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2BBBF" w14:textId="46084AFC" w:rsidR="00033C70" w:rsidRDefault="00033C70"/>
    <w:p w14:paraId="68E2BBC1" w14:textId="77777777" w:rsidR="00033C70" w:rsidRDefault="001D6C8E">
      <w:pPr>
        <w:jc w:val="center"/>
        <w:rPr>
          <w:rFonts w:ascii="Century Gothic" w:eastAsia="Times New Roman" w:hAnsi="Century Gothic" w:cs="Arial"/>
          <w:b/>
          <w:bCs/>
          <w:color w:val="000000"/>
          <w:lang w:eastAsia="es-GT"/>
        </w:rPr>
      </w:pPr>
      <w:r>
        <w:rPr>
          <w:rFonts w:ascii="Century Gothic" w:eastAsia="Times New Roman" w:hAnsi="Century Gothic" w:cs="Arial"/>
          <w:b/>
          <w:bCs/>
          <w:color w:val="000000"/>
          <w:lang w:eastAsia="es-GT"/>
        </w:rPr>
        <w:t>VIATICOS/GASTOS DE REPRESENTACIÓN</w:t>
      </w:r>
    </w:p>
    <w:p w14:paraId="68E2BBC3" w14:textId="77777777" w:rsidR="00033C70" w:rsidRDefault="00033C70">
      <w:pPr>
        <w:jc w:val="right"/>
      </w:pPr>
    </w:p>
    <w:tbl>
      <w:tblPr>
        <w:tblW w:w="13568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2232"/>
        <w:gridCol w:w="1669"/>
        <w:gridCol w:w="1924"/>
        <w:gridCol w:w="4284"/>
        <w:gridCol w:w="1309"/>
        <w:gridCol w:w="1585"/>
      </w:tblGrid>
      <w:tr w:rsidR="00E50E63" w:rsidRPr="009E739E" w14:paraId="68E2BBCC" w14:textId="77777777" w:rsidTr="00E50E6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4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No.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5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Objetivo del viaje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6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Personal autorizado al viaje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7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Destinos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8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Logros alcanzados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9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Costo de boleto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A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 xml:space="preserve">Monto </w:t>
            </w:r>
          </w:p>
          <w:p w14:paraId="68E2BBCB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Gastos de Representación</w:t>
            </w:r>
          </w:p>
        </w:tc>
      </w:tr>
      <w:tr w:rsidR="00E53F57" w:rsidRPr="009E739E" w14:paraId="4DFCBCED" w14:textId="77777777" w:rsidTr="008066F9">
        <w:trPr>
          <w:trHeight w:val="165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4914A" w14:textId="669B65B0" w:rsidR="00E53F57" w:rsidRDefault="0056560A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26B3C1" w14:textId="132C45DB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 xml:space="preserve">Capacitación </w:t>
            </w:r>
            <w:r w:rsidR="008066F9">
              <w:rPr>
                <w:rFonts w:ascii="Arial" w:hAnsi="Arial" w:cs="Arial"/>
                <w:kern w:val="3"/>
                <w:sz w:val="18"/>
                <w:szCs w:val="18"/>
              </w:rPr>
              <w:t xml:space="preserve">dirigida a los colaboradores del </w:t>
            </w:r>
            <w:r w:rsidR="00C426EF">
              <w:rPr>
                <w:rFonts w:ascii="Arial" w:hAnsi="Arial" w:cs="Arial"/>
                <w:kern w:val="3"/>
                <w:sz w:val="18"/>
                <w:szCs w:val="18"/>
              </w:rPr>
              <w:t>S</w:t>
            </w:r>
            <w:r w:rsidR="008066F9">
              <w:rPr>
                <w:rFonts w:ascii="Arial" w:hAnsi="Arial" w:cs="Arial"/>
                <w:kern w:val="3"/>
                <w:sz w:val="18"/>
                <w:szCs w:val="18"/>
              </w:rPr>
              <w:t xml:space="preserve">egundo </w:t>
            </w:r>
            <w:r w:rsidR="00C426EF">
              <w:rPr>
                <w:rFonts w:ascii="Arial" w:hAnsi="Arial" w:cs="Arial"/>
                <w:kern w:val="3"/>
                <w:sz w:val="18"/>
                <w:szCs w:val="18"/>
              </w:rPr>
              <w:t>R</w:t>
            </w:r>
            <w:r w:rsidR="008066F9">
              <w:rPr>
                <w:rFonts w:ascii="Arial" w:hAnsi="Arial" w:cs="Arial"/>
                <w:kern w:val="3"/>
                <w:sz w:val="18"/>
                <w:szCs w:val="18"/>
              </w:rPr>
              <w:t xml:space="preserve">egistro de la </w:t>
            </w:r>
            <w:r w:rsidR="00C426EF">
              <w:rPr>
                <w:rFonts w:ascii="Arial" w:hAnsi="Arial" w:cs="Arial"/>
                <w:kern w:val="3"/>
                <w:sz w:val="18"/>
                <w:szCs w:val="18"/>
              </w:rPr>
              <w:t>P</w:t>
            </w:r>
            <w:r w:rsidR="008066F9">
              <w:rPr>
                <w:rFonts w:ascii="Arial" w:hAnsi="Arial" w:cs="Arial"/>
                <w:kern w:val="3"/>
                <w:sz w:val="18"/>
                <w:szCs w:val="18"/>
              </w:rPr>
              <w:t xml:space="preserve">ropiedad </w:t>
            </w:r>
            <w:r>
              <w:rPr>
                <w:rFonts w:ascii="Arial" w:hAnsi="Arial" w:cs="Arial"/>
                <w:kern w:val="3"/>
                <w:sz w:val="18"/>
                <w:szCs w:val="18"/>
              </w:rPr>
              <w:t>sobre el</w:t>
            </w:r>
            <w:r w:rsidR="008066F9">
              <w:rPr>
                <w:rFonts w:ascii="Arial" w:hAnsi="Arial" w:cs="Arial"/>
                <w:kern w:val="3"/>
                <w:sz w:val="18"/>
                <w:szCs w:val="18"/>
              </w:rPr>
              <w:t xml:space="preserve"> tema de Transformación Digital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14485" w14:textId="77777777" w:rsidR="00E53F57" w:rsidRDefault="008066F9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José Manuel Raym</w:t>
            </w:r>
            <w:r w:rsidR="00C426EF">
              <w:rPr>
                <w:rFonts w:ascii="Arial" w:hAnsi="Arial" w:cs="Arial"/>
                <w:kern w:val="3"/>
                <w:sz w:val="18"/>
                <w:szCs w:val="18"/>
              </w:rPr>
              <w:t>undo Pú</w:t>
            </w:r>
          </w:p>
          <w:p w14:paraId="7BCAADDB" w14:textId="72FF76D3" w:rsidR="00C426EF" w:rsidRDefault="00C426EF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7C93FC" w14:textId="56DF11E1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Quetzaltenango, Guatemala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D01EAD" w14:textId="6930D364" w:rsidR="00C426EF" w:rsidRDefault="00C426EF" w:rsidP="00C426EF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 xml:space="preserve">Se obtuvo una asistencia del 96.6 % de las personas programadas, para la capacitación, lo que indica interés, por parte de los Empleados y </w:t>
            </w:r>
            <w:r w:rsidR="00645A07">
              <w:rPr>
                <w:rFonts w:ascii="Arial" w:hAnsi="Arial" w:cs="Arial"/>
                <w:kern w:val="3"/>
                <w:sz w:val="18"/>
                <w:szCs w:val="18"/>
              </w:rPr>
              <w:t>Funcionarios</w:t>
            </w:r>
            <w:r>
              <w:rPr>
                <w:rFonts w:ascii="Arial" w:hAnsi="Arial" w:cs="Arial"/>
                <w:kern w:val="3"/>
                <w:sz w:val="18"/>
                <w:szCs w:val="18"/>
              </w:rPr>
              <w:t xml:space="preserve"> Públicos, del Segundo Registro de la propiedad, sobre Transformación Digital y Simplificación de Trámites  </w:t>
            </w:r>
          </w:p>
          <w:p w14:paraId="2B45F3E7" w14:textId="447EE1EE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AAB817" w14:textId="1C4BCF92" w:rsidR="00E53F57" w:rsidRPr="00A1233F" w:rsidRDefault="003656F5" w:rsidP="003656F5">
            <w:pPr>
              <w:jc w:val="center"/>
              <w:rPr>
                <w:rFonts w:ascii="Arial" w:hAnsi="Arial" w:cs="Arial"/>
                <w:kern w:val="3"/>
                <w:sz w:val="18"/>
                <w:szCs w:val="18"/>
                <w:highlight w:val="yellow"/>
              </w:rPr>
            </w:pPr>
            <w:r w:rsidRPr="003656F5">
              <w:rPr>
                <w:rFonts w:ascii="Arial" w:hAnsi="Arial" w:cs="Arial"/>
                <w:kern w:val="3"/>
                <w:sz w:val="18"/>
                <w:szCs w:val="18"/>
              </w:rPr>
              <w:t>N/A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6515A8" w14:textId="10074054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 xml:space="preserve">Q. </w:t>
            </w:r>
            <w:r w:rsidR="00C426EF">
              <w:rPr>
                <w:rFonts w:ascii="Arial" w:hAnsi="Arial" w:cs="Arial"/>
                <w:kern w:val="3"/>
                <w:sz w:val="18"/>
                <w:szCs w:val="18"/>
              </w:rPr>
              <w:t>1,161.00</w:t>
            </w:r>
          </w:p>
        </w:tc>
      </w:tr>
      <w:tr w:rsidR="00E53F57" w:rsidRPr="009E739E" w14:paraId="04B9BAA7" w14:textId="77777777" w:rsidTr="00E50E63">
        <w:trPr>
          <w:trHeight w:val="66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866B6" w14:textId="7298F650" w:rsidR="00E53F57" w:rsidRDefault="0056560A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F604E3" w14:textId="1EDE0979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Capacitación dirigida a los colaboradores del Segundo Registro de la Propiedad</w:t>
            </w:r>
            <w:r w:rsidR="0084432D">
              <w:rPr>
                <w:rFonts w:ascii="Arial" w:hAnsi="Arial" w:cs="Arial"/>
                <w:kern w:val="3"/>
                <w:sz w:val="18"/>
                <w:szCs w:val="18"/>
              </w:rPr>
              <w:t xml:space="preserve">, de Ley para la Simplificación de Requisitos y Tramites administrativos, Decreto </w:t>
            </w:r>
            <w:r w:rsidR="00645A07">
              <w:rPr>
                <w:rFonts w:ascii="Arial" w:hAnsi="Arial" w:cs="Arial"/>
                <w:kern w:val="3"/>
                <w:sz w:val="18"/>
                <w:szCs w:val="18"/>
              </w:rPr>
              <w:t>del congreso Número 05-2021</w:t>
            </w:r>
          </w:p>
          <w:p w14:paraId="5B295F2F" w14:textId="77777777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2667F5" w14:textId="505DC68D" w:rsidR="00E53F57" w:rsidRDefault="00645A0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Marvin Eduardo Carrera Martínez</w:t>
            </w:r>
          </w:p>
          <w:p w14:paraId="5D356CB5" w14:textId="77777777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984567" w14:textId="3F6F06A2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Quetzaltenango, Guatemala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14A4D" w14:textId="77777777" w:rsidR="00645A07" w:rsidRDefault="00645A07" w:rsidP="00645A0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 xml:space="preserve">Se obtuvo una asistencia del 96.6 % de las personas programadas, para la capacitación, lo que indica interés, por parte de los Empleados y Funcionarios Públicos, del Segundo Registro de la propiedad, sobre Transformación Digital y Simplificación de Trámites  </w:t>
            </w:r>
          </w:p>
          <w:p w14:paraId="1DAB5E9B" w14:textId="349140D7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592026" w14:textId="3A963264" w:rsidR="00E53F57" w:rsidRPr="00A1233F" w:rsidRDefault="003656F5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  <w:highlight w:val="yellow"/>
              </w:rPr>
            </w:pPr>
            <w:r w:rsidRPr="003656F5">
              <w:rPr>
                <w:rFonts w:ascii="Arial" w:hAnsi="Arial" w:cs="Arial"/>
                <w:kern w:val="3"/>
                <w:sz w:val="18"/>
                <w:szCs w:val="18"/>
              </w:rPr>
              <w:t>N/A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3225A" w14:textId="196E1B8E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 xml:space="preserve">Q. </w:t>
            </w:r>
            <w:r w:rsidR="00C426EF">
              <w:rPr>
                <w:rFonts w:ascii="Arial" w:hAnsi="Arial" w:cs="Arial"/>
                <w:kern w:val="3"/>
                <w:sz w:val="18"/>
                <w:szCs w:val="18"/>
              </w:rPr>
              <w:t>1,145.50</w:t>
            </w:r>
          </w:p>
        </w:tc>
      </w:tr>
    </w:tbl>
    <w:p w14:paraId="68E2BBDD" w14:textId="77777777" w:rsidR="00033C70" w:rsidRDefault="00033C70" w:rsidP="00992F2E"/>
    <w:sectPr w:rsidR="00033C70">
      <w:headerReference w:type="default" r:id="rId6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967C5" w14:textId="77777777" w:rsidR="006336AE" w:rsidRDefault="006336AE">
      <w:r>
        <w:separator/>
      </w:r>
    </w:p>
  </w:endnote>
  <w:endnote w:type="continuationSeparator" w:id="0">
    <w:p w14:paraId="7BE06910" w14:textId="77777777" w:rsidR="006336AE" w:rsidRDefault="00633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DB641" w14:textId="77777777" w:rsidR="006336AE" w:rsidRDefault="006336AE">
      <w:r>
        <w:rPr>
          <w:color w:val="000000"/>
        </w:rPr>
        <w:separator/>
      </w:r>
    </w:p>
  </w:footnote>
  <w:footnote w:type="continuationSeparator" w:id="0">
    <w:p w14:paraId="7649E135" w14:textId="77777777" w:rsidR="006336AE" w:rsidRDefault="00633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2BBC7" w14:textId="3F3B522B" w:rsidR="001D6C8E" w:rsidRDefault="000B6A2A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8E2BBC1" wp14:editId="6ECDA590">
              <wp:simplePos x="0" y="0"/>
              <wp:positionH relativeFrom="column">
                <wp:posOffset>2271395</wp:posOffset>
              </wp:positionH>
              <wp:positionV relativeFrom="paragraph">
                <wp:posOffset>-109855</wp:posOffset>
              </wp:positionV>
              <wp:extent cx="294007" cy="171450"/>
              <wp:effectExtent l="0" t="0" r="0" b="0"/>
              <wp:wrapNone/>
              <wp:docPr id="816444597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D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E2BBC1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78.85pt;margin-top:-8.65pt;width:23.15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I8/ugEAAGMDAAAOAAAAZHJzL2Uyb0RvYy54bWysU1GP0zAMfkfiP0R5Z+3GHceqdSdgOoR0&#10;AqTBD8jSZI2UxCHO1o5fj5PuttPxhnhxE9uxv++zu7ofnWVHFdGAb/l8VnOmvITO+H3Lf/54ePOe&#10;M0zCd8KCVy0/KeT369evVkNo1AJ6sJ2KjIp4bIbQ8j6l0FQVyl45gTMIylNQQ3Qi0TXuqy6Kgao7&#10;Wy3q+l01QOxCBKkQybuZgnxd6mutZPqmNarEbMsJWyo2FrvLtlqvRLOPIvRGnmGIf0DhhPHU9FJq&#10;I5Jgh2j+KuWMjICg00yCq0BrI1XhQGzm9Qs2214EVbiQOBguMuH/Kyu/Hrfhe2Rp/AgjDTALMgRs&#10;kJyZz6ijy19CyihOEp4usqkxMUnOxfKmru84kxSa381vbous1fVxiJg+K3AsH1oeaSpFLHF8xEQN&#10;KfUpJffy8GCsLZOx/oUj520E9tOrHK6ucPMpjbvxzGEH3Ymo0XZS0x7ib84GmnTL8ddBRMWZ/eJJ&#10;yre3y+WSVqNciGB87t09eYWXVKLlibPp+ClNa0RzDCI9+m2QWb8J74dDAm0KtwxqQnLGSpMslM9b&#10;l1fl+b1kXf+N9R8AAAD//wMAUEsDBBQABgAIAAAAIQDBhn+93gAAAAkBAAAPAAAAZHJzL2Rvd25y&#10;ZXYueG1sTI/LTsMwEEX3SPyDNUjsWqe0YAiZVBUR0F1F4QPc2CQR8TjEzqN/z7CC5WiO7j03286u&#10;FaPtQ+MJYbVMQFgqvWmoQvh4f17cgwhRk9GtJ4twtgG2+eVFplPjJ3qz4zFWgkMopBqhjrFLpQxl&#10;bZ0OS99Z4t+n752OfPaVNL2eONy18iZJ7qTTDXFDrTv7VNvy6zg4hMkV4+H8Xexfh8S/jEW3Owxq&#10;Qry+mnePIKKd4x8Mv/qsDjk7nfxAJogWYX2rFKMIi5Vag2Bik2x43QnhQYHMM/l/Qf4DAAD//wMA&#10;UEsBAi0AFAAGAAgAAAAhALaDOJL+AAAA4QEAABMAAAAAAAAAAAAAAAAAAAAAAFtDb250ZW50X1R5&#10;cGVzXS54bWxQSwECLQAUAAYACAAAACEAOP0h/9YAAACUAQAACwAAAAAAAAAAAAAAAAAvAQAAX3Jl&#10;bHMvLnJlbHNQSwECLQAUAAYACAAAACEAcqiPP7oBAABjAwAADgAAAAAAAAAAAAAAAAAuAgAAZHJz&#10;L2Uyb0RvYy54bWxQSwECLQAUAAYACAAAACEAwYZ/vd4AAAAJAQAADwAAAAAAAAAAAAAAAAAUBAAA&#10;ZHJzL2Rvd25yZXYueG1sUEsFBgAAAAAEAAQA8wAAAB8FAAAAAA==&#10;" filled="f" stroked="f">
              <v:textbox inset=".99997mm,0,.99997mm,0">
                <w:txbxContent>
                  <w:p w14:paraId="68E2BBCD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2BBC5" wp14:editId="2C053C11">
              <wp:simplePos x="0" y="0"/>
              <wp:positionH relativeFrom="column">
                <wp:posOffset>910590</wp:posOffset>
              </wp:positionH>
              <wp:positionV relativeFrom="paragraph">
                <wp:posOffset>-250825</wp:posOffset>
              </wp:positionV>
              <wp:extent cx="3388995" cy="152403"/>
              <wp:effectExtent l="0" t="0" r="1905" b="0"/>
              <wp:wrapNone/>
              <wp:docPr id="148085762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1" w14:textId="3F74BEA2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IC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. JULIO 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ALEXANDER 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JOCOL VILLALOBOS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5" id="3 Cuadro de texto" o:spid="_x0000_s1027" type="#_x0000_t202" style="position:absolute;margin-left:71.7pt;margin-top:-19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bf0vAEAAGsDAAAOAAAAZHJzL2Uyb0RvYy54bWysU8GO2yAQvVfqPyDujZ2kWcVWnFXbaKtK&#10;q3albD+AYIiRgKFAYme/vgPOJtHureoFwwy8ee/NeHU/GE2OwgcFtqHTSUmJsBxaZfcN/f388GlJ&#10;SYjMtkyDFQ09iUDv1x8/rHpXixl0oFvhCYLYUPeuoV2Mri6KwDthWJiAExaTErxhEY9+X7Se9Yhu&#10;dDEry7uiB986D1yEgNHNmKTrjC+l4PGXlEFEohuK3GJefV53aS3WK1bvPXOd4mca7B9YGKYsFr1A&#10;bVhk5ODVOyijuIcAMk44mAKkVFxkDahmWr5Rs+2YE1kLmhPcxabw/2D5z+PWPXkSh68wYAOTIb0L&#10;dcBg0jNIb9IXmRLMo4Wni21iiIRjcD5fLqtqQQnH3HQx+1zOE0xxfe18iN8FGJI2DfXYluwWOz6G&#10;OF59vZKKWXhQWufWaPsmkO5tWOjGVyldXPmmXRx2A1HtjZYdtCeUiFOKtTvwL5T02PGGhj8H5gUl&#10;+odFS+eLqqpwRPIBhfrb6O41yixHiIZGSsbttziOE/bTsfhot46n2iPtL4cIUmWJidvI5EwZO5pN&#10;Ok9fGpnbc751/UfWfwEAAP//AwBQSwMEFAAGAAgAAAAhAMH9LtTgAAAACwEAAA8AAABkcnMvZG93&#10;bnJldi54bWxMj91Og0AQRu9NfIfNmHjXLthSWmRpGonau8bqA2xhBCI7i+zy07d3vNLLb+bkmzPp&#10;fjatGLF3jSUF4TIAgVTYsqFKwcf782ILwnlNpW4toYIrOthntzepTko70RuOZ18JLiGXaAW1910i&#10;pStqNNotbYfEu0/bG+059pUsez1xuWnlQxBspNEN8YVad/hUY/F1HoyCyeTj6fqdH1+HwL6MeXc4&#10;DfGk1P3dfHgE4XH2fzD86rM6ZOx0sQOVTrSc16s1owoWq10EgolNHIcgLjwJowhklsr/P2Q/AAAA&#10;//8DAFBLAQItABQABgAIAAAAIQC2gziS/gAAAOEBAAATAAAAAAAAAAAAAAAAAAAAAABbQ29udGVu&#10;dF9UeXBlc10ueG1sUEsBAi0AFAAGAAgAAAAhADj9If/WAAAAlAEAAAsAAAAAAAAAAAAAAAAALwEA&#10;AF9yZWxzLy5yZWxzUEsBAi0AFAAGAAgAAAAhAOdtt/S8AQAAawMAAA4AAAAAAAAAAAAAAAAALgIA&#10;AGRycy9lMm9Eb2MueG1sUEsBAi0AFAAGAAgAAAAhAMH9LtTgAAAACwEAAA8AAAAAAAAAAAAAAAAA&#10;FgQAAGRycy9kb3ducmV2LnhtbFBLBQYAAAAABAAEAPMAAAAjBQAAAAA=&#10;" filled="f" stroked="f">
              <v:textbox inset=".99997mm,0,.99997mm,0">
                <w:txbxContent>
                  <w:p w14:paraId="68E2BBD1" w14:textId="3F74BEA2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>IC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. JULIO 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ALEXANDER 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JOCOL VILLALOBOS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E2BBC3" wp14:editId="0C2F0F25">
              <wp:simplePos x="0" y="0"/>
              <wp:positionH relativeFrom="column">
                <wp:posOffset>1624330</wp:posOffset>
              </wp:positionH>
              <wp:positionV relativeFrom="paragraph">
                <wp:posOffset>-119380</wp:posOffset>
              </wp:positionV>
              <wp:extent cx="297180" cy="171450"/>
              <wp:effectExtent l="0" t="0" r="7620" b="0"/>
              <wp:wrapNone/>
              <wp:docPr id="1458244799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F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11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3" id="5 Cuadro de texto" o:spid="_x0000_s1028" type="#_x0000_t202" style="position:absolute;margin-left:127.9pt;margin-top:-9.4pt;width:23.4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zQxvQEAAGoDAAAOAAAAZHJzL2Uyb0RvYy54bWysU9tu2zAMfR/QfxD0vijO1rUx4hTtgg4D&#10;im1A1g9QZCkWIImapMTOvn6UnEvRvRV9oSWSIs85pBd3gzVkL0PU4BpaTaaUSCeg1W7b0Offjx9v&#10;KYmJu5YbcLKhBxnp3fLqw6L3tZxBB6aVgWARF+veN7RLydeMRdFJy+MEvHQYVBAsT3gNW9YG3mN1&#10;a9hsOv3CegitDyBkjOhdjUG6LPWVkiL9VCrKRExDEVsqNhS7yZYtF7zeBu47LY4w+BtQWK4dNj2X&#10;WvHEyS7o/0pZLQJEUGkiwDJQSgtZOCCbavqKzbrjXhYuKE70Z5ni+5UVP/Zr/yuQNDzAgAPMgvQ+&#10;1hGdmc+ggs1fREowjhIezrLJIRGBztn8prrFiMBQdVN9vi6ysstjH2L6JsGSfGhowKkUsfj+KSZs&#10;iKmnlNzLwaM2pkzGuFeOnLfisRtf5TC7wM2nNGwGoltEdaKygfaADHFJsXcH4S8lPQ68ofHPjgdJ&#10;ifnuUNFP1/P5HDekXJBNeOndnLzcCSzR0ETJePyaxm3CcXqentzaiyzjCPt+l0DpQjFjG5EcIeNA&#10;C/Pj8uWNeXkvWZdfZPkPAAD//wMAUEsDBBQABgAIAAAAIQBuhTlT3gAAAAkBAAAPAAAAZHJzL2Rv&#10;d25yZXYueG1sTI/NTsMwEITvSLyDtUjcWrtBLVGIU1VE/NwqCg/gxksSEa9D7Pz07VlOcNvRjma+&#10;yfeL68SEQ2g9adisFQikytuWag0f70+rFESIhqzpPKGGCwbYF9dXucmsn+kNp1OsBYdQyIyGJsY+&#10;kzJUDToT1r5H4t+nH5yJLIda2sHMHO46mSi1k860xA2N6fGxwerrNDoNsyun4+W7fH0ZlX+eyv5w&#10;HO9nrW9vlsMDiIhL/DPDLz6jQ8FMZz+SDaLTkGy3jB41rDYpH+y4U8kOxFlDmoAscvl/QfEDAAD/&#10;/wMAUEsBAi0AFAAGAAgAAAAhALaDOJL+AAAA4QEAABMAAAAAAAAAAAAAAAAAAAAAAFtDb250ZW50&#10;X1R5cGVzXS54bWxQSwECLQAUAAYACAAAACEAOP0h/9YAAACUAQAACwAAAAAAAAAAAAAAAAAvAQAA&#10;X3JlbHMvLnJlbHNQSwECLQAUAAYACAAAACEANBs0Mb0BAABqAwAADgAAAAAAAAAAAAAAAAAuAgAA&#10;ZHJzL2Uyb0RvYy54bWxQSwECLQAUAAYACAAAACEAboU5U94AAAAJAQAADwAAAAAAAAAAAAAAAAAX&#10;BAAAZHJzL2Rvd25yZXYueG1sUEsFBgAAAAAEAAQA8wAAACIFAAAAAA==&#10;" filled="f" stroked="f">
              <v:textbox inset=".99997mm,0,.99997mm,0">
                <w:txbxContent>
                  <w:p w14:paraId="68E2BBCF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11</w:t>
                    </w:r>
                  </w:p>
                </w:txbxContent>
              </v:textbox>
            </v:shape>
          </w:pict>
        </mc:Fallback>
      </mc:AlternateContent>
    </w:r>
    <w:r w:rsidR="0015063D">
      <w:rPr>
        <w:noProof/>
      </w:rPr>
      <w:drawing>
        <wp:anchor distT="0" distB="0" distL="114300" distR="114300" simplePos="0" relativeHeight="251659264" behindDoc="1" locked="0" layoutInCell="1" allowOverlap="1" wp14:anchorId="68E2BBC9" wp14:editId="717086A4">
          <wp:simplePos x="0" y="0"/>
          <wp:positionH relativeFrom="page">
            <wp:posOffset>19050</wp:posOffset>
          </wp:positionH>
          <wp:positionV relativeFrom="page">
            <wp:align>top</wp:align>
          </wp:positionV>
          <wp:extent cx="10477500" cy="7756211"/>
          <wp:effectExtent l="0" t="0" r="0" b="0"/>
          <wp:wrapNone/>
          <wp:docPr id="160288093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77500" cy="775621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D6C8E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E2BBBF" wp14:editId="28FA2E41">
              <wp:simplePos x="0" y="0"/>
              <wp:positionH relativeFrom="column">
                <wp:posOffset>138431</wp:posOffset>
              </wp:positionH>
              <wp:positionV relativeFrom="paragraph">
                <wp:posOffset>-120015</wp:posOffset>
              </wp:positionV>
              <wp:extent cx="1038228" cy="171450"/>
              <wp:effectExtent l="0" t="0" r="9522" b="0"/>
              <wp:wrapNone/>
              <wp:docPr id="171866849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8228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B" w14:textId="13D44E3D" w:rsidR="001D6C8E" w:rsidRDefault="008066F9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MAYO</w:t>
                          </w:r>
                          <w:r w:rsidR="004E2C3B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</w:t>
                          </w:r>
                          <w:r w:rsidR="000B6A2A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2025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BF" id="4 Cuadro de texto" o:spid="_x0000_s1029" type="#_x0000_t202" style="position:absolute;margin-left:10.9pt;margin-top:-9.45pt;width:81.7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ck2vgEAAGsDAAAOAAAAZHJzL2Uyb0RvYy54bWysU9tuGyEQfa/Uf0C817u2mzZeGUdNrUSR&#10;oraS2w/ALHiRgCGAvet+fQfWlyh9q/rCMhdmzjkzu7wbrCEHGaIGx+h0UlMinYBWux2jv34+fLil&#10;JCbuWm7ASUaPMtK71ft3y943cgYdmFYGgkVcbHrPaJeSb6oqik5aHifgpcOggmB5QjPsqjbwHqtb&#10;U83q+lPVQ2h9ACFjRO96DNJVqa+UFOm7UlEmYhhFbKmcoZzbfFarJW92gftOixMM/g8oLNcOm15K&#10;rXniZB/0X6WsFgEiqDQRYCtQSgtZOCCbaf2GzabjXhYuKE70F5ni/ysrvh02/kcgabiHAQeYBel9&#10;bCI6M59BBZu/iJRgHCU8XmSTQyIiP6rnt7MZDlpgbPp5+vGm6FpdX/sQ06MES/KF0YBjKWrxw3NM&#10;2BFTzym5mYMHbUwZjXFvHDlvzWM3vsrh6oo339KwHYhuGZ2fuWyhPSJF3FLs3UH4TUmPE2c0vux5&#10;kJSYJ4eSzm8WiwWuSDGQaHjt3Z693AkswWiiZLx+TeM64Tw9T89u40XWcYT9ZZ9A6UIxYxuRnCDj&#10;RAvz0/bllXltl6zrP7L6AwAA//8DAFBLAwQUAAYACAAAACEAEaCT790AAAAIAQAADwAAAGRycy9k&#10;b3ducmV2LnhtbEyPzU7DMBCE70i8g7WVuLVOigohZFNVRBRuFYUHcOMliRqvQ+z89O1xT3AczWjm&#10;m2w7m1aM1LvGMkK8ikAQl1Y3XCF8fb4uExDOK9aqtUwIF3KwzW9vMpVqO/EHjUdfiVDCLlUItfdd&#10;KqUrazLKrWxHHLxv2xvlg+wrqXs1hXLTynUUPUijGg4LteropabyfBwMwmSK8XD5Kd7fhsjux6Lb&#10;HYbHCfFuMe+eQXia/V8YrvgBHfLAdLIDaydahHUcyD3CMk6eQFwDyeYexAkhiUHmmfx/IP8FAAD/&#10;/wMAUEsBAi0AFAAGAAgAAAAhALaDOJL+AAAA4QEAABMAAAAAAAAAAAAAAAAAAAAAAFtDb250ZW50&#10;X1R5cGVzXS54bWxQSwECLQAUAAYACAAAACEAOP0h/9YAAACUAQAACwAAAAAAAAAAAAAAAAAvAQAA&#10;X3JlbHMvLnJlbHNQSwECLQAUAAYACAAAACEARC3JNr4BAABrAwAADgAAAAAAAAAAAAAAAAAuAgAA&#10;ZHJzL2Uyb0RvYy54bWxQSwECLQAUAAYACAAAACEAEaCT790AAAAIAQAADwAAAAAAAAAAAAAAAAAY&#10;BAAAZHJzL2Rvd25yZXYueG1sUEsFBgAAAAAEAAQA8wAAACIFAAAAAA==&#10;" filled="f" stroked="f">
              <v:textbox inset=".99997mm,0,.99997mm,0">
                <w:txbxContent>
                  <w:p w14:paraId="68E2BBCB" w14:textId="13D44E3D" w:rsidR="001D6C8E" w:rsidRDefault="008066F9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MAYO</w:t>
                    </w:r>
                    <w:r w:rsidR="004E2C3B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</w:t>
                    </w:r>
                    <w:r w:rsidR="000B6A2A">
                      <w:rPr>
                        <w:rFonts w:ascii="Altivo Light" w:hAnsi="Altivo Light"/>
                        <w:sz w:val="14"/>
                        <w:szCs w:val="14"/>
                      </w:rPr>
                      <w:t>2025</w:t>
                    </w:r>
                  </w:p>
                </w:txbxContent>
              </v:textbox>
            </v:shape>
          </w:pict>
        </mc:Fallback>
      </mc:AlternateContent>
    </w:r>
    <w:r w:rsidR="001D6C8E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E2BBC7" wp14:editId="57E9CE38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908280657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3" w14:textId="2DE27E76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D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IRECCIÓN ADMINISTRATIVA FINANCIERA 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7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68E2BBD3" w14:textId="2DE27E76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D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IRECCIÓN ADMINISTRATIVA FINANCIERA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C70"/>
    <w:rsid w:val="000026F2"/>
    <w:rsid w:val="00033C70"/>
    <w:rsid w:val="000B6A2A"/>
    <w:rsid w:val="001005A3"/>
    <w:rsid w:val="00106C22"/>
    <w:rsid w:val="0011148A"/>
    <w:rsid w:val="0015063D"/>
    <w:rsid w:val="001B6108"/>
    <w:rsid w:val="001D6C8E"/>
    <w:rsid w:val="001E7ED5"/>
    <w:rsid w:val="002278C0"/>
    <w:rsid w:val="002363B9"/>
    <w:rsid w:val="0029046F"/>
    <w:rsid w:val="0032772C"/>
    <w:rsid w:val="003656F5"/>
    <w:rsid w:val="0042379A"/>
    <w:rsid w:val="004C0179"/>
    <w:rsid w:val="004E2C3B"/>
    <w:rsid w:val="00526D61"/>
    <w:rsid w:val="0056560A"/>
    <w:rsid w:val="005746EC"/>
    <w:rsid w:val="005F68F3"/>
    <w:rsid w:val="006336AE"/>
    <w:rsid w:val="00645A07"/>
    <w:rsid w:val="00683E55"/>
    <w:rsid w:val="007D74D4"/>
    <w:rsid w:val="008066F9"/>
    <w:rsid w:val="00830716"/>
    <w:rsid w:val="0084432D"/>
    <w:rsid w:val="00905F74"/>
    <w:rsid w:val="00922FDA"/>
    <w:rsid w:val="00992F2E"/>
    <w:rsid w:val="009B26BC"/>
    <w:rsid w:val="009E739E"/>
    <w:rsid w:val="00A1233F"/>
    <w:rsid w:val="00A50B66"/>
    <w:rsid w:val="00B03B07"/>
    <w:rsid w:val="00B1088D"/>
    <w:rsid w:val="00B272C3"/>
    <w:rsid w:val="00B81ED8"/>
    <w:rsid w:val="00BA1471"/>
    <w:rsid w:val="00BB441A"/>
    <w:rsid w:val="00BC3B89"/>
    <w:rsid w:val="00BE59A0"/>
    <w:rsid w:val="00C319D9"/>
    <w:rsid w:val="00C426EF"/>
    <w:rsid w:val="00D31C1D"/>
    <w:rsid w:val="00D4497C"/>
    <w:rsid w:val="00D56E23"/>
    <w:rsid w:val="00D736E0"/>
    <w:rsid w:val="00D93F18"/>
    <w:rsid w:val="00D9540F"/>
    <w:rsid w:val="00DA6413"/>
    <w:rsid w:val="00DD7DE5"/>
    <w:rsid w:val="00E218CE"/>
    <w:rsid w:val="00E50E63"/>
    <w:rsid w:val="00E53F57"/>
    <w:rsid w:val="00EB0870"/>
    <w:rsid w:val="00F05D6D"/>
    <w:rsid w:val="00F06388"/>
    <w:rsid w:val="00FA1C0A"/>
    <w:rsid w:val="00FC5466"/>
    <w:rsid w:val="00FF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8E2BBBF"/>
  <w15:docId w15:val="{6EEA485B-5EB1-40DE-9BD5-309B983E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175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 Teresa Calí</dc:creator>
  <dc:description/>
  <cp:lastModifiedBy>Remberto  López Catalán</cp:lastModifiedBy>
  <cp:revision>19</cp:revision>
  <dcterms:created xsi:type="dcterms:W3CDTF">2024-08-29T15:46:00Z</dcterms:created>
  <dcterms:modified xsi:type="dcterms:W3CDTF">2025-05-29T20:10:00Z</dcterms:modified>
</cp:coreProperties>
</file>