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203E2" w14:textId="174E1A0D" w:rsidR="00E84DD9" w:rsidRDefault="00551ADD" w:rsidP="006155A1">
      <w:pPr>
        <w:pStyle w:val="NormalWeb"/>
        <w:rPr>
          <w:lang w:eastAsia="en-US"/>
        </w:rPr>
      </w:pPr>
      <w:r>
        <w:rPr>
          <w:noProof/>
        </w:rPr>
        <w:drawing>
          <wp:anchor distT="0" distB="0" distL="114300" distR="114300" simplePos="0" relativeHeight="251815956" behindDoc="1" locked="0" layoutInCell="1" allowOverlap="1" wp14:anchorId="1C167E7D" wp14:editId="0CDEEC60">
            <wp:simplePos x="0" y="0"/>
            <wp:positionH relativeFrom="margin">
              <wp:posOffset>4648200</wp:posOffset>
            </wp:positionH>
            <wp:positionV relativeFrom="paragraph">
              <wp:posOffset>256540</wp:posOffset>
            </wp:positionV>
            <wp:extent cx="1619250" cy="1560830"/>
            <wp:effectExtent l="0" t="0" r="0" b="1270"/>
            <wp:wrapTight wrapText="bothSides">
              <wp:wrapPolygon edited="0">
                <wp:start x="0" y="0"/>
                <wp:lineTo x="0" y="21354"/>
                <wp:lineTo x="21346" y="21354"/>
                <wp:lineTo x="21346" y="0"/>
                <wp:lineTo x="0" y="0"/>
              </wp:wrapPolygon>
            </wp:wrapTight>
            <wp:docPr id="403137131" name="Imagen 1" descr="Interfaz de usuario gráfica,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72375" name="Imagen 1" descr="Interfaz de usuario gráfica, Aplicación, Word&#10;&#10;El contenido generado por IA puede ser incorrecto."/>
                    <pic:cNvPicPr/>
                  </pic:nvPicPr>
                  <pic:blipFill rotWithShape="1">
                    <a:blip r:embed="rId8">
                      <a:extLst>
                        <a:ext uri="{28A0092B-C50C-407E-A947-70E740481C1C}">
                          <a14:useLocalDpi xmlns:a14="http://schemas.microsoft.com/office/drawing/2010/main" val="0"/>
                        </a:ext>
                      </a:extLst>
                    </a:blip>
                    <a:srcRect l="61778" t="14183" r="28887" b="69825"/>
                    <a:stretch/>
                  </pic:blipFill>
                  <pic:spPr bwMode="auto">
                    <a:xfrm>
                      <a:off x="0" y="0"/>
                      <a:ext cx="1619250" cy="15608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20EB">
        <w:rPr>
          <w:rFonts w:ascii="Times New Roman" w:hAnsi="Times New Roman"/>
          <w:noProof/>
          <w:lang w:val="es-MX" w:eastAsia="es-MX"/>
        </w:rPr>
        <w:drawing>
          <wp:anchor distT="0" distB="0" distL="114300" distR="114300" simplePos="0" relativeHeight="251800596" behindDoc="0" locked="0" layoutInCell="1" allowOverlap="1" wp14:anchorId="03216BDB" wp14:editId="01F3460D">
            <wp:simplePos x="0" y="0"/>
            <wp:positionH relativeFrom="page">
              <wp:align>left</wp:align>
            </wp:positionH>
            <wp:positionV relativeFrom="paragraph">
              <wp:posOffset>-1246505</wp:posOffset>
            </wp:positionV>
            <wp:extent cx="4820920" cy="2105025"/>
            <wp:effectExtent l="0" t="0" r="0" b="0"/>
            <wp:wrapNone/>
            <wp:docPr id="1477018018"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18018" name="Imagen 1" descr="Texto&#10;&#10;Descripción generada automáticamente con confianza media"/>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2092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1746">
        <w:rPr>
          <w:noProof/>
          <w:lang w:eastAsia="en-US"/>
        </w:rPr>
        <mc:AlternateContent>
          <mc:Choice Requires="wps">
            <w:drawing>
              <wp:anchor distT="0" distB="0" distL="114300" distR="114300" simplePos="0" relativeHeight="251795476" behindDoc="0" locked="0" layoutInCell="1" allowOverlap="1" wp14:anchorId="1F4958B4" wp14:editId="301D2618">
                <wp:simplePos x="0" y="0"/>
                <wp:positionH relativeFrom="column">
                  <wp:posOffset>-632460</wp:posOffset>
                </wp:positionH>
                <wp:positionV relativeFrom="paragraph">
                  <wp:posOffset>-960755</wp:posOffset>
                </wp:positionV>
                <wp:extent cx="3190875" cy="1238250"/>
                <wp:effectExtent l="0" t="0" r="28575" b="19050"/>
                <wp:wrapNone/>
                <wp:docPr id="710868136" name="Rectángulo 1"/>
                <wp:cNvGraphicFramePr/>
                <a:graphic xmlns:a="http://schemas.openxmlformats.org/drawingml/2006/main">
                  <a:graphicData uri="http://schemas.microsoft.com/office/word/2010/wordprocessingShape">
                    <wps:wsp>
                      <wps:cNvSpPr/>
                      <wps:spPr>
                        <a:xfrm>
                          <a:off x="0" y="0"/>
                          <a:ext cx="3190875" cy="12382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DEC2D8" id="Rectángulo 1" o:spid="_x0000_s1026" style="position:absolute;margin-left:-49.8pt;margin-top:-75.65pt;width:251.25pt;height:97.5pt;z-index:2517954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" fillcolor="white [3201]" strokecolor="white [3212]" strokeweight="1pt"/>
            </w:pict>
          </mc:Fallback>
        </mc:AlternateContent>
      </w:r>
    </w:p>
    <w:p w14:paraId="1AB55E84" w14:textId="051F27FF" w:rsidR="00E84DD9" w:rsidRDefault="00B849CA" w:rsidP="00626326">
      <w:pPr>
        <w:pStyle w:val="NormalWeb"/>
        <w:rPr>
          <w:lang w:eastAsia="en-US"/>
        </w:rPr>
      </w:pPr>
      <w:r w:rsidRPr="000136F5">
        <w:rPr>
          <w:rFonts w:ascii="Arial" w:hAnsi="Arial" w:cs="Arial"/>
          <w:noProof/>
          <w:lang w:val="es-ES" w:eastAsia="es-ES"/>
        </w:rPr>
        <mc:AlternateContent>
          <mc:Choice Requires="wps">
            <w:drawing>
              <wp:anchor distT="45720" distB="45720" distL="114300" distR="114300" simplePos="0" relativeHeight="251790356" behindDoc="0" locked="0" layoutInCell="1" allowOverlap="1" wp14:anchorId="68941ADE" wp14:editId="3A7F74C3">
                <wp:simplePos x="0" y="0"/>
                <wp:positionH relativeFrom="page">
                  <wp:posOffset>4582516</wp:posOffset>
                </wp:positionH>
                <wp:positionV relativeFrom="paragraph">
                  <wp:posOffset>6172048</wp:posOffset>
                </wp:positionV>
                <wp:extent cx="2360930" cy="1404620"/>
                <wp:effectExtent l="0" t="0" r="0" b="0"/>
                <wp:wrapNone/>
                <wp:docPr id="1197994098" name="Cuadro de texto 11979940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CF528D0" w14:textId="11C72828" w:rsidR="00CD1E35" w:rsidRPr="00CD1E35" w:rsidRDefault="00CD1E35" w:rsidP="00CD1E35">
                            <w:pPr>
                              <w:jc w:val="right"/>
                              <w:rPr>
                                <w:color w:val="FFFFFF" w:themeColor="background1"/>
                              </w:rPr>
                            </w:pPr>
                            <w:r w:rsidRPr="00CD1E35">
                              <w:rPr>
                                <w:color w:val="FFFFFF" w:themeColor="background1"/>
                              </w:rPr>
                              <w:t xml:space="preserve">Guatemala, </w:t>
                            </w:r>
                            <w:r w:rsidR="00D9436E">
                              <w:rPr>
                                <w:color w:val="FFFFFF" w:themeColor="background1"/>
                              </w:rPr>
                              <w:t>marzo</w:t>
                            </w:r>
                            <w:r w:rsidRPr="00CD1E35">
                              <w:rPr>
                                <w:color w:val="FFFFFF" w:themeColor="background1"/>
                              </w:rPr>
                              <w:t xml:space="preserve"> 202</w:t>
                            </w:r>
                            <w:r w:rsidR="00D9436E">
                              <w:rPr>
                                <w:color w:val="FFFFFF" w:themeColor="background1"/>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8941ADE" id="_x0000_t202" coordsize="21600,21600" o:spt="202" path="m,l,21600r21600,l21600,xe">
                <v:stroke joinstyle="miter"/>
                <v:path gradientshapeok="t" o:connecttype="rect"/>
              </v:shapetype>
              <v:shape id="Cuadro de texto 1197994098" o:spid="_x0000_s1026" type="#_x0000_t202" style="position:absolute;left:0;text-align:left;margin-left:360.85pt;margin-top:486pt;width:185.9pt;height:110.6pt;z-index:251790356;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" filled="f" stroked="f">
                <v:textbox style="mso-fit-shape-to-text:t">
                  <w:txbxContent>
                    <w:p w14:paraId="6CF528D0" w14:textId="11C72828" w:rsidR="00CD1E35" w:rsidRPr="00CD1E35" w:rsidRDefault="00CD1E35" w:rsidP="00CD1E35">
                      <w:pPr>
                        <w:jc w:val="right"/>
                        <w:rPr>
                          <w:color w:val="FFFFFF" w:themeColor="background1"/>
                        </w:rPr>
                      </w:pPr>
                      <w:r w:rsidRPr="00CD1E35">
                        <w:rPr>
                          <w:color w:val="FFFFFF" w:themeColor="background1"/>
                        </w:rPr>
                        <w:t xml:space="preserve">Guatemala, </w:t>
                      </w:r>
                      <w:r w:rsidR="00D9436E">
                        <w:rPr>
                          <w:color w:val="FFFFFF" w:themeColor="background1"/>
                        </w:rPr>
                        <w:t>marzo</w:t>
                      </w:r>
                      <w:r w:rsidRPr="00CD1E35">
                        <w:rPr>
                          <w:color w:val="FFFFFF" w:themeColor="background1"/>
                        </w:rPr>
                        <w:t xml:space="preserve"> 202</w:t>
                      </w:r>
                      <w:r w:rsidR="00D9436E">
                        <w:rPr>
                          <w:color w:val="FFFFFF" w:themeColor="background1"/>
                        </w:rPr>
                        <w:t>5</w:t>
                      </w:r>
                    </w:p>
                  </w:txbxContent>
                </v:textbox>
                <w10:wrap anchorx="page"/>
              </v:shape>
            </w:pict>
          </mc:Fallback>
        </mc:AlternateContent>
      </w:r>
      <w:r w:rsidR="00E104FB" w:rsidRPr="00512DAA">
        <w:rPr>
          <w:rFonts w:ascii="Times New Roman" w:hAnsi="Times New Roman"/>
          <w:noProof/>
        </w:rPr>
        <w:drawing>
          <wp:anchor distT="0" distB="0" distL="114300" distR="114300" simplePos="0" relativeHeight="251788308" behindDoc="1" locked="0" layoutInCell="1" allowOverlap="1" wp14:anchorId="45DE450E" wp14:editId="4CB36433">
            <wp:simplePos x="0" y="0"/>
            <wp:positionH relativeFrom="page">
              <wp:posOffset>476250</wp:posOffset>
            </wp:positionH>
            <wp:positionV relativeFrom="paragraph">
              <wp:posOffset>219075</wp:posOffset>
            </wp:positionV>
            <wp:extent cx="6816090" cy="6959600"/>
            <wp:effectExtent l="0" t="0" r="3810" b="0"/>
            <wp:wrapTight wrapText="bothSides">
              <wp:wrapPolygon edited="0">
                <wp:start x="0" y="0"/>
                <wp:lineTo x="0" y="21521"/>
                <wp:lineTo x="21552" y="21521"/>
                <wp:lineTo x="21552" y="0"/>
                <wp:lineTo x="0" y="0"/>
              </wp:wrapPolygon>
            </wp:wrapTight>
            <wp:docPr id="1173612118" name="Imagen 1"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16058" name="Imagen 1" descr="Escala de tiempo&#10;&#10;Descripción generada automáticament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1392"/>
                    <a:stretch/>
                  </pic:blipFill>
                  <pic:spPr bwMode="auto">
                    <a:xfrm>
                      <a:off x="0" y="0"/>
                      <a:ext cx="6816090" cy="6959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dt>
      <w:sdtPr>
        <w:rPr>
          <w:lang w:eastAsia="en-US"/>
        </w:rPr>
        <w:id w:val="-134953320"/>
        <w:docPartObj>
          <w:docPartGallery w:val="Cover Pages"/>
          <w:docPartUnique/>
        </w:docPartObj>
      </w:sdtPr>
      <w:sdtEndPr>
        <w:rPr>
          <w:rFonts w:ascii="Arial" w:hAnsi="Arial" w:cs="Arial"/>
          <w:noProof/>
          <w:lang w:val="es-ES" w:eastAsia="es-ES"/>
        </w:rPr>
      </w:sdtEndPr>
      <w:sdtContent>
        <w:p w14:paraId="03784B03" w14:textId="520037E3" w:rsidR="00626326" w:rsidRPr="00626326" w:rsidRDefault="00681746" w:rsidP="00626326">
          <w:pPr>
            <w:pStyle w:val="NormalWeb"/>
            <w:rPr>
              <w:rFonts w:ascii="Times New Roman" w:hAnsi="Times New Roman"/>
              <w:lang w:val="es-MX" w:eastAsia="es-MX"/>
            </w:rPr>
          </w:pPr>
          <w:r>
            <w:rPr>
              <w:rFonts w:ascii="Times New Roman" w:hAnsi="Times New Roman"/>
              <w:noProof/>
              <w:lang w:val="es-MX" w:eastAsia="es-MX"/>
            </w:rPr>
            <w:drawing>
              <wp:anchor distT="0" distB="0" distL="114300" distR="114300" simplePos="0" relativeHeight="251661332" behindDoc="0" locked="0" layoutInCell="1" allowOverlap="1" wp14:anchorId="5B6E3919" wp14:editId="4FAFCB93">
                <wp:simplePos x="0" y="0"/>
                <wp:positionH relativeFrom="margin">
                  <wp:posOffset>-625475</wp:posOffset>
                </wp:positionH>
                <wp:positionV relativeFrom="paragraph">
                  <wp:posOffset>321310</wp:posOffset>
                </wp:positionV>
                <wp:extent cx="4821382" cy="1852295"/>
                <wp:effectExtent l="0" t="0" r="0" b="0"/>
                <wp:wrapNone/>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21382" cy="1852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1EBBCB" w14:textId="47776104" w:rsidR="006A36A5" w:rsidRDefault="00EC7B8D" w:rsidP="00E371A0">
          <w:pPr>
            <w:spacing w:before="100" w:beforeAutospacing="1" w:after="100" w:afterAutospacing="1"/>
            <w:jc w:val="left"/>
            <w:rPr>
              <w:lang w:val="en-US"/>
            </w:rPr>
          </w:pPr>
        </w:p>
      </w:sdtContent>
    </w:sdt>
    <w:sdt>
      <w:sdtPr>
        <w:rPr>
          <w:rFonts w:ascii="Arial" w:hAnsi="Arial" w:cs="Arial"/>
          <w:bCs w:val="0"/>
          <w:color w:val="auto"/>
          <w:sz w:val="24"/>
          <w:szCs w:val="24"/>
          <w:lang w:val="en-US"/>
        </w:rPr>
        <w:id w:val="185950900"/>
        <w:docPartObj>
          <w:docPartGallery w:val="Table of Contents"/>
          <w:docPartUnique/>
        </w:docPartObj>
      </w:sdtPr>
      <w:sdtEndPr>
        <w:rPr>
          <w:rFonts w:ascii="Verdana" w:hAnsi="Verdana" w:cs="Times New Roman"/>
          <w:lang w:val="es-GT"/>
        </w:rPr>
      </w:sdtEndPr>
      <w:sdtContent>
        <w:p w14:paraId="5003261D" w14:textId="1342C8D1" w:rsidR="007E4286" w:rsidRPr="007E4286" w:rsidRDefault="0073375D" w:rsidP="007E4286">
          <w:pPr>
            <w:pStyle w:val="TtuloTDC"/>
            <w:numPr>
              <w:ilvl w:val="0"/>
              <w:numId w:val="0"/>
            </w:numPr>
            <w:ind w:left="432"/>
            <w:rPr>
              <w:rFonts w:ascii="Arial" w:hAnsi="Arial" w:cs="Arial"/>
              <w:b/>
              <w:bCs w:val="0"/>
              <w:color w:val="auto"/>
            </w:rPr>
          </w:pPr>
          <w:r>
            <w:rPr>
              <w:rFonts w:ascii="Arial" w:hAnsi="Arial" w:cs="Arial"/>
              <w:b/>
              <w:bCs w:val="0"/>
              <w:color w:val="auto"/>
            </w:rPr>
            <w:t>ÍNDICE</w:t>
          </w:r>
        </w:p>
        <w:p w14:paraId="6F4F7A45" w14:textId="31660D73" w:rsidR="00BF46F8" w:rsidRPr="00A21F7E" w:rsidRDefault="00837BB1">
          <w:pPr>
            <w:pStyle w:val="TDC1"/>
            <w:rPr>
              <w:rFonts w:eastAsiaTheme="minorEastAsia"/>
              <w:b w:val="0"/>
              <w:bCs w:val="0"/>
              <w:kern w:val="2"/>
              <w:sz w:val="22"/>
              <w:szCs w:val="22"/>
              <w:lang w:eastAsia="es-GT"/>
              <w14:ligatures w14:val="standardContextual"/>
            </w:rPr>
          </w:pPr>
          <w:r w:rsidRPr="005C051E">
            <w:rPr>
              <w:lang w:val="en-US"/>
            </w:rPr>
            <w:fldChar w:fldCharType="begin"/>
          </w:r>
          <w:r w:rsidRPr="005C051E">
            <w:instrText xml:space="preserve"> TOC \o "1-3" \h \z \u </w:instrText>
          </w:r>
          <w:r w:rsidRPr="005C051E">
            <w:rPr>
              <w:lang w:val="en-US"/>
            </w:rPr>
            <w:fldChar w:fldCharType="separate"/>
          </w:r>
          <w:hyperlink w:anchor="_Toc165285756" w:history="1">
            <w:r w:rsidR="00BF46F8" w:rsidRPr="00A21F7E">
              <w:rPr>
                <w:rStyle w:val="Hipervnculo"/>
                <w:b w:val="0"/>
                <w:bCs w:val="0"/>
              </w:rPr>
              <w:t>Presentación</w:t>
            </w:r>
            <w:r w:rsidR="00BF46F8" w:rsidRPr="00A21F7E">
              <w:rPr>
                <w:b w:val="0"/>
                <w:bCs w:val="0"/>
                <w:webHidden/>
              </w:rPr>
              <w:tab/>
            </w:r>
            <w:r w:rsidR="00BF46F8" w:rsidRPr="00A21F7E">
              <w:rPr>
                <w:b w:val="0"/>
                <w:bCs w:val="0"/>
                <w:webHidden/>
              </w:rPr>
              <w:fldChar w:fldCharType="begin"/>
            </w:r>
            <w:r w:rsidR="00BF46F8" w:rsidRPr="00A21F7E">
              <w:rPr>
                <w:b w:val="0"/>
                <w:bCs w:val="0"/>
                <w:webHidden/>
              </w:rPr>
              <w:instrText xml:space="preserve"> PAGEREF _Toc165285756 \h </w:instrText>
            </w:r>
            <w:r w:rsidR="00BF46F8" w:rsidRPr="00A21F7E">
              <w:rPr>
                <w:b w:val="0"/>
                <w:bCs w:val="0"/>
                <w:webHidden/>
              </w:rPr>
            </w:r>
            <w:r w:rsidR="00BF46F8" w:rsidRPr="00A21F7E">
              <w:rPr>
                <w:b w:val="0"/>
                <w:bCs w:val="0"/>
                <w:webHidden/>
              </w:rPr>
              <w:fldChar w:fldCharType="separate"/>
            </w:r>
            <w:r w:rsidR="006155A1">
              <w:rPr>
                <w:b w:val="0"/>
                <w:bCs w:val="0"/>
                <w:webHidden/>
              </w:rPr>
              <w:t>4</w:t>
            </w:r>
            <w:r w:rsidR="00BF46F8" w:rsidRPr="00A21F7E">
              <w:rPr>
                <w:b w:val="0"/>
                <w:bCs w:val="0"/>
                <w:webHidden/>
              </w:rPr>
              <w:fldChar w:fldCharType="end"/>
            </w:r>
          </w:hyperlink>
        </w:p>
        <w:p w14:paraId="57129496" w14:textId="257BA85E" w:rsidR="00BF46F8" w:rsidRPr="005C051E" w:rsidRDefault="00BF46F8">
          <w:pPr>
            <w:pStyle w:val="TDC1"/>
            <w:rPr>
              <w:rFonts w:eastAsiaTheme="minorEastAsia"/>
              <w:b w:val="0"/>
              <w:bCs w:val="0"/>
              <w:kern w:val="2"/>
              <w:sz w:val="22"/>
              <w:szCs w:val="22"/>
              <w:lang w:eastAsia="es-GT"/>
              <w14:ligatures w14:val="standardContextual"/>
            </w:rPr>
          </w:pPr>
          <w:hyperlink w:anchor="_Toc165285757" w:history="1">
            <w:r w:rsidRPr="00A21F7E">
              <w:rPr>
                <w:rStyle w:val="Hipervnculo"/>
                <w:b w:val="0"/>
                <w:bCs w:val="0"/>
              </w:rPr>
              <w:t>Contexto</w:t>
            </w:r>
            <w:r w:rsidRPr="00A21F7E">
              <w:rPr>
                <w:b w:val="0"/>
                <w:bCs w:val="0"/>
                <w:webHidden/>
              </w:rPr>
              <w:tab/>
            </w:r>
            <w:r w:rsidRPr="00A21F7E">
              <w:rPr>
                <w:b w:val="0"/>
                <w:bCs w:val="0"/>
                <w:webHidden/>
              </w:rPr>
              <w:fldChar w:fldCharType="begin"/>
            </w:r>
            <w:r w:rsidRPr="00A21F7E">
              <w:rPr>
                <w:b w:val="0"/>
                <w:bCs w:val="0"/>
                <w:webHidden/>
              </w:rPr>
              <w:instrText xml:space="preserve"> PAGEREF _Toc165285757 \h </w:instrText>
            </w:r>
            <w:r w:rsidRPr="00A21F7E">
              <w:rPr>
                <w:b w:val="0"/>
                <w:bCs w:val="0"/>
                <w:webHidden/>
              </w:rPr>
            </w:r>
            <w:r w:rsidRPr="00A21F7E">
              <w:rPr>
                <w:b w:val="0"/>
                <w:bCs w:val="0"/>
                <w:webHidden/>
              </w:rPr>
              <w:fldChar w:fldCharType="separate"/>
            </w:r>
            <w:r w:rsidR="006155A1">
              <w:rPr>
                <w:b w:val="0"/>
                <w:bCs w:val="0"/>
                <w:webHidden/>
              </w:rPr>
              <w:t>5</w:t>
            </w:r>
            <w:r w:rsidRPr="00A21F7E">
              <w:rPr>
                <w:b w:val="0"/>
                <w:bCs w:val="0"/>
                <w:webHidden/>
              </w:rPr>
              <w:fldChar w:fldCharType="end"/>
            </w:r>
          </w:hyperlink>
        </w:p>
        <w:p w14:paraId="7EDB3181" w14:textId="00DFE144" w:rsidR="00BF46F8" w:rsidRPr="005C051E" w:rsidRDefault="00BF46F8">
          <w:pPr>
            <w:pStyle w:val="TDC1"/>
            <w:rPr>
              <w:rFonts w:eastAsiaTheme="minorEastAsia"/>
              <w:b w:val="0"/>
              <w:bCs w:val="0"/>
              <w:kern w:val="2"/>
              <w:sz w:val="22"/>
              <w:szCs w:val="22"/>
              <w:lang w:eastAsia="es-GT"/>
              <w14:ligatures w14:val="standardContextual"/>
            </w:rPr>
          </w:pPr>
          <w:hyperlink w:anchor="_Toc165285758" w:history="1">
            <w:r w:rsidRPr="005C051E">
              <w:rPr>
                <w:rStyle w:val="Hipervnculo"/>
              </w:rPr>
              <w:t>CAPÍTULO I</w:t>
            </w:r>
            <w:r w:rsidRPr="005C051E">
              <w:rPr>
                <w:webHidden/>
              </w:rPr>
              <w:tab/>
            </w:r>
            <w:r w:rsidRPr="005C051E">
              <w:rPr>
                <w:webHidden/>
              </w:rPr>
              <w:fldChar w:fldCharType="begin"/>
            </w:r>
            <w:r w:rsidRPr="005C051E">
              <w:rPr>
                <w:webHidden/>
              </w:rPr>
              <w:instrText xml:space="preserve"> PAGEREF _Toc165285758 \h </w:instrText>
            </w:r>
            <w:r w:rsidRPr="005C051E">
              <w:rPr>
                <w:webHidden/>
              </w:rPr>
            </w:r>
            <w:r w:rsidRPr="005C051E">
              <w:rPr>
                <w:webHidden/>
              </w:rPr>
              <w:fldChar w:fldCharType="separate"/>
            </w:r>
            <w:r w:rsidR="006155A1">
              <w:rPr>
                <w:webHidden/>
              </w:rPr>
              <w:t>8</w:t>
            </w:r>
            <w:r w:rsidRPr="005C051E">
              <w:rPr>
                <w:webHidden/>
              </w:rPr>
              <w:fldChar w:fldCharType="end"/>
            </w:r>
          </w:hyperlink>
        </w:p>
        <w:p w14:paraId="3A071B19" w14:textId="2CE558A2" w:rsidR="00BF46F8" w:rsidRPr="005C051E" w:rsidRDefault="00BF46F8" w:rsidP="00D65693">
          <w:pPr>
            <w:pStyle w:val="TDC1"/>
            <w:tabs>
              <w:tab w:val="left" w:pos="660"/>
            </w:tabs>
            <w:ind w:left="142"/>
            <w:rPr>
              <w:rFonts w:eastAsiaTheme="minorEastAsia"/>
              <w:b w:val="0"/>
              <w:bCs w:val="0"/>
              <w:kern w:val="2"/>
              <w:sz w:val="22"/>
              <w:szCs w:val="22"/>
              <w:lang w:eastAsia="es-GT"/>
              <w14:ligatures w14:val="standardContextual"/>
            </w:rPr>
          </w:pPr>
          <w:hyperlink w:anchor="_Toc165285759" w:history="1">
            <w:r w:rsidRPr="005C051E">
              <w:rPr>
                <w:rStyle w:val="Hipervnculo"/>
                <w:b w:val="0"/>
                <w:bCs w:val="0"/>
              </w:rPr>
              <w:t>1.1</w:t>
            </w:r>
            <w:r w:rsidRPr="005C051E">
              <w:rPr>
                <w:rFonts w:eastAsiaTheme="minorEastAsia"/>
                <w:b w:val="0"/>
                <w:bCs w:val="0"/>
                <w:kern w:val="2"/>
                <w:sz w:val="22"/>
                <w:szCs w:val="22"/>
                <w:lang w:eastAsia="es-GT"/>
                <w14:ligatures w14:val="standardContextual"/>
              </w:rPr>
              <w:tab/>
            </w:r>
            <w:r w:rsidRPr="005C051E">
              <w:rPr>
                <w:rStyle w:val="Hipervnculo"/>
                <w:b w:val="0"/>
                <w:bCs w:val="0"/>
              </w:rPr>
              <w:t>Integración, Funcionarios y Estructura Organizacional de la Comisión GAE</w:t>
            </w:r>
            <w:r w:rsidRPr="005C051E">
              <w:rPr>
                <w:b w:val="0"/>
                <w:bCs w:val="0"/>
                <w:webHidden/>
              </w:rPr>
              <w:tab/>
            </w:r>
            <w:r w:rsidRPr="005C051E">
              <w:rPr>
                <w:b w:val="0"/>
                <w:bCs w:val="0"/>
                <w:webHidden/>
              </w:rPr>
              <w:fldChar w:fldCharType="begin"/>
            </w:r>
            <w:r w:rsidRPr="005C051E">
              <w:rPr>
                <w:b w:val="0"/>
                <w:bCs w:val="0"/>
                <w:webHidden/>
              </w:rPr>
              <w:instrText xml:space="preserve"> PAGEREF _Toc165285759 \h </w:instrText>
            </w:r>
            <w:r w:rsidRPr="005C051E">
              <w:rPr>
                <w:b w:val="0"/>
                <w:bCs w:val="0"/>
                <w:webHidden/>
              </w:rPr>
            </w:r>
            <w:r w:rsidRPr="005C051E">
              <w:rPr>
                <w:b w:val="0"/>
                <w:bCs w:val="0"/>
                <w:webHidden/>
              </w:rPr>
              <w:fldChar w:fldCharType="separate"/>
            </w:r>
            <w:r w:rsidR="006155A1">
              <w:rPr>
                <w:b w:val="0"/>
                <w:bCs w:val="0"/>
                <w:webHidden/>
              </w:rPr>
              <w:t>8</w:t>
            </w:r>
            <w:r w:rsidRPr="005C051E">
              <w:rPr>
                <w:b w:val="0"/>
                <w:bCs w:val="0"/>
                <w:webHidden/>
              </w:rPr>
              <w:fldChar w:fldCharType="end"/>
            </w:r>
          </w:hyperlink>
        </w:p>
        <w:p w14:paraId="3DA76406" w14:textId="2FFA5340" w:rsidR="00BF46F8" w:rsidRPr="005C051E" w:rsidRDefault="00BF46F8" w:rsidP="00D65693">
          <w:pPr>
            <w:pStyle w:val="TDC1"/>
            <w:tabs>
              <w:tab w:val="left" w:pos="660"/>
            </w:tabs>
            <w:ind w:left="142"/>
            <w:rPr>
              <w:rFonts w:eastAsiaTheme="minorEastAsia"/>
              <w:b w:val="0"/>
              <w:bCs w:val="0"/>
              <w:kern w:val="2"/>
              <w:sz w:val="22"/>
              <w:szCs w:val="22"/>
              <w:lang w:eastAsia="es-GT"/>
              <w14:ligatures w14:val="standardContextual"/>
            </w:rPr>
          </w:pPr>
          <w:hyperlink w:anchor="_Toc165285760" w:history="1">
            <w:r w:rsidRPr="005C051E">
              <w:rPr>
                <w:rStyle w:val="Hipervnculo"/>
                <w:b w:val="0"/>
                <w:bCs w:val="0"/>
              </w:rPr>
              <w:t>1.2</w:t>
            </w:r>
            <w:r w:rsidRPr="005C051E">
              <w:rPr>
                <w:rFonts w:eastAsiaTheme="minorEastAsia"/>
                <w:b w:val="0"/>
                <w:bCs w:val="0"/>
                <w:kern w:val="2"/>
                <w:sz w:val="22"/>
                <w:szCs w:val="22"/>
                <w:lang w:eastAsia="es-GT"/>
                <w14:ligatures w14:val="standardContextual"/>
              </w:rPr>
              <w:tab/>
            </w:r>
            <w:r w:rsidRPr="005C051E">
              <w:rPr>
                <w:rStyle w:val="Hipervnculo"/>
                <w:b w:val="0"/>
                <w:bCs w:val="0"/>
              </w:rPr>
              <w:t>Objeto de la Comisión:</w:t>
            </w:r>
            <w:r w:rsidRPr="005C051E">
              <w:rPr>
                <w:b w:val="0"/>
                <w:bCs w:val="0"/>
                <w:webHidden/>
              </w:rPr>
              <w:tab/>
            </w:r>
            <w:r w:rsidRPr="005C051E">
              <w:rPr>
                <w:b w:val="0"/>
                <w:bCs w:val="0"/>
                <w:webHidden/>
              </w:rPr>
              <w:fldChar w:fldCharType="begin"/>
            </w:r>
            <w:r w:rsidRPr="005C051E">
              <w:rPr>
                <w:b w:val="0"/>
                <w:bCs w:val="0"/>
                <w:webHidden/>
              </w:rPr>
              <w:instrText xml:space="preserve"> PAGEREF _Toc165285760 \h </w:instrText>
            </w:r>
            <w:r w:rsidRPr="005C051E">
              <w:rPr>
                <w:b w:val="0"/>
                <w:bCs w:val="0"/>
                <w:webHidden/>
              </w:rPr>
            </w:r>
            <w:r w:rsidRPr="005C051E">
              <w:rPr>
                <w:b w:val="0"/>
                <w:bCs w:val="0"/>
                <w:webHidden/>
              </w:rPr>
              <w:fldChar w:fldCharType="separate"/>
            </w:r>
            <w:r w:rsidR="006155A1">
              <w:rPr>
                <w:b w:val="0"/>
                <w:bCs w:val="0"/>
                <w:webHidden/>
              </w:rPr>
              <w:t>11</w:t>
            </w:r>
            <w:r w:rsidRPr="005C051E">
              <w:rPr>
                <w:b w:val="0"/>
                <w:bCs w:val="0"/>
                <w:webHidden/>
              </w:rPr>
              <w:fldChar w:fldCharType="end"/>
            </w:r>
          </w:hyperlink>
        </w:p>
        <w:p w14:paraId="59B52121" w14:textId="2F483699" w:rsidR="00BF46F8" w:rsidRPr="005C051E" w:rsidRDefault="00BF46F8" w:rsidP="00D65693">
          <w:pPr>
            <w:pStyle w:val="TDC1"/>
            <w:tabs>
              <w:tab w:val="left" w:pos="660"/>
            </w:tabs>
            <w:ind w:left="142"/>
            <w:rPr>
              <w:rFonts w:eastAsiaTheme="minorEastAsia"/>
              <w:b w:val="0"/>
              <w:bCs w:val="0"/>
              <w:kern w:val="2"/>
              <w:sz w:val="22"/>
              <w:szCs w:val="22"/>
              <w:lang w:eastAsia="es-GT"/>
              <w14:ligatures w14:val="standardContextual"/>
            </w:rPr>
          </w:pPr>
          <w:hyperlink w:anchor="_Toc165285761" w:history="1">
            <w:r w:rsidRPr="005C051E">
              <w:rPr>
                <w:rStyle w:val="Hipervnculo"/>
                <w:b w:val="0"/>
                <w:bCs w:val="0"/>
              </w:rPr>
              <w:t>1.3</w:t>
            </w:r>
            <w:r w:rsidRPr="005C051E">
              <w:rPr>
                <w:rFonts w:eastAsiaTheme="minorEastAsia"/>
                <w:b w:val="0"/>
                <w:bCs w:val="0"/>
                <w:kern w:val="2"/>
                <w:sz w:val="22"/>
                <w:szCs w:val="22"/>
                <w:lang w:eastAsia="es-GT"/>
                <w14:ligatures w14:val="standardContextual"/>
              </w:rPr>
              <w:tab/>
            </w:r>
            <w:r w:rsidRPr="005C051E">
              <w:rPr>
                <w:rStyle w:val="Hipervnculo"/>
                <w:b w:val="0"/>
                <w:bCs w:val="0"/>
              </w:rPr>
              <w:t>Funciones de la Comisión GAE</w:t>
            </w:r>
            <w:r w:rsidRPr="005C051E">
              <w:rPr>
                <w:b w:val="0"/>
                <w:bCs w:val="0"/>
                <w:webHidden/>
              </w:rPr>
              <w:tab/>
            </w:r>
            <w:r w:rsidRPr="005C051E">
              <w:rPr>
                <w:b w:val="0"/>
                <w:bCs w:val="0"/>
                <w:webHidden/>
              </w:rPr>
              <w:fldChar w:fldCharType="begin"/>
            </w:r>
            <w:r w:rsidRPr="005C051E">
              <w:rPr>
                <w:b w:val="0"/>
                <w:bCs w:val="0"/>
                <w:webHidden/>
              </w:rPr>
              <w:instrText xml:space="preserve"> PAGEREF _Toc165285761 \h </w:instrText>
            </w:r>
            <w:r w:rsidRPr="005C051E">
              <w:rPr>
                <w:b w:val="0"/>
                <w:bCs w:val="0"/>
                <w:webHidden/>
              </w:rPr>
            </w:r>
            <w:r w:rsidRPr="005C051E">
              <w:rPr>
                <w:b w:val="0"/>
                <w:bCs w:val="0"/>
                <w:webHidden/>
              </w:rPr>
              <w:fldChar w:fldCharType="separate"/>
            </w:r>
            <w:r w:rsidR="006155A1">
              <w:rPr>
                <w:b w:val="0"/>
                <w:bCs w:val="0"/>
                <w:webHidden/>
              </w:rPr>
              <w:t>11</w:t>
            </w:r>
            <w:r w:rsidRPr="005C051E">
              <w:rPr>
                <w:b w:val="0"/>
                <w:bCs w:val="0"/>
                <w:webHidden/>
              </w:rPr>
              <w:fldChar w:fldCharType="end"/>
            </w:r>
          </w:hyperlink>
        </w:p>
        <w:p w14:paraId="14C4DEDC" w14:textId="7D345490" w:rsidR="00BF46F8" w:rsidRPr="005C051E" w:rsidRDefault="00BF46F8">
          <w:pPr>
            <w:pStyle w:val="TDC1"/>
            <w:rPr>
              <w:rFonts w:eastAsiaTheme="minorEastAsia"/>
              <w:b w:val="0"/>
              <w:bCs w:val="0"/>
              <w:kern w:val="2"/>
              <w:sz w:val="22"/>
              <w:szCs w:val="22"/>
              <w:lang w:eastAsia="es-GT"/>
              <w14:ligatures w14:val="standardContextual"/>
            </w:rPr>
          </w:pPr>
          <w:hyperlink w:anchor="_Toc165285762" w:history="1">
            <w:r w:rsidRPr="005C051E">
              <w:rPr>
                <w:rStyle w:val="Hipervnculo"/>
              </w:rPr>
              <w:t>CAPITULO II</w:t>
            </w:r>
            <w:r w:rsidRPr="005C051E">
              <w:rPr>
                <w:webHidden/>
              </w:rPr>
              <w:tab/>
            </w:r>
            <w:r w:rsidRPr="005C051E">
              <w:rPr>
                <w:webHidden/>
              </w:rPr>
              <w:fldChar w:fldCharType="begin"/>
            </w:r>
            <w:r w:rsidRPr="005C051E">
              <w:rPr>
                <w:webHidden/>
              </w:rPr>
              <w:instrText xml:space="preserve"> PAGEREF _Toc165285762 \h </w:instrText>
            </w:r>
            <w:r w:rsidRPr="005C051E">
              <w:rPr>
                <w:webHidden/>
              </w:rPr>
            </w:r>
            <w:r w:rsidRPr="005C051E">
              <w:rPr>
                <w:webHidden/>
              </w:rPr>
              <w:fldChar w:fldCharType="separate"/>
            </w:r>
            <w:r w:rsidR="006155A1">
              <w:rPr>
                <w:webHidden/>
              </w:rPr>
              <w:t>13</w:t>
            </w:r>
            <w:r w:rsidRPr="005C051E">
              <w:rPr>
                <w:webHidden/>
              </w:rPr>
              <w:fldChar w:fldCharType="end"/>
            </w:r>
          </w:hyperlink>
        </w:p>
        <w:p w14:paraId="5FA658AA" w14:textId="337AAED5" w:rsidR="00BF46F8" w:rsidRPr="005C051E" w:rsidRDefault="00BF46F8" w:rsidP="00D65693">
          <w:pPr>
            <w:pStyle w:val="TDC2"/>
            <w:ind w:firstLine="142"/>
            <w:rPr>
              <w:rFonts w:ascii="Arial" w:eastAsiaTheme="minorEastAsia" w:hAnsi="Arial" w:cs="Arial"/>
              <w:noProof/>
              <w:kern w:val="2"/>
              <w:sz w:val="22"/>
              <w:szCs w:val="22"/>
              <w:lang w:eastAsia="es-GT"/>
              <w14:ligatures w14:val="standardContextual"/>
            </w:rPr>
          </w:pPr>
          <w:hyperlink w:anchor="_Toc165285763" w:history="1">
            <w:r w:rsidRPr="005C051E">
              <w:rPr>
                <w:rStyle w:val="Hipervnculo"/>
                <w:rFonts w:ascii="Arial" w:hAnsi="Arial" w:cs="Arial"/>
                <w:noProof/>
              </w:rPr>
              <w:t>2.</w:t>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Análisis del Plan Estratégico Institucional</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_Toc165285763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13</w:t>
            </w:r>
            <w:r w:rsidRPr="005C051E">
              <w:rPr>
                <w:rFonts w:ascii="Arial" w:hAnsi="Arial" w:cs="Arial"/>
                <w:noProof/>
                <w:webHidden/>
              </w:rPr>
              <w:fldChar w:fldCharType="end"/>
            </w:r>
          </w:hyperlink>
        </w:p>
        <w:p w14:paraId="0BA45B2F" w14:textId="6B4BF3F5" w:rsidR="00BF46F8" w:rsidRPr="005C051E" w:rsidRDefault="00BF46F8" w:rsidP="00D65693">
          <w:pPr>
            <w:pStyle w:val="TDC2"/>
            <w:tabs>
              <w:tab w:val="left" w:pos="851"/>
            </w:tabs>
            <w:ind w:firstLine="142"/>
            <w:rPr>
              <w:rFonts w:ascii="Arial" w:eastAsiaTheme="minorEastAsia" w:hAnsi="Arial" w:cs="Arial"/>
              <w:noProof/>
              <w:kern w:val="2"/>
              <w:sz w:val="22"/>
              <w:szCs w:val="22"/>
              <w:lang w:eastAsia="es-GT"/>
              <w14:ligatures w14:val="standardContextual"/>
            </w:rPr>
          </w:pPr>
          <w:hyperlink w:anchor="_Toc165285764" w:history="1">
            <w:r w:rsidRPr="005C051E">
              <w:rPr>
                <w:rStyle w:val="Hipervnculo"/>
                <w:rFonts w:ascii="Arial" w:hAnsi="Arial" w:cs="Arial"/>
                <w:noProof/>
              </w:rPr>
              <w:t>2.1</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Análisis de Mandatos y Políticas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_Toc165285764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13</w:t>
            </w:r>
            <w:r w:rsidRPr="005C051E">
              <w:rPr>
                <w:rFonts w:ascii="Arial" w:hAnsi="Arial" w:cs="Arial"/>
                <w:noProof/>
                <w:webHidden/>
              </w:rPr>
              <w:fldChar w:fldCharType="end"/>
            </w:r>
          </w:hyperlink>
        </w:p>
        <w:p w14:paraId="3B4AE35B" w14:textId="7B3D2A3C" w:rsidR="00BF46F8" w:rsidRPr="005C051E" w:rsidRDefault="00BF46F8" w:rsidP="00D65693">
          <w:pPr>
            <w:pStyle w:val="TDC2"/>
            <w:tabs>
              <w:tab w:val="left" w:pos="851"/>
            </w:tabs>
            <w:ind w:firstLine="142"/>
            <w:rPr>
              <w:rFonts w:ascii="Arial" w:eastAsiaTheme="minorEastAsia" w:hAnsi="Arial" w:cs="Arial"/>
              <w:noProof/>
              <w:kern w:val="2"/>
              <w:sz w:val="22"/>
              <w:szCs w:val="22"/>
              <w:lang w:eastAsia="es-GT"/>
              <w14:ligatures w14:val="standardContextual"/>
            </w:rPr>
          </w:pPr>
          <w:hyperlink w:anchor="_Toc165285765" w:history="1">
            <w:r w:rsidRPr="005C051E">
              <w:rPr>
                <w:rStyle w:val="Hipervnculo"/>
                <w:rFonts w:ascii="Arial" w:hAnsi="Arial" w:cs="Arial"/>
                <w:noProof/>
              </w:rPr>
              <w:t>2.2</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Identificación, Análisis y Priorización de la Problemática</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_Toc165285765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18</w:t>
            </w:r>
            <w:r w:rsidRPr="005C051E">
              <w:rPr>
                <w:rFonts w:ascii="Arial" w:hAnsi="Arial" w:cs="Arial"/>
                <w:noProof/>
                <w:webHidden/>
              </w:rPr>
              <w:fldChar w:fldCharType="end"/>
            </w:r>
          </w:hyperlink>
        </w:p>
        <w:p w14:paraId="4300E643" w14:textId="789A9CBD" w:rsidR="00BF46F8" w:rsidRPr="005C051E" w:rsidRDefault="00BF46F8" w:rsidP="00D65693">
          <w:pPr>
            <w:pStyle w:val="TDC2"/>
            <w:tabs>
              <w:tab w:val="left" w:pos="851"/>
            </w:tabs>
            <w:ind w:firstLine="142"/>
            <w:rPr>
              <w:rFonts w:ascii="Arial" w:eastAsiaTheme="minorEastAsia" w:hAnsi="Arial" w:cs="Arial"/>
              <w:noProof/>
              <w:kern w:val="2"/>
              <w:sz w:val="22"/>
              <w:szCs w:val="22"/>
              <w:lang w:eastAsia="es-GT"/>
              <w14:ligatures w14:val="standardContextual"/>
            </w:rPr>
          </w:pPr>
          <w:hyperlink w:anchor="_Toc165285766" w:history="1">
            <w:r w:rsidRPr="005C051E">
              <w:rPr>
                <w:rStyle w:val="Hipervnculo"/>
                <w:rFonts w:ascii="Arial" w:hAnsi="Arial" w:cs="Arial"/>
                <w:noProof/>
              </w:rPr>
              <w:t>2.3</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Análisis de Población</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_Toc165285766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19</w:t>
            </w:r>
            <w:r w:rsidRPr="005C051E">
              <w:rPr>
                <w:rFonts w:ascii="Arial" w:hAnsi="Arial" w:cs="Arial"/>
                <w:noProof/>
                <w:webHidden/>
              </w:rPr>
              <w:fldChar w:fldCharType="end"/>
            </w:r>
          </w:hyperlink>
        </w:p>
        <w:p w14:paraId="148E67C4" w14:textId="55074061" w:rsidR="00BF46F8" w:rsidRPr="005C051E" w:rsidRDefault="00BF46F8" w:rsidP="00D65693">
          <w:pPr>
            <w:pStyle w:val="TDC2"/>
            <w:tabs>
              <w:tab w:val="left" w:pos="851"/>
            </w:tabs>
            <w:ind w:firstLine="142"/>
            <w:rPr>
              <w:rFonts w:ascii="Arial" w:eastAsiaTheme="minorEastAsia" w:hAnsi="Arial" w:cs="Arial"/>
              <w:noProof/>
              <w:kern w:val="2"/>
              <w:sz w:val="22"/>
              <w:szCs w:val="22"/>
              <w:lang w:eastAsia="es-GT"/>
              <w14:ligatures w14:val="standardContextual"/>
            </w:rPr>
          </w:pPr>
          <w:hyperlink w:anchor="_Toc165285767" w:history="1">
            <w:r w:rsidRPr="005C051E">
              <w:rPr>
                <w:rStyle w:val="Hipervnculo"/>
                <w:rFonts w:ascii="Arial" w:hAnsi="Arial" w:cs="Arial"/>
                <w:noProof/>
              </w:rPr>
              <w:t>2.4</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Modelo de Gestión por Resultados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_Toc165285767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20</w:t>
            </w:r>
            <w:r w:rsidRPr="005C051E">
              <w:rPr>
                <w:rFonts w:ascii="Arial" w:hAnsi="Arial" w:cs="Arial"/>
                <w:noProof/>
                <w:webHidden/>
              </w:rPr>
              <w:fldChar w:fldCharType="end"/>
            </w:r>
          </w:hyperlink>
        </w:p>
        <w:p w14:paraId="362F925C" w14:textId="604A3796" w:rsidR="00BF46F8" w:rsidRPr="005C051E" w:rsidRDefault="00BF46F8">
          <w:pPr>
            <w:pStyle w:val="TDC1"/>
            <w:rPr>
              <w:rFonts w:eastAsiaTheme="minorEastAsia"/>
              <w:b w:val="0"/>
              <w:bCs w:val="0"/>
              <w:kern w:val="2"/>
              <w:sz w:val="22"/>
              <w:szCs w:val="22"/>
              <w:lang w:eastAsia="es-GT"/>
              <w14:ligatures w14:val="standardContextual"/>
            </w:rPr>
          </w:pPr>
          <w:hyperlink w:anchor="_Toc165285768" w:history="1">
            <w:r w:rsidRPr="005C051E">
              <w:rPr>
                <w:rStyle w:val="Hipervnculo"/>
              </w:rPr>
              <w:t>CAPITULO III</w:t>
            </w:r>
            <w:r w:rsidRPr="005C051E">
              <w:rPr>
                <w:webHidden/>
              </w:rPr>
              <w:tab/>
            </w:r>
            <w:r w:rsidRPr="005C051E">
              <w:rPr>
                <w:webHidden/>
              </w:rPr>
              <w:fldChar w:fldCharType="begin"/>
            </w:r>
            <w:r w:rsidRPr="005C051E">
              <w:rPr>
                <w:webHidden/>
              </w:rPr>
              <w:instrText xml:space="preserve"> PAGEREF _Toc165285768 \h </w:instrText>
            </w:r>
            <w:r w:rsidRPr="005C051E">
              <w:rPr>
                <w:webHidden/>
              </w:rPr>
            </w:r>
            <w:r w:rsidRPr="005C051E">
              <w:rPr>
                <w:webHidden/>
              </w:rPr>
              <w:fldChar w:fldCharType="separate"/>
            </w:r>
            <w:r w:rsidR="006155A1">
              <w:rPr>
                <w:webHidden/>
              </w:rPr>
              <w:t>36</w:t>
            </w:r>
            <w:r w:rsidRPr="005C051E">
              <w:rPr>
                <w:webHidden/>
              </w:rPr>
              <w:fldChar w:fldCharType="end"/>
            </w:r>
          </w:hyperlink>
        </w:p>
        <w:p w14:paraId="5A0EAA30" w14:textId="23332275" w:rsidR="00BF46F8" w:rsidRPr="005C051E" w:rsidRDefault="00BF46F8" w:rsidP="00D65693">
          <w:pPr>
            <w:pStyle w:val="TDC2"/>
            <w:ind w:firstLine="142"/>
            <w:rPr>
              <w:rFonts w:ascii="Arial" w:eastAsiaTheme="minorEastAsia" w:hAnsi="Arial" w:cs="Arial"/>
              <w:noProof/>
              <w:kern w:val="2"/>
              <w:sz w:val="22"/>
              <w:szCs w:val="22"/>
              <w:lang w:eastAsia="es-GT"/>
              <w14:ligatures w14:val="standardContextual"/>
            </w:rPr>
          </w:pPr>
          <w:hyperlink w:anchor="_Toc165285769" w:history="1">
            <w:r w:rsidRPr="005C051E">
              <w:rPr>
                <w:rStyle w:val="Hipervnculo"/>
                <w:rFonts w:ascii="Arial" w:hAnsi="Arial" w:cs="Arial"/>
                <w:noProof/>
              </w:rPr>
              <w:t>3.</w:t>
            </w:r>
            <w:r w:rsidR="00D65693" w:rsidRPr="005C051E">
              <w:rPr>
                <w:rStyle w:val="Hipervnculo"/>
                <w:rFonts w:ascii="Arial" w:hAnsi="Arial" w:cs="Arial"/>
                <w:noProof/>
              </w:rPr>
              <w:t xml:space="preserve"> </w:t>
            </w:r>
            <w:r w:rsidRPr="005C051E">
              <w:rPr>
                <w:rStyle w:val="Hipervnculo"/>
                <w:rFonts w:ascii="Arial" w:hAnsi="Arial" w:cs="Arial"/>
                <w:noProof/>
              </w:rPr>
              <w:t>Formulación de Resultados, Indicadores y Metas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_Toc165285769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36</w:t>
            </w:r>
            <w:r w:rsidRPr="005C051E">
              <w:rPr>
                <w:rFonts w:ascii="Arial" w:hAnsi="Arial" w:cs="Arial"/>
                <w:noProof/>
                <w:webHidden/>
              </w:rPr>
              <w:fldChar w:fldCharType="end"/>
            </w:r>
          </w:hyperlink>
        </w:p>
        <w:p w14:paraId="7FA3DA4F" w14:textId="3770FED7"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0" w:history="1">
            <w:r w:rsidRPr="005C051E">
              <w:rPr>
                <w:rStyle w:val="Hipervnculo"/>
                <w:rFonts w:ascii="Arial" w:hAnsi="Arial" w:cs="Arial"/>
                <w:noProof/>
                <w:lang w:eastAsia="es-GT"/>
              </w:rPr>
              <w:t>3.1</w:t>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Cadena de Resultados e Indicadores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_Toc165285770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36</w:t>
            </w:r>
            <w:r w:rsidRPr="005C051E">
              <w:rPr>
                <w:rFonts w:ascii="Arial" w:hAnsi="Arial" w:cs="Arial"/>
                <w:noProof/>
                <w:webHidden/>
              </w:rPr>
              <w:fldChar w:fldCharType="end"/>
            </w:r>
          </w:hyperlink>
        </w:p>
        <w:p w14:paraId="4BFB17F6" w14:textId="21EBDE39"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1" w:history="1">
            <w:r w:rsidRPr="005C051E">
              <w:rPr>
                <w:rStyle w:val="Hipervnculo"/>
                <w:rFonts w:ascii="Arial" w:hAnsi="Arial" w:cs="Arial"/>
                <w:noProof/>
              </w:rPr>
              <w:t>3.2</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Matriz de Planificación Estratégica Institucional.</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_Toc165285771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37</w:t>
            </w:r>
            <w:r w:rsidRPr="005C051E">
              <w:rPr>
                <w:rFonts w:ascii="Arial" w:hAnsi="Arial" w:cs="Arial"/>
                <w:noProof/>
                <w:webHidden/>
              </w:rPr>
              <w:fldChar w:fldCharType="end"/>
            </w:r>
          </w:hyperlink>
        </w:p>
        <w:p w14:paraId="7AD31D98" w14:textId="044F8020"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2" w:history="1">
            <w:r w:rsidRPr="005C051E">
              <w:rPr>
                <w:rStyle w:val="Hipervnculo"/>
                <w:rFonts w:ascii="Arial" w:hAnsi="Arial" w:cs="Arial"/>
                <w:noProof/>
              </w:rPr>
              <w:t>3.3</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Modelo Lógico de la Estrategia</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_Toc165285772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38</w:t>
            </w:r>
            <w:r w:rsidRPr="005C051E">
              <w:rPr>
                <w:rFonts w:ascii="Arial" w:hAnsi="Arial" w:cs="Arial"/>
                <w:noProof/>
                <w:webHidden/>
              </w:rPr>
              <w:fldChar w:fldCharType="end"/>
            </w:r>
          </w:hyperlink>
        </w:p>
        <w:p w14:paraId="10233945" w14:textId="1AE6F481"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3" w:history="1">
            <w:r w:rsidRPr="005C051E">
              <w:rPr>
                <w:rStyle w:val="Hipervnculo"/>
                <w:rFonts w:ascii="Arial" w:hAnsi="Arial" w:cs="Arial"/>
                <w:noProof/>
              </w:rPr>
              <w:t>3.4</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Análisis de Actores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_Toc165285773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39</w:t>
            </w:r>
            <w:r w:rsidRPr="005C051E">
              <w:rPr>
                <w:rFonts w:ascii="Arial" w:hAnsi="Arial" w:cs="Arial"/>
                <w:noProof/>
                <w:webHidden/>
              </w:rPr>
              <w:fldChar w:fldCharType="end"/>
            </w:r>
          </w:hyperlink>
        </w:p>
        <w:p w14:paraId="3258D905" w14:textId="63DC5D7C" w:rsidR="00BF46F8" w:rsidRPr="005C051E" w:rsidRDefault="00BF46F8">
          <w:pPr>
            <w:pStyle w:val="TDC1"/>
            <w:rPr>
              <w:rFonts w:eastAsiaTheme="minorEastAsia"/>
              <w:b w:val="0"/>
              <w:bCs w:val="0"/>
              <w:kern w:val="2"/>
              <w:sz w:val="22"/>
              <w:szCs w:val="22"/>
              <w:lang w:eastAsia="es-GT"/>
              <w14:ligatures w14:val="standardContextual"/>
            </w:rPr>
          </w:pPr>
          <w:hyperlink w:anchor="_Toc165285774" w:history="1">
            <w:r w:rsidRPr="005C051E">
              <w:rPr>
                <w:rStyle w:val="Hipervnculo"/>
              </w:rPr>
              <w:t>CAPITULO IV</w:t>
            </w:r>
            <w:r w:rsidRPr="005C051E">
              <w:rPr>
                <w:webHidden/>
              </w:rPr>
              <w:tab/>
            </w:r>
            <w:r w:rsidRPr="005C051E">
              <w:rPr>
                <w:webHidden/>
              </w:rPr>
              <w:fldChar w:fldCharType="begin"/>
            </w:r>
            <w:r w:rsidRPr="005C051E">
              <w:rPr>
                <w:webHidden/>
              </w:rPr>
              <w:instrText xml:space="preserve"> PAGEREF _Toc165285774 \h </w:instrText>
            </w:r>
            <w:r w:rsidRPr="005C051E">
              <w:rPr>
                <w:webHidden/>
              </w:rPr>
            </w:r>
            <w:r w:rsidRPr="005C051E">
              <w:rPr>
                <w:webHidden/>
              </w:rPr>
              <w:fldChar w:fldCharType="separate"/>
            </w:r>
            <w:r w:rsidR="006155A1">
              <w:rPr>
                <w:webHidden/>
              </w:rPr>
              <w:t>41</w:t>
            </w:r>
            <w:r w:rsidRPr="005C051E">
              <w:rPr>
                <w:webHidden/>
              </w:rPr>
              <w:fldChar w:fldCharType="end"/>
            </w:r>
          </w:hyperlink>
        </w:p>
        <w:p w14:paraId="158A5D33" w14:textId="1C708792" w:rsidR="00BF46F8" w:rsidRPr="005C051E" w:rsidRDefault="00BF46F8" w:rsidP="00D65693">
          <w:pPr>
            <w:pStyle w:val="TDC2"/>
            <w:ind w:firstLine="142"/>
            <w:rPr>
              <w:rFonts w:ascii="Arial" w:eastAsiaTheme="minorEastAsia" w:hAnsi="Arial" w:cs="Arial"/>
              <w:noProof/>
              <w:kern w:val="2"/>
              <w:sz w:val="22"/>
              <w:szCs w:val="22"/>
              <w:lang w:eastAsia="es-GT"/>
              <w14:ligatures w14:val="standardContextual"/>
            </w:rPr>
          </w:pPr>
          <w:hyperlink w:anchor="_Toc165285775" w:history="1">
            <w:r w:rsidRPr="005C051E">
              <w:rPr>
                <w:rStyle w:val="Hipervnculo"/>
                <w:rFonts w:ascii="Arial" w:hAnsi="Arial" w:cs="Arial"/>
                <w:noProof/>
              </w:rPr>
              <w:t>4.</w:t>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Marco Estratégico Institucional</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_Toc165285775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41</w:t>
            </w:r>
            <w:r w:rsidRPr="005C051E">
              <w:rPr>
                <w:rFonts w:ascii="Arial" w:hAnsi="Arial" w:cs="Arial"/>
                <w:noProof/>
                <w:webHidden/>
              </w:rPr>
              <w:fldChar w:fldCharType="end"/>
            </w:r>
          </w:hyperlink>
        </w:p>
        <w:p w14:paraId="782632D5" w14:textId="39E6DA0A"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6" w:history="1">
            <w:r w:rsidRPr="005C051E">
              <w:rPr>
                <w:rStyle w:val="Hipervnculo"/>
                <w:rFonts w:ascii="Arial" w:hAnsi="Arial" w:cs="Arial"/>
                <w:noProof/>
              </w:rPr>
              <w:t>4.1</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Visión</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_Toc165285776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41</w:t>
            </w:r>
            <w:r w:rsidRPr="005C051E">
              <w:rPr>
                <w:rFonts w:ascii="Arial" w:hAnsi="Arial" w:cs="Arial"/>
                <w:noProof/>
                <w:webHidden/>
              </w:rPr>
              <w:fldChar w:fldCharType="end"/>
            </w:r>
          </w:hyperlink>
        </w:p>
        <w:p w14:paraId="6C791641" w14:textId="1AD2BD3C"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7" w:history="1">
            <w:r w:rsidRPr="005C051E">
              <w:rPr>
                <w:rStyle w:val="Hipervnculo"/>
                <w:rFonts w:ascii="Arial" w:hAnsi="Arial" w:cs="Arial"/>
                <w:noProof/>
              </w:rPr>
              <w:t>4.2</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Misión</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_Toc165285777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41</w:t>
            </w:r>
            <w:r w:rsidRPr="005C051E">
              <w:rPr>
                <w:rFonts w:ascii="Arial" w:hAnsi="Arial" w:cs="Arial"/>
                <w:noProof/>
                <w:webHidden/>
              </w:rPr>
              <w:fldChar w:fldCharType="end"/>
            </w:r>
          </w:hyperlink>
        </w:p>
        <w:p w14:paraId="7C57A5A2" w14:textId="56D2CC56"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8" w:history="1">
            <w:r w:rsidRPr="005C051E">
              <w:rPr>
                <w:rStyle w:val="Hipervnculo"/>
                <w:rFonts w:ascii="Arial" w:hAnsi="Arial" w:cs="Arial"/>
                <w:noProof/>
              </w:rPr>
              <w:t>4.3</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Valores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_Toc165285778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41</w:t>
            </w:r>
            <w:r w:rsidRPr="005C051E">
              <w:rPr>
                <w:rFonts w:ascii="Arial" w:hAnsi="Arial" w:cs="Arial"/>
                <w:noProof/>
                <w:webHidden/>
              </w:rPr>
              <w:fldChar w:fldCharType="end"/>
            </w:r>
          </w:hyperlink>
        </w:p>
        <w:p w14:paraId="497A38F4" w14:textId="468181B2" w:rsidR="00BF46F8" w:rsidRPr="005C051E" w:rsidRDefault="00BF46F8" w:rsidP="00D65693">
          <w:pPr>
            <w:pStyle w:val="TDC2"/>
            <w:tabs>
              <w:tab w:val="left" w:pos="1100"/>
            </w:tabs>
            <w:ind w:firstLine="142"/>
            <w:rPr>
              <w:rFonts w:ascii="Arial" w:eastAsiaTheme="minorEastAsia" w:hAnsi="Arial" w:cs="Arial"/>
              <w:noProof/>
              <w:kern w:val="2"/>
              <w:sz w:val="22"/>
              <w:szCs w:val="22"/>
              <w:lang w:eastAsia="es-GT"/>
              <w14:ligatures w14:val="standardContextual"/>
            </w:rPr>
          </w:pPr>
          <w:hyperlink w:anchor="_Toc165285779" w:history="1">
            <w:r w:rsidRPr="005C051E">
              <w:rPr>
                <w:rStyle w:val="Hipervnculo"/>
                <w:rFonts w:ascii="Arial" w:hAnsi="Arial" w:cs="Arial"/>
                <w:noProof/>
              </w:rPr>
              <w:t>4.4</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Análisis y Definición de Estrategias FODA</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_Toc165285779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43</w:t>
            </w:r>
            <w:r w:rsidRPr="005C051E">
              <w:rPr>
                <w:rFonts w:ascii="Arial" w:hAnsi="Arial" w:cs="Arial"/>
                <w:noProof/>
                <w:webHidden/>
              </w:rPr>
              <w:fldChar w:fldCharType="end"/>
            </w:r>
          </w:hyperlink>
        </w:p>
        <w:p w14:paraId="70E7C147" w14:textId="0E5391A4" w:rsidR="00BF46F8" w:rsidRPr="005C051E" w:rsidRDefault="00BF46F8" w:rsidP="00D65693">
          <w:pPr>
            <w:pStyle w:val="TDC2"/>
            <w:tabs>
              <w:tab w:val="left" w:pos="1320"/>
            </w:tabs>
            <w:ind w:firstLine="142"/>
            <w:rPr>
              <w:rFonts w:ascii="Arial" w:eastAsiaTheme="minorEastAsia" w:hAnsi="Arial" w:cs="Arial"/>
              <w:noProof/>
              <w:kern w:val="2"/>
              <w:sz w:val="22"/>
              <w:szCs w:val="22"/>
              <w:lang w:eastAsia="es-GT"/>
              <w14:ligatures w14:val="standardContextual"/>
            </w:rPr>
          </w:pPr>
          <w:hyperlink w:anchor="_Toc165285780" w:history="1">
            <w:r w:rsidRPr="005C051E">
              <w:rPr>
                <w:rStyle w:val="Hipervnculo"/>
                <w:rFonts w:ascii="Arial" w:hAnsi="Arial" w:cs="Arial"/>
                <w:noProof/>
              </w:rPr>
              <w:t>4.4.1</w:t>
            </w:r>
            <w:r w:rsidR="00D65693" w:rsidRPr="005C051E">
              <w:rPr>
                <w:rStyle w:val="Hipervnculo"/>
                <w:rFonts w:ascii="Arial" w:hAnsi="Arial" w:cs="Arial"/>
                <w:noProof/>
              </w:rPr>
              <w:t xml:space="preserve"> </w:t>
            </w:r>
            <w:r w:rsidRPr="005C051E">
              <w:rPr>
                <w:rStyle w:val="Hipervnculo"/>
                <w:rFonts w:ascii="Arial" w:hAnsi="Arial" w:cs="Arial"/>
                <w:noProof/>
              </w:rPr>
              <w:t>Análisis de Capacidades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_Toc165285780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43</w:t>
            </w:r>
            <w:r w:rsidRPr="005C051E">
              <w:rPr>
                <w:rFonts w:ascii="Arial" w:hAnsi="Arial" w:cs="Arial"/>
                <w:noProof/>
                <w:webHidden/>
              </w:rPr>
              <w:fldChar w:fldCharType="end"/>
            </w:r>
          </w:hyperlink>
        </w:p>
        <w:p w14:paraId="05EEBC6E" w14:textId="216E8785" w:rsidR="00BF46F8" w:rsidRPr="005C051E" w:rsidRDefault="00BF46F8" w:rsidP="00D65693">
          <w:pPr>
            <w:pStyle w:val="TDC2"/>
            <w:tabs>
              <w:tab w:val="left" w:pos="1320"/>
            </w:tabs>
            <w:ind w:firstLine="142"/>
            <w:rPr>
              <w:rFonts w:ascii="Arial" w:eastAsiaTheme="minorEastAsia" w:hAnsi="Arial" w:cs="Arial"/>
              <w:noProof/>
              <w:kern w:val="2"/>
              <w:sz w:val="22"/>
              <w:szCs w:val="22"/>
              <w:lang w:eastAsia="es-GT"/>
              <w14:ligatures w14:val="standardContextual"/>
            </w:rPr>
          </w:pPr>
          <w:hyperlink w:anchor="_Toc165285781" w:history="1">
            <w:r w:rsidRPr="005C051E">
              <w:rPr>
                <w:rStyle w:val="Hipervnculo"/>
                <w:rFonts w:ascii="Arial" w:hAnsi="Arial" w:cs="Arial"/>
                <w:noProof/>
              </w:rPr>
              <w:t>4.4.2</w:t>
            </w:r>
            <w:r w:rsidR="00D65693" w:rsidRPr="005C051E">
              <w:rPr>
                <w:rStyle w:val="Hipervnculo"/>
                <w:rFonts w:ascii="Arial" w:hAnsi="Arial" w:cs="Arial"/>
                <w:noProof/>
              </w:rPr>
              <w:t xml:space="preserve"> </w:t>
            </w:r>
            <w:r w:rsidRPr="005C051E">
              <w:rPr>
                <w:rStyle w:val="Hipervnculo"/>
                <w:rFonts w:ascii="Arial" w:hAnsi="Arial" w:cs="Arial"/>
                <w:noProof/>
              </w:rPr>
              <w:t>Análisis FODA</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_Toc165285781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44</w:t>
            </w:r>
            <w:r w:rsidRPr="005C051E">
              <w:rPr>
                <w:rFonts w:ascii="Arial" w:hAnsi="Arial" w:cs="Arial"/>
                <w:noProof/>
                <w:webHidden/>
              </w:rPr>
              <w:fldChar w:fldCharType="end"/>
            </w:r>
          </w:hyperlink>
        </w:p>
        <w:p w14:paraId="32BF7059" w14:textId="60367B3A" w:rsidR="00BF46F8" w:rsidRPr="005C051E" w:rsidRDefault="00BF46F8">
          <w:pPr>
            <w:pStyle w:val="TDC1"/>
            <w:rPr>
              <w:rFonts w:eastAsiaTheme="minorEastAsia"/>
              <w:b w:val="0"/>
              <w:bCs w:val="0"/>
              <w:kern w:val="2"/>
              <w:sz w:val="22"/>
              <w:szCs w:val="22"/>
              <w:lang w:eastAsia="es-GT"/>
              <w14:ligatures w14:val="standardContextual"/>
            </w:rPr>
          </w:pPr>
          <w:hyperlink w:anchor="_Toc165285782" w:history="1">
            <w:r w:rsidRPr="005C051E">
              <w:rPr>
                <w:rStyle w:val="Hipervnculo"/>
              </w:rPr>
              <w:t>CAPITULO V</w:t>
            </w:r>
            <w:r w:rsidRPr="005C051E">
              <w:rPr>
                <w:webHidden/>
              </w:rPr>
              <w:tab/>
            </w:r>
            <w:r w:rsidRPr="005C051E">
              <w:rPr>
                <w:webHidden/>
              </w:rPr>
              <w:fldChar w:fldCharType="begin"/>
            </w:r>
            <w:r w:rsidRPr="005C051E">
              <w:rPr>
                <w:webHidden/>
              </w:rPr>
              <w:instrText xml:space="preserve"> PAGEREF _Toc165285782 \h </w:instrText>
            </w:r>
            <w:r w:rsidRPr="005C051E">
              <w:rPr>
                <w:webHidden/>
              </w:rPr>
            </w:r>
            <w:r w:rsidRPr="005C051E">
              <w:rPr>
                <w:webHidden/>
              </w:rPr>
              <w:fldChar w:fldCharType="separate"/>
            </w:r>
            <w:r w:rsidR="006155A1">
              <w:rPr>
                <w:webHidden/>
              </w:rPr>
              <w:t>45</w:t>
            </w:r>
            <w:r w:rsidRPr="005C051E">
              <w:rPr>
                <w:webHidden/>
              </w:rPr>
              <w:fldChar w:fldCharType="end"/>
            </w:r>
          </w:hyperlink>
        </w:p>
        <w:p w14:paraId="7545DC7F" w14:textId="2FE8D0BA" w:rsidR="00BF46F8" w:rsidRPr="005C051E" w:rsidRDefault="00BF46F8" w:rsidP="00D65693">
          <w:pPr>
            <w:pStyle w:val="TDC2"/>
            <w:ind w:left="142" w:firstLine="0"/>
            <w:rPr>
              <w:rFonts w:ascii="Arial" w:eastAsiaTheme="minorEastAsia" w:hAnsi="Arial" w:cs="Arial"/>
              <w:noProof/>
              <w:kern w:val="2"/>
              <w:sz w:val="22"/>
              <w:szCs w:val="22"/>
              <w:lang w:eastAsia="es-GT"/>
              <w14:ligatures w14:val="standardContextual"/>
            </w:rPr>
          </w:pPr>
          <w:hyperlink w:anchor="_Toc165285783" w:history="1">
            <w:r w:rsidRPr="005C051E">
              <w:rPr>
                <w:rStyle w:val="Hipervnculo"/>
                <w:rFonts w:ascii="Arial" w:hAnsi="Arial" w:cs="Arial"/>
                <w:noProof/>
              </w:rPr>
              <w:t>5.</w:t>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Seguimiento a Nivel Estratégico</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_Toc165285783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45</w:t>
            </w:r>
            <w:r w:rsidRPr="005C051E">
              <w:rPr>
                <w:rFonts w:ascii="Arial" w:hAnsi="Arial" w:cs="Arial"/>
                <w:noProof/>
                <w:webHidden/>
              </w:rPr>
              <w:fldChar w:fldCharType="end"/>
            </w:r>
          </w:hyperlink>
        </w:p>
        <w:p w14:paraId="1428EFFF" w14:textId="33405840" w:rsidR="00BF46F8" w:rsidRPr="005C051E" w:rsidRDefault="00BF46F8" w:rsidP="00D65693">
          <w:pPr>
            <w:pStyle w:val="TDC2"/>
            <w:tabs>
              <w:tab w:val="left" w:pos="1100"/>
            </w:tabs>
            <w:ind w:left="142" w:firstLine="0"/>
            <w:rPr>
              <w:rFonts w:ascii="Arial" w:eastAsiaTheme="minorEastAsia" w:hAnsi="Arial" w:cs="Arial"/>
              <w:noProof/>
              <w:kern w:val="2"/>
              <w:sz w:val="22"/>
              <w:szCs w:val="22"/>
              <w:lang w:eastAsia="es-GT"/>
              <w14:ligatures w14:val="standardContextual"/>
            </w:rPr>
          </w:pPr>
          <w:hyperlink w:anchor="_Toc165285784" w:history="1">
            <w:r w:rsidRPr="005C051E">
              <w:rPr>
                <w:rStyle w:val="Hipervnculo"/>
                <w:rFonts w:ascii="Arial" w:hAnsi="Arial" w:cs="Arial"/>
                <w:noProof/>
              </w:rPr>
              <w:t>5.1</w:t>
            </w:r>
            <w:r w:rsidRPr="005C051E">
              <w:rPr>
                <w:rFonts w:ascii="Arial" w:eastAsiaTheme="minorEastAsia" w:hAnsi="Arial" w:cs="Arial"/>
                <w:noProof/>
                <w:kern w:val="2"/>
                <w:sz w:val="22"/>
                <w:szCs w:val="22"/>
                <w:lang w:eastAsia="es-GT"/>
                <w14:ligatures w14:val="standardContextual"/>
              </w:rPr>
              <w:tab/>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Mecanismos de Seguimiento a Nivel Estratégico</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_Toc165285784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45</w:t>
            </w:r>
            <w:r w:rsidRPr="005C051E">
              <w:rPr>
                <w:rFonts w:ascii="Arial" w:hAnsi="Arial" w:cs="Arial"/>
                <w:noProof/>
                <w:webHidden/>
              </w:rPr>
              <w:fldChar w:fldCharType="end"/>
            </w:r>
          </w:hyperlink>
        </w:p>
        <w:p w14:paraId="018BC6DB" w14:textId="2A9A8A23" w:rsidR="00BF46F8" w:rsidRPr="005C051E" w:rsidRDefault="00BF46F8">
          <w:pPr>
            <w:pStyle w:val="TDC2"/>
            <w:tabs>
              <w:tab w:val="left" w:pos="1100"/>
            </w:tabs>
            <w:rPr>
              <w:rFonts w:ascii="Arial" w:eastAsiaTheme="minorEastAsia" w:hAnsi="Arial" w:cs="Arial"/>
              <w:noProof/>
              <w:kern w:val="2"/>
              <w:sz w:val="22"/>
              <w:szCs w:val="22"/>
              <w:lang w:eastAsia="es-GT"/>
              <w14:ligatures w14:val="standardContextual"/>
            </w:rPr>
          </w:pPr>
          <w:hyperlink w:anchor="_Toc165285785" w:history="1">
            <w:r w:rsidRPr="005C051E">
              <w:rPr>
                <w:rStyle w:val="Hipervnculo"/>
                <w:rFonts w:ascii="Arial" w:hAnsi="Arial" w:cs="Arial"/>
                <w:noProof/>
              </w:rPr>
              <w:t>5.2</w:t>
            </w:r>
            <w:r w:rsidR="00D65693" w:rsidRPr="005C051E">
              <w:rPr>
                <w:rFonts w:ascii="Arial" w:eastAsiaTheme="minorEastAsia" w:hAnsi="Arial" w:cs="Arial"/>
                <w:noProof/>
                <w:kern w:val="2"/>
                <w:sz w:val="22"/>
                <w:szCs w:val="22"/>
                <w:lang w:eastAsia="es-GT"/>
                <w14:ligatures w14:val="standardContextual"/>
              </w:rPr>
              <w:t xml:space="preserve"> </w:t>
            </w:r>
            <w:r w:rsidRPr="005C051E">
              <w:rPr>
                <w:rStyle w:val="Hipervnculo"/>
                <w:rFonts w:ascii="Arial" w:hAnsi="Arial" w:cs="Arial"/>
                <w:noProof/>
              </w:rPr>
              <w:t>Producto</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_Toc165285785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45</w:t>
            </w:r>
            <w:r w:rsidRPr="005C051E">
              <w:rPr>
                <w:rFonts w:ascii="Arial" w:hAnsi="Arial" w:cs="Arial"/>
                <w:noProof/>
                <w:webHidden/>
              </w:rPr>
              <w:fldChar w:fldCharType="end"/>
            </w:r>
          </w:hyperlink>
        </w:p>
        <w:p w14:paraId="6A588264" w14:textId="1E8C0D25" w:rsidR="00BF46F8" w:rsidRPr="005C051E" w:rsidRDefault="00BF46F8">
          <w:pPr>
            <w:pStyle w:val="TDC2"/>
            <w:tabs>
              <w:tab w:val="left" w:pos="1100"/>
            </w:tabs>
            <w:rPr>
              <w:rFonts w:ascii="Arial" w:eastAsiaTheme="minorEastAsia" w:hAnsi="Arial" w:cs="Arial"/>
              <w:noProof/>
              <w:kern w:val="2"/>
              <w:sz w:val="22"/>
              <w:szCs w:val="22"/>
              <w:lang w:eastAsia="es-GT"/>
              <w14:ligatures w14:val="standardContextual"/>
            </w:rPr>
          </w:pPr>
          <w:hyperlink w:anchor="_Toc165285786" w:history="1">
            <w:r w:rsidRPr="005C051E">
              <w:rPr>
                <w:rStyle w:val="Hipervnculo"/>
                <w:rFonts w:ascii="Arial" w:hAnsi="Arial" w:cs="Arial"/>
                <w:noProof/>
              </w:rPr>
              <w:t>5.3</w:t>
            </w:r>
            <w:r w:rsidR="00D65693" w:rsidRPr="005C051E">
              <w:rPr>
                <w:rStyle w:val="Hipervnculo"/>
                <w:rFonts w:ascii="Arial" w:hAnsi="Arial" w:cs="Arial"/>
                <w:noProof/>
              </w:rPr>
              <w:t xml:space="preserve"> </w:t>
            </w:r>
            <w:r w:rsidRPr="005C051E">
              <w:rPr>
                <w:rStyle w:val="Hipervnculo"/>
                <w:rFonts w:ascii="Arial" w:hAnsi="Arial" w:cs="Arial"/>
                <w:noProof/>
              </w:rPr>
              <w:t>Subproductos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_Toc165285786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46</w:t>
            </w:r>
            <w:r w:rsidRPr="005C051E">
              <w:rPr>
                <w:rFonts w:ascii="Arial" w:hAnsi="Arial" w:cs="Arial"/>
                <w:noProof/>
                <w:webHidden/>
              </w:rPr>
              <w:fldChar w:fldCharType="end"/>
            </w:r>
          </w:hyperlink>
        </w:p>
        <w:p w14:paraId="608F376E" w14:textId="3B573B40" w:rsidR="00BF46F8" w:rsidRPr="005C051E" w:rsidRDefault="00BF46F8">
          <w:pPr>
            <w:pStyle w:val="TDC2"/>
            <w:rPr>
              <w:rFonts w:ascii="Arial" w:eastAsiaTheme="minorEastAsia" w:hAnsi="Arial" w:cs="Arial"/>
              <w:noProof/>
              <w:kern w:val="2"/>
              <w:sz w:val="22"/>
              <w:szCs w:val="22"/>
              <w:lang w:eastAsia="es-GT"/>
              <w14:ligatures w14:val="standardContextual"/>
            </w:rPr>
          </w:pPr>
          <w:hyperlink w:anchor="_Toc165285787" w:history="1">
            <w:r w:rsidRPr="005C051E">
              <w:rPr>
                <w:rStyle w:val="Hipervnculo"/>
                <w:rFonts w:ascii="Arial" w:hAnsi="Arial" w:cs="Arial"/>
                <w:noProof/>
              </w:rPr>
              <w:t>Abreviaturas</w:t>
            </w:r>
            <w:r w:rsidRPr="005C051E">
              <w:rPr>
                <w:rFonts w:ascii="Arial" w:hAnsi="Arial" w:cs="Arial"/>
                <w:noProof/>
                <w:webHidden/>
              </w:rPr>
              <w:tab/>
            </w:r>
            <w:r w:rsidRPr="005C051E">
              <w:rPr>
                <w:rFonts w:ascii="Arial" w:hAnsi="Arial" w:cs="Arial"/>
                <w:noProof/>
                <w:webHidden/>
              </w:rPr>
              <w:fldChar w:fldCharType="begin"/>
            </w:r>
            <w:r w:rsidRPr="005C051E">
              <w:rPr>
                <w:rFonts w:ascii="Arial" w:hAnsi="Arial" w:cs="Arial"/>
                <w:noProof/>
                <w:webHidden/>
              </w:rPr>
              <w:instrText xml:space="preserve"> PAGEREF _Toc165285787 \h </w:instrText>
            </w:r>
            <w:r w:rsidRPr="005C051E">
              <w:rPr>
                <w:rFonts w:ascii="Arial" w:hAnsi="Arial" w:cs="Arial"/>
                <w:noProof/>
                <w:webHidden/>
              </w:rPr>
            </w:r>
            <w:r w:rsidRPr="005C051E">
              <w:rPr>
                <w:rFonts w:ascii="Arial" w:hAnsi="Arial" w:cs="Arial"/>
                <w:noProof/>
                <w:webHidden/>
              </w:rPr>
              <w:fldChar w:fldCharType="separate"/>
            </w:r>
            <w:r w:rsidR="006155A1">
              <w:rPr>
                <w:rFonts w:ascii="Arial" w:hAnsi="Arial" w:cs="Arial"/>
                <w:noProof/>
                <w:webHidden/>
              </w:rPr>
              <w:t>47</w:t>
            </w:r>
            <w:r w:rsidRPr="005C051E">
              <w:rPr>
                <w:rFonts w:ascii="Arial" w:hAnsi="Arial" w:cs="Arial"/>
                <w:noProof/>
                <w:webHidden/>
              </w:rPr>
              <w:fldChar w:fldCharType="end"/>
            </w:r>
          </w:hyperlink>
        </w:p>
        <w:p w14:paraId="4D43940C" w14:textId="714E5AFD" w:rsidR="00837BB1" w:rsidRDefault="00837BB1" w:rsidP="00C413B8">
          <w:pPr>
            <w:pStyle w:val="TDC2"/>
          </w:pPr>
          <w:r w:rsidRPr="005C051E">
            <w:rPr>
              <w:rFonts w:ascii="Arial" w:hAnsi="Arial" w:cs="Arial"/>
              <w:lang w:val="es-ES"/>
            </w:rPr>
            <w:fldChar w:fldCharType="end"/>
          </w:r>
        </w:p>
      </w:sdtContent>
    </w:sdt>
    <w:p w14:paraId="17E58452" w14:textId="77777777" w:rsidR="000910BA" w:rsidRDefault="000910BA" w:rsidP="00F24813">
      <w:pPr>
        <w:pStyle w:val="Ttulo1"/>
        <w:numPr>
          <w:ilvl w:val="0"/>
          <w:numId w:val="0"/>
        </w:numPr>
        <w:ind w:left="432"/>
      </w:pPr>
      <w:bookmarkStart w:id="0" w:name="_Toc139359496"/>
      <w:bookmarkStart w:id="1" w:name="_Toc139359544"/>
    </w:p>
    <w:p w14:paraId="5B250694" w14:textId="77777777" w:rsidR="000910BA" w:rsidRDefault="000910BA" w:rsidP="00F24813">
      <w:pPr>
        <w:pStyle w:val="Ttulo1"/>
        <w:numPr>
          <w:ilvl w:val="0"/>
          <w:numId w:val="0"/>
        </w:numPr>
        <w:ind w:left="432"/>
      </w:pPr>
    </w:p>
    <w:p w14:paraId="0D555FB8" w14:textId="77777777" w:rsidR="000910BA" w:rsidRDefault="000910BA" w:rsidP="00F24813">
      <w:pPr>
        <w:pStyle w:val="Ttulo1"/>
        <w:numPr>
          <w:ilvl w:val="0"/>
          <w:numId w:val="0"/>
        </w:numPr>
        <w:ind w:left="432"/>
      </w:pPr>
    </w:p>
    <w:p w14:paraId="55880698" w14:textId="77777777" w:rsidR="000910BA" w:rsidRDefault="000910BA" w:rsidP="00F24813">
      <w:pPr>
        <w:pStyle w:val="Ttulo1"/>
        <w:numPr>
          <w:ilvl w:val="0"/>
          <w:numId w:val="0"/>
        </w:numPr>
        <w:ind w:left="432"/>
      </w:pPr>
    </w:p>
    <w:p w14:paraId="5206E2C1" w14:textId="77777777" w:rsidR="000910BA" w:rsidRDefault="000910BA" w:rsidP="00F24813">
      <w:pPr>
        <w:pStyle w:val="Ttulo1"/>
        <w:numPr>
          <w:ilvl w:val="0"/>
          <w:numId w:val="0"/>
        </w:numPr>
        <w:ind w:left="432"/>
      </w:pPr>
    </w:p>
    <w:p w14:paraId="486FD335" w14:textId="77777777" w:rsidR="000910BA" w:rsidRDefault="000910BA" w:rsidP="00F24813">
      <w:pPr>
        <w:pStyle w:val="Ttulo1"/>
        <w:numPr>
          <w:ilvl w:val="0"/>
          <w:numId w:val="0"/>
        </w:numPr>
        <w:ind w:left="432"/>
      </w:pPr>
    </w:p>
    <w:p w14:paraId="630ED77E" w14:textId="77777777" w:rsidR="000910BA" w:rsidRDefault="000910BA" w:rsidP="00F24813">
      <w:pPr>
        <w:pStyle w:val="Ttulo1"/>
        <w:numPr>
          <w:ilvl w:val="0"/>
          <w:numId w:val="0"/>
        </w:numPr>
        <w:ind w:left="432"/>
      </w:pPr>
    </w:p>
    <w:p w14:paraId="5310B134" w14:textId="77777777" w:rsidR="000910BA" w:rsidRDefault="000910BA" w:rsidP="00F24813">
      <w:pPr>
        <w:pStyle w:val="Ttulo1"/>
        <w:numPr>
          <w:ilvl w:val="0"/>
          <w:numId w:val="0"/>
        </w:numPr>
        <w:ind w:left="432"/>
      </w:pPr>
    </w:p>
    <w:p w14:paraId="1AD6EF79" w14:textId="77777777" w:rsidR="000910BA" w:rsidRDefault="000910BA" w:rsidP="000910BA">
      <w:pPr>
        <w:rPr>
          <w:lang w:val="es-ES"/>
        </w:rPr>
      </w:pPr>
    </w:p>
    <w:p w14:paraId="1B34BB39" w14:textId="77777777" w:rsidR="000910BA" w:rsidRDefault="000910BA" w:rsidP="000910BA">
      <w:pPr>
        <w:rPr>
          <w:lang w:val="es-ES"/>
        </w:rPr>
      </w:pPr>
    </w:p>
    <w:p w14:paraId="6A6F1EFC" w14:textId="77777777" w:rsidR="000910BA" w:rsidRDefault="000910BA" w:rsidP="000910BA">
      <w:pPr>
        <w:rPr>
          <w:lang w:val="es-ES"/>
        </w:rPr>
      </w:pPr>
    </w:p>
    <w:p w14:paraId="7CA9F934" w14:textId="77777777" w:rsidR="000910BA" w:rsidRDefault="000910BA" w:rsidP="000910BA">
      <w:pPr>
        <w:rPr>
          <w:lang w:val="es-ES"/>
        </w:rPr>
      </w:pPr>
    </w:p>
    <w:p w14:paraId="2A074D20" w14:textId="77777777" w:rsidR="000910BA" w:rsidRDefault="000910BA" w:rsidP="000910BA">
      <w:pPr>
        <w:rPr>
          <w:lang w:val="es-ES"/>
        </w:rPr>
      </w:pPr>
    </w:p>
    <w:p w14:paraId="7B299BBD" w14:textId="77777777" w:rsidR="008B6AAC" w:rsidRDefault="008B6AAC" w:rsidP="000910BA">
      <w:pPr>
        <w:rPr>
          <w:lang w:val="es-ES"/>
        </w:rPr>
      </w:pPr>
    </w:p>
    <w:p w14:paraId="2C090683" w14:textId="77777777" w:rsidR="008B6AAC" w:rsidRDefault="008B6AAC" w:rsidP="000910BA">
      <w:pPr>
        <w:rPr>
          <w:lang w:val="es-ES"/>
        </w:rPr>
      </w:pPr>
    </w:p>
    <w:p w14:paraId="7DF4DB09" w14:textId="77777777" w:rsidR="008B6AAC" w:rsidRDefault="008B6AAC" w:rsidP="000910BA">
      <w:pPr>
        <w:rPr>
          <w:lang w:val="es-ES"/>
        </w:rPr>
      </w:pPr>
    </w:p>
    <w:p w14:paraId="2051FD84" w14:textId="77777777" w:rsidR="008B6AAC" w:rsidRDefault="008B6AAC" w:rsidP="000910BA">
      <w:pPr>
        <w:rPr>
          <w:lang w:val="es-ES"/>
        </w:rPr>
      </w:pPr>
    </w:p>
    <w:p w14:paraId="77345503" w14:textId="77777777" w:rsidR="008B6AAC" w:rsidRDefault="008B6AAC" w:rsidP="000910BA">
      <w:pPr>
        <w:rPr>
          <w:lang w:val="es-ES"/>
        </w:rPr>
      </w:pPr>
    </w:p>
    <w:p w14:paraId="137A37DB" w14:textId="77777777" w:rsidR="008B6AAC" w:rsidRDefault="008B6AAC" w:rsidP="000910BA">
      <w:pPr>
        <w:rPr>
          <w:lang w:val="es-ES"/>
        </w:rPr>
      </w:pPr>
    </w:p>
    <w:p w14:paraId="4CC5B558" w14:textId="77777777" w:rsidR="008B6AAC" w:rsidRDefault="008B6AAC" w:rsidP="000910BA">
      <w:pPr>
        <w:rPr>
          <w:lang w:val="es-ES"/>
        </w:rPr>
      </w:pPr>
    </w:p>
    <w:p w14:paraId="1A1B15A4" w14:textId="77777777" w:rsidR="008B6AAC" w:rsidRDefault="008B6AAC" w:rsidP="000910BA">
      <w:pPr>
        <w:rPr>
          <w:lang w:val="es-ES"/>
        </w:rPr>
      </w:pPr>
    </w:p>
    <w:p w14:paraId="1C9D6955" w14:textId="77777777" w:rsidR="007B6A1B" w:rsidRDefault="007B6A1B" w:rsidP="000910BA">
      <w:pPr>
        <w:rPr>
          <w:lang w:val="es-ES"/>
        </w:rPr>
      </w:pPr>
    </w:p>
    <w:p w14:paraId="4205B3D9" w14:textId="77777777" w:rsidR="007B6A1B" w:rsidRDefault="007B6A1B" w:rsidP="000910BA">
      <w:pPr>
        <w:rPr>
          <w:lang w:val="es-ES"/>
        </w:rPr>
      </w:pPr>
    </w:p>
    <w:p w14:paraId="2AA5BEB7" w14:textId="77777777" w:rsidR="008B6AAC" w:rsidRDefault="008B6AAC" w:rsidP="000910BA">
      <w:pPr>
        <w:rPr>
          <w:lang w:val="es-ES"/>
        </w:rPr>
      </w:pPr>
    </w:p>
    <w:p w14:paraId="655DAF9E" w14:textId="77777777" w:rsidR="000910BA" w:rsidRDefault="000910BA" w:rsidP="000910BA">
      <w:pPr>
        <w:rPr>
          <w:lang w:val="es-ES"/>
        </w:rPr>
      </w:pPr>
    </w:p>
    <w:p w14:paraId="10EE7258" w14:textId="77777777" w:rsidR="005C051E" w:rsidRDefault="005C051E" w:rsidP="000910BA">
      <w:pPr>
        <w:rPr>
          <w:lang w:val="es-ES"/>
        </w:rPr>
      </w:pPr>
    </w:p>
    <w:p w14:paraId="02D8FEEB" w14:textId="4B6DEC57" w:rsidR="008C5DA2" w:rsidRPr="00F24813" w:rsidRDefault="008C5DA2" w:rsidP="00F24813">
      <w:pPr>
        <w:pStyle w:val="Ttulo1"/>
        <w:numPr>
          <w:ilvl w:val="0"/>
          <w:numId w:val="0"/>
        </w:numPr>
        <w:ind w:left="432"/>
      </w:pPr>
      <w:bookmarkStart w:id="2" w:name="_Toc165285756"/>
      <w:r w:rsidRPr="008C5DA2">
        <w:lastRenderedPageBreak/>
        <w:t>Presentación</w:t>
      </w:r>
      <w:bookmarkEnd w:id="0"/>
      <w:bookmarkEnd w:id="1"/>
      <w:bookmarkEnd w:id="2"/>
    </w:p>
    <w:p w14:paraId="37857F9E" w14:textId="6E697AD5" w:rsidR="00291C69" w:rsidRPr="007764A3" w:rsidRDefault="00291C69" w:rsidP="00BD0434">
      <w:pPr>
        <w:spacing w:before="100" w:beforeAutospacing="1" w:after="100" w:afterAutospacing="1"/>
        <w:contextualSpacing/>
        <w:rPr>
          <w:rFonts w:ascii="Arial" w:hAnsi="Arial" w:cs="Arial"/>
          <w:lang w:val="es-ES"/>
        </w:rPr>
      </w:pPr>
      <w:r w:rsidRPr="000219E6">
        <w:rPr>
          <w:rFonts w:ascii="Arial" w:hAnsi="Arial" w:cs="Arial"/>
          <w:lang w:val="es-ES"/>
        </w:rPr>
        <w:t xml:space="preserve">En el marco de política pública y planificación estratégica </w:t>
      </w:r>
      <w:r w:rsidR="00D66D63" w:rsidRPr="000219E6">
        <w:rPr>
          <w:rFonts w:ascii="Arial" w:hAnsi="Arial" w:cs="Arial"/>
          <w:lang w:val="es-ES"/>
        </w:rPr>
        <w:t xml:space="preserve">para </w:t>
      </w:r>
      <w:r w:rsidRPr="000219E6">
        <w:rPr>
          <w:rFonts w:ascii="Arial" w:hAnsi="Arial" w:cs="Arial"/>
          <w:lang w:val="es-ES"/>
        </w:rPr>
        <w:t>e</w:t>
      </w:r>
      <w:r w:rsidR="00C0011B" w:rsidRPr="000219E6">
        <w:rPr>
          <w:rFonts w:ascii="Arial" w:hAnsi="Arial" w:cs="Arial"/>
          <w:lang w:val="es-ES"/>
        </w:rPr>
        <w:t xml:space="preserve">l desarrollo </w:t>
      </w:r>
      <w:r w:rsidR="00D66D63" w:rsidRPr="000219E6">
        <w:rPr>
          <w:rFonts w:ascii="Arial" w:hAnsi="Arial" w:cs="Arial"/>
          <w:lang w:val="es-ES"/>
        </w:rPr>
        <w:t>de</w:t>
      </w:r>
      <w:r w:rsidRPr="000219E6">
        <w:rPr>
          <w:rFonts w:ascii="Arial" w:hAnsi="Arial" w:cs="Arial"/>
          <w:lang w:val="es-ES"/>
        </w:rPr>
        <w:t xml:space="preserve"> Guatemala, se cuenta con el Plan Nacional de Desarrollo K’atun: Nuestra Guatemala 2032 y los Objetivos de Desarrollo Sostenible al 2030; de los cuales, mediante un proceso de revisión, análisis y priorización, el Consejo Nacional de Desarrollo Urbano y </w:t>
      </w:r>
      <w:r w:rsidRPr="007764A3">
        <w:rPr>
          <w:rFonts w:ascii="Arial" w:hAnsi="Arial" w:cs="Arial"/>
          <w:lang w:val="es-ES"/>
        </w:rPr>
        <w:t>Rural -CONADUR-</w:t>
      </w:r>
      <w:r w:rsidR="00C0011B" w:rsidRPr="007764A3">
        <w:rPr>
          <w:rFonts w:ascii="Arial" w:hAnsi="Arial" w:cs="Arial"/>
          <w:lang w:val="es-ES"/>
        </w:rPr>
        <w:t>, en el 2017</w:t>
      </w:r>
      <w:r w:rsidRPr="007764A3">
        <w:rPr>
          <w:rFonts w:ascii="Arial" w:hAnsi="Arial" w:cs="Arial"/>
          <w:lang w:val="es-ES"/>
        </w:rPr>
        <w:t xml:space="preserve"> define 10 Prioridades Nacionales de Desarrollo</w:t>
      </w:r>
      <w:r w:rsidR="00C0011B" w:rsidRPr="007764A3">
        <w:rPr>
          <w:rFonts w:ascii="Arial" w:hAnsi="Arial" w:cs="Arial"/>
          <w:lang w:val="es-ES"/>
        </w:rPr>
        <w:t>; mismas que</w:t>
      </w:r>
      <w:r w:rsidR="002C56AE" w:rsidRPr="007764A3">
        <w:rPr>
          <w:rFonts w:ascii="Arial" w:hAnsi="Arial" w:cs="Arial"/>
          <w:lang w:val="es-ES"/>
        </w:rPr>
        <w:t>,</w:t>
      </w:r>
      <w:r w:rsidR="00C0011B" w:rsidRPr="007764A3">
        <w:rPr>
          <w:rFonts w:ascii="Arial" w:hAnsi="Arial" w:cs="Arial"/>
          <w:lang w:val="es-ES"/>
        </w:rPr>
        <w:t xml:space="preserve"> al ser articuladas con el Plan de Gobierno 2024-2028, </w:t>
      </w:r>
      <w:r w:rsidR="00442C44" w:rsidRPr="007764A3">
        <w:rPr>
          <w:rFonts w:ascii="Arial" w:hAnsi="Arial" w:cs="Arial"/>
          <w:lang w:val="es-ES"/>
        </w:rPr>
        <w:t xml:space="preserve">se </w:t>
      </w:r>
      <w:r w:rsidR="000A6E1F" w:rsidRPr="007764A3">
        <w:rPr>
          <w:rFonts w:ascii="Arial" w:hAnsi="Arial" w:cs="Arial"/>
          <w:lang w:val="es-ES"/>
        </w:rPr>
        <w:t xml:space="preserve">traducen </w:t>
      </w:r>
      <w:r w:rsidR="00C0011B" w:rsidRPr="007764A3">
        <w:rPr>
          <w:rFonts w:ascii="Arial" w:hAnsi="Arial" w:cs="Arial"/>
          <w:lang w:val="es-ES"/>
        </w:rPr>
        <w:t xml:space="preserve">en la Política General de Gobierno -PGG- </w:t>
      </w:r>
      <w:r w:rsidR="002C56AE" w:rsidRPr="007764A3">
        <w:rPr>
          <w:rFonts w:ascii="Arial" w:hAnsi="Arial" w:cs="Arial"/>
          <w:lang w:val="es-ES"/>
        </w:rPr>
        <w:t>para</w:t>
      </w:r>
      <w:r w:rsidR="00C0011B" w:rsidRPr="007764A3">
        <w:rPr>
          <w:rFonts w:ascii="Arial" w:hAnsi="Arial" w:cs="Arial"/>
          <w:lang w:val="es-ES"/>
        </w:rPr>
        <w:t xml:space="preserve"> este período</w:t>
      </w:r>
      <w:r w:rsidR="0094014C" w:rsidRPr="007764A3">
        <w:rPr>
          <w:rFonts w:ascii="Arial" w:hAnsi="Arial" w:cs="Arial"/>
          <w:lang w:val="es-ES"/>
        </w:rPr>
        <w:t xml:space="preserve">, </w:t>
      </w:r>
      <w:r w:rsidR="003E1537" w:rsidRPr="007764A3">
        <w:rPr>
          <w:rFonts w:ascii="Arial" w:hAnsi="Arial" w:cs="Arial"/>
          <w:lang w:val="es-ES"/>
        </w:rPr>
        <w:t xml:space="preserve">la cual en cumplimiento a la Ley del Organismo Ejecutivo, es el instrumento de Orientación estratégica para priorizar las acciones que se promueven como respuesta a las demandas de la población guatemalteca, buscando la eficiente prestación de servicios para la mejora de las condiciones de vida de la población. </w:t>
      </w:r>
    </w:p>
    <w:p w14:paraId="4EB25B91" w14:textId="77777777" w:rsidR="00291C69" w:rsidRPr="007764A3" w:rsidRDefault="00291C69" w:rsidP="00F22FA2">
      <w:pPr>
        <w:spacing w:before="100" w:beforeAutospacing="1" w:after="100" w:afterAutospacing="1"/>
        <w:contextualSpacing/>
        <w:rPr>
          <w:rFonts w:ascii="Arial" w:hAnsi="Arial" w:cs="Arial"/>
          <w:lang w:val="es-ES"/>
        </w:rPr>
      </w:pPr>
    </w:p>
    <w:p w14:paraId="76DB0B5F" w14:textId="02411A58" w:rsidR="00FC7951" w:rsidRPr="000219E6" w:rsidRDefault="00FC7951" w:rsidP="00F22FA2">
      <w:pPr>
        <w:spacing w:before="100" w:beforeAutospacing="1" w:after="100" w:afterAutospacing="1"/>
        <w:contextualSpacing/>
        <w:rPr>
          <w:rFonts w:ascii="Arial" w:hAnsi="Arial" w:cs="Arial"/>
        </w:rPr>
      </w:pPr>
      <w:r w:rsidRPr="007764A3">
        <w:rPr>
          <w:rFonts w:ascii="Arial" w:hAnsi="Arial" w:cs="Arial"/>
          <w:lang w:val="es-ES"/>
        </w:rPr>
        <w:t xml:space="preserve">La </w:t>
      </w:r>
      <w:r w:rsidRPr="007764A3">
        <w:rPr>
          <w:rFonts w:ascii="Arial" w:hAnsi="Arial" w:cs="Arial"/>
        </w:rPr>
        <w:t xml:space="preserve">Comisión Presidencial </w:t>
      </w:r>
      <w:r w:rsidR="00065CFF" w:rsidRPr="007764A3">
        <w:rPr>
          <w:rFonts w:ascii="Arial" w:hAnsi="Arial" w:cs="Arial"/>
        </w:rPr>
        <w:t>de Gobierno Abierto y Electrónico</w:t>
      </w:r>
      <w:r w:rsidRPr="007764A3">
        <w:rPr>
          <w:rFonts w:ascii="Arial" w:hAnsi="Arial" w:cs="Arial"/>
          <w:lang w:val="es-ES"/>
        </w:rPr>
        <w:t xml:space="preserve"> </w:t>
      </w:r>
      <w:r w:rsidR="009F1658" w:rsidRPr="007764A3">
        <w:rPr>
          <w:rFonts w:ascii="Arial" w:hAnsi="Arial" w:cs="Arial"/>
          <w:lang w:val="es-ES"/>
        </w:rPr>
        <w:t xml:space="preserve">-Comisión GAE-, </w:t>
      </w:r>
      <w:r w:rsidRPr="007764A3">
        <w:rPr>
          <w:rFonts w:ascii="Arial" w:hAnsi="Arial" w:cs="Arial"/>
          <w:lang w:val="es-ES"/>
        </w:rPr>
        <w:t xml:space="preserve">es una Instancia con </w:t>
      </w:r>
      <w:r w:rsidR="00EB1324" w:rsidRPr="007764A3">
        <w:rPr>
          <w:rFonts w:ascii="Arial" w:hAnsi="Arial" w:cs="Arial"/>
          <w:lang w:val="es-ES"/>
        </w:rPr>
        <w:t>d</w:t>
      </w:r>
      <w:r w:rsidRPr="007764A3">
        <w:rPr>
          <w:rFonts w:ascii="Arial" w:hAnsi="Arial" w:cs="Arial"/>
          <w:lang w:val="es-ES"/>
        </w:rPr>
        <w:t>ependencia de la Presidencia de la República</w:t>
      </w:r>
      <w:r w:rsidR="002F5BAF" w:rsidRPr="007764A3">
        <w:rPr>
          <w:rFonts w:ascii="Arial" w:hAnsi="Arial" w:cs="Arial"/>
          <w:lang w:val="es-ES"/>
        </w:rPr>
        <w:t xml:space="preserve"> de Guatemala</w:t>
      </w:r>
      <w:r w:rsidRPr="007764A3">
        <w:rPr>
          <w:rFonts w:ascii="Arial" w:hAnsi="Arial" w:cs="Arial"/>
          <w:lang w:val="es-ES"/>
        </w:rPr>
        <w:t xml:space="preserve">, </w:t>
      </w:r>
      <w:r w:rsidRPr="007764A3">
        <w:rPr>
          <w:rFonts w:ascii="Arial" w:hAnsi="Arial" w:cs="Arial"/>
        </w:rPr>
        <w:t xml:space="preserve">que tiene por objeto </w:t>
      </w:r>
      <w:r w:rsidR="00AA0D36" w:rsidRPr="007764A3">
        <w:rPr>
          <w:rFonts w:ascii="Arial" w:hAnsi="Arial" w:cs="Arial"/>
        </w:rPr>
        <w:t>“</w:t>
      </w:r>
      <w:r w:rsidR="009C0229" w:rsidRPr="007764A3">
        <w:rPr>
          <w:rFonts w:ascii="Arial" w:hAnsi="Arial" w:cs="Arial"/>
        </w:rPr>
        <w:t>A</w:t>
      </w:r>
      <w:r w:rsidR="00AA0D36" w:rsidRPr="007764A3">
        <w:rPr>
          <w:rFonts w:ascii="Arial" w:hAnsi="Arial" w:cs="Arial"/>
        </w:rPr>
        <w:t xml:space="preserve">poyar las acciones de los Ministerios y dependencias del Organismo Ejecutivo, para coordinar la aplicación de medidas, compromisos y estrategias </w:t>
      </w:r>
      <w:r w:rsidR="00AA0D36" w:rsidRPr="000219E6">
        <w:rPr>
          <w:rFonts w:ascii="Arial" w:hAnsi="Arial" w:cs="Arial"/>
        </w:rPr>
        <w:t>que se derivan de los instrumentos internacionales así como de las políticas y planes de acción nacional en materia de gobierno abierto</w:t>
      </w:r>
      <w:r w:rsidR="00964541" w:rsidRPr="000219E6">
        <w:rPr>
          <w:rFonts w:ascii="Arial" w:hAnsi="Arial" w:cs="Arial"/>
        </w:rPr>
        <w:t xml:space="preserve"> y </w:t>
      </w:r>
      <w:r w:rsidR="00AA0D36" w:rsidRPr="000219E6">
        <w:rPr>
          <w:rFonts w:ascii="Arial" w:hAnsi="Arial" w:cs="Arial"/>
        </w:rPr>
        <w:t>electrónico, a efecto de coadyuvar a la transformación de la gestión pública, innovación de las tecnologías de información y comunicación, participación ciudadana, rendición de cuentas y transparencia”.</w:t>
      </w:r>
      <w:r w:rsidRPr="000219E6">
        <w:rPr>
          <w:rFonts w:ascii="Arial" w:hAnsi="Arial" w:cs="Arial"/>
        </w:rPr>
        <w:t xml:space="preserve"> </w:t>
      </w:r>
    </w:p>
    <w:p w14:paraId="06146398" w14:textId="77777777" w:rsidR="00F22FA2" w:rsidRPr="000219E6" w:rsidRDefault="00F22FA2" w:rsidP="00F22FA2">
      <w:pPr>
        <w:spacing w:before="100" w:beforeAutospacing="1" w:after="100" w:afterAutospacing="1"/>
        <w:contextualSpacing/>
        <w:rPr>
          <w:rFonts w:ascii="Arial" w:hAnsi="Arial" w:cs="Arial"/>
        </w:rPr>
      </w:pPr>
    </w:p>
    <w:p w14:paraId="2737F6C8" w14:textId="777CF14A" w:rsidR="00616DAE" w:rsidRPr="000219E6" w:rsidRDefault="00616DAE" w:rsidP="00616DAE">
      <w:pPr>
        <w:spacing w:before="100" w:beforeAutospacing="1" w:after="100" w:afterAutospacing="1"/>
        <w:contextualSpacing/>
        <w:rPr>
          <w:rFonts w:ascii="Arial" w:hAnsi="Arial" w:cs="Arial"/>
          <w:lang w:val="es-ES"/>
        </w:rPr>
      </w:pPr>
      <w:r w:rsidRPr="000219E6">
        <w:rPr>
          <w:rFonts w:ascii="Arial" w:hAnsi="Arial" w:cs="Arial"/>
          <w:lang w:val="es-ES"/>
        </w:rPr>
        <w:t>En el marco de la función, que por mandato legal le compete, según Acuerdo Gubernativo Número 360-2</w:t>
      </w:r>
      <w:r w:rsidR="00C0439A">
        <w:rPr>
          <w:rFonts w:ascii="Arial" w:hAnsi="Arial" w:cs="Arial"/>
          <w:lang w:val="es-ES"/>
        </w:rPr>
        <w:t>0</w:t>
      </w:r>
      <w:r w:rsidRPr="000219E6">
        <w:rPr>
          <w:rFonts w:ascii="Arial" w:hAnsi="Arial" w:cs="Arial"/>
          <w:lang w:val="es-ES"/>
        </w:rPr>
        <w:t xml:space="preserve">12 y sus reformas contenidas en los Acuerdos Gubernativos Números 41-2018; 45-2020 y 81-2023, su estructura está definida, con base </w:t>
      </w:r>
      <w:r w:rsidR="00D66D63" w:rsidRPr="000219E6">
        <w:rPr>
          <w:rFonts w:ascii="Arial" w:hAnsi="Arial" w:cs="Arial"/>
          <w:lang w:val="es-ES"/>
        </w:rPr>
        <w:t xml:space="preserve">en </w:t>
      </w:r>
      <w:r w:rsidRPr="000219E6">
        <w:rPr>
          <w:rFonts w:ascii="Arial" w:hAnsi="Arial" w:cs="Arial"/>
          <w:lang w:val="es-ES"/>
        </w:rPr>
        <w:t xml:space="preserve">una  visión Institucional, que responde a la necesidad de consolidar </w:t>
      </w:r>
      <w:r w:rsidR="00D66D63" w:rsidRPr="000219E6">
        <w:rPr>
          <w:rFonts w:ascii="Arial" w:hAnsi="Arial" w:cs="Arial"/>
          <w:lang w:val="es-ES"/>
        </w:rPr>
        <w:t>el</w:t>
      </w:r>
      <w:r w:rsidRPr="000219E6">
        <w:rPr>
          <w:rFonts w:ascii="Arial" w:hAnsi="Arial" w:cs="Arial"/>
          <w:lang w:val="es-ES"/>
        </w:rPr>
        <w:t xml:space="preserve"> Estado con </w:t>
      </w:r>
      <w:r w:rsidR="00D66D63" w:rsidRPr="000219E6">
        <w:rPr>
          <w:rFonts w:ascii="Arial" w:hAnsi="Arial" w:cs="Arial"/>
          <w:lang w:val="es-ES"/>
        </w:rPr>
        <w:t xml:space="preserve">una </w:t>
      </w:r>
      <w:r w:rsidRPr="000219E6">
        <w:rPr>
          <w:rFonts w:ascii="Arial" w:hAnsi="Arial" w:cs="Arial"/>
          <w:lang w:val="es-ES"/>
        </w:rPr>
        <w:t xml:space="preserve">cultura de </w:t>
      </w:r>
      <w:r w:rsidRPr="000219E6">
        <w:rPr>
          <w:rFonts w:ascii="Arial" w:hAnsi="Arial" w:cs="Arial"/>
        </w:rPr>
        <w:t>gobierno abierto, electrónico y simplificación de requisitos y trámites administrativos, para da</w:t>
      </w:r>
      <w:r w:rsidRPr="000219E6">
        <w:rPr>
          <w:rFonts w:ascii="Arial" w:hAnsi="Arial" w:cs="Arial"/>
          <w:lang w:val="es-ES"/>
        </w:rPr>
        <w:t xml:space="preserve">r seguimiento a la ejecución de las políticas vinculadas con la temática.   </w:t>
      </w:r>
    </w:p>
    <w:p w14:paraId="6BFD42CC" w14:textId="77777777" w:rsidR="00F22FA2" w:rsidRPr="000219E6" w:rsidRDefault="00F22FA2" w:rsidP="00F22FA2">
      <w:pPr>
        <w:spacing w:before="100" w:beforeAutospacing="1" w:after="100" w:afterAutospacing="1"/>
        <w:contextualSpacing/>
        <w:rPr>
          <w:rFonts w:ascii="Arial" w:hAnsi="Arial" w:cs="Arial"/>
          <w:lang w:val="es-ES"/>
        </w:rPr>
      </w:pPr>
    </w:p>
    <w:p w14:paraId="1F629FFC" w14:textId="10C461A2" w:rsidR="00B12C7C" w:rsidRPr="00A32532" w:rsidRDefault="00FC7951" w:rsidP="00F22FA2">
      <w:pPr>
        <w:spacing w:before="100" w:beforeAutospacing="1" w:after="100" w:afterAutospacing="1"/>
        <w:contextualSpacing/>
        <w:rPr>
          <w:rFonts w:ascii="Arial" w:hAnsi="Arial" w:cs="Arial"/>
          <w:lang w:val="es-ES"/>
        </w:rPr>
      </w:pPr>
      <w:r w:rsidRPr="000219E6">
        <w:rPr>
          <w:rFonts w:ascii="Arial" w:hAnsi="Arial" w:cs="Arial"/>
          <w:lang w:val="es-ES"/>
        </w:rPr>
        <w:t xml:space="preserve">Para dotar a </w:t>
      </w:r>
      <w:r w:rsidR="00607908" w:rsidRPr="000219E6">
        <w:rPr>
          <w:rFonts w:ascii="Arial" w:hAnsi="Arial" w:cs="Arial"/>
        </w:rPr>
        <w:t>l</w:t>
      </w:r>
      <w:r w:rsidR="0067787B" w:rsidRPr="000219E6">
        <w:rPr>
          <w:rFonts w:ascii="Arial" w:hAnsi="Arial" w:cs="Arial"/>
        </w:rPr>
        <w:t xml:space="preserve">a Comisión </w:t>
      </w:r>
      <w:r w:rsidR="00EB1324" w:rsidRPr="000219E6">
        <w:rPr>
          <w:rFonts w:ascii="Arial" w:hAnsi="Arial" w:cs="Arial"/>
        </w:rPr>
        <w:t>GAE</w:t>
      </w:r>
      <w:r w:rsidR="0067787B" w:rsidRPr="000219E6">
        <w:rPr>
          <w:rFonts w:ascii="Arial" w:hAnsi="Arial" w:cs="Arial"/>
        </w:rPr>
        <w:t xml:space="preserve"> </w:t>
      </w:r>
      <w:r w:rsidRPr="000219E6">
        <w:rPr>
          <w:rFonts w:ascii="Arial" w:hAnsi="Arial" w:cs="Arial"/>
          <w:lang w:val="es-ES"/>
        </w:rPr>
        <w:t>de un plan</w:t>
      </w:r>
      <w:r w:rsidR="00D66D63" w:rsidRPr="000219E6">
        <w:rPr>
          <w:rFonts w:ascii="Arial" w:hAnsi="Arial" w:cs="Arial"/>
          <w:lang w:val="es-ES"/>
        </w:rPr>
        <w:t>, el cual</w:t>
      </w:r>
      <w:r w:rsidRPr="000219E6">
        <w:rPr>
          <w:rFonts w:ascii="Arial" w:hAnsi="Arial" w:cs="Arial"/>
          <w:lang w:val="es-ES"/>
        </w:rPr>
        <w:t xml:space="preserve"> le permita organizar una gestión orientada a resultados y avanzar en la implementación de las políticas relacionadas</w:t>
      </w:r>
      <w:r w:rsidR="00D66D63" w:rsidRPr="000219E6">
        <w:rPr>
          <w:rFonts w:ascii="Arial" w:hAnsi="Arial" w:cs="Arial"/>
          <w:lang w:val="es-ES"/>
        </w:rPr>
        <w:t>;</w:t>
      </w:r>
      <w:r w:rsidRPr="000219E6">
        <w:rPr>
          <w:rFonts w:ascii="Arial" w:hAnsi="Arial" w:cs="Arial"/>
          <w:lang w:val="es-ES"/>
        </w:rPr>
        <w:t xml:space="preserve"> bajo metodología y lineamientos recomendados por</w:t>
      </w:r>
      <w:r w:rsidR="00973431" w:rsidRPr="000219E6">
        <w:rPr>
          <w:rFonts w:ascii="Arial" w:hAnsi="Arial" w:cs="Arial"/>
          <w:lang w:val="es-ES"/>
        </w:rPr>
        <w:t xml:space="preserve"> </w:t>
      </w:r>
      <w:r w:rsidR="009F1658" w:rsidRPr="000219E6">
        <w:rPr>
          <w:rFonts w:ascii="Arial" w:hAnsi="Arial" w:cs="Arial"/>
          <w:lang w:val="es-ES"/>
        </w:rPr>
        <w:t xml:space="preserve">la Secretaría de Planificación y Programación de la </w:t>
      </w:r>
      <w:r w:rsidR="009F1658" w:rsidRPr="007764A3">
        <w:rPr>
          <w:rFonts w:ascii="Arial" w:hAnsi="Arial" w:cs="Arial"/>
          <w:lang w:val="es-ES"/>
        </w:rPr>
        <w:t>Presidencia -</w:t>
      </w:r>
      <w:r w:rsidRPr="007764A3">
        <w:rPr>
          <w:rFonts w:ascii="Arial" w:hAnsi="Arial" w:cs="Arial"/>
          <w:lang w:val="es-ES"/>
        </w:rPr>
        <w:t>SEGEPLAN</w:t>
      </w:r>
      <w:r w:rsidR="009F1658" w:rsidRPr="007764A3">
        <w:rPr>
          <w:rFonts w:ascii="Arial" w:hAnsi="Arial" w:cs="Arial"/>
          <w:lang w:val="es-ES"/>
        </w:rPr>
        <w:t>-</w:t>
      </w:r>
      <w:r w:rsidRPr="007764A3">
        <w:rPr>
          <w:rFonts w:ascii="Arial" w:hAnsi="Arial" w:cs="Arial"/>
          <w:lang w:val="es-ES"/>
        </w:rPr>
        <w:t xml:space="preserve">, </w:t>
      </w:r>
      <w:r w:rsidR="00D66D63" w:rsidRPr="007764A3">
        <w:rPr>
          <w:rFonts w:ascii="Arial" w:hAnsi="Arial" w:cs="Arial"/>
          <w:lang w:val="es-ES"/>
        </w:rPr>
        <w:t xml:space="preserve">se </w:t>
      </w:r>
      <w:r w:rsidRPr="000219E6">
        <w:rPr>
          <w:rFonts w:ascii="Arial" w:hAnsi="Arial" w:cs="Arial"/>
          <w:lang w:val="es-ES"/>
        </w:rPr>
        <w:t xml:space="preserve">define el </w:t>
      </w:r>
      <w:r w:rsidR="00752156" w:rsidRPr="000219E6">
        <w:rPr>
          <w:rFonts w:ascii="Arial" w:hAnsi="Arial" w:cs="Arial"/>
          <w:lang w:val="es-ES"/>
        </w:rPr>
        <w:t xml:space="preserve">presente </w:t>
      </w:r>
      <w:r w:rsidRPr="000219E6">
        <w:rPr>
          <w:rFonts w:ascii="Arial" w:hAnsi="Arial" w:cs="Arial"/>
          <w:lang w:val="es-ES"/>
        </w:rPr>
        <w:t>Plan Estra</w:t>
      </w:r>
      <w:r w:rsidR="00FB3310" w:rsidRPr="000219E6">
        <w:rPr>
          <w:rFonts w:ascii="Arial" w:hAnsi="Arial" w:cs="Arial"/>
          <w:lang w:val="es-ES"/>
        </w:rPr>
        <w:t xml:space="preserve">tégico Institucional </w:t>
      </w:r>
      <w:r w:rsidR="007676A6" w:rsidRPr="000219E6">
        <w:rPr>
          <w:rFonts w:ascii="Arial" w:hAnsi="Arial" w:cs="Arial"/>
          <w:lang w:val="es-ES"/>
        </w:rPr>
        <w:t xml:space="preserve">para el período </w:t>
      </w:r>
      <w:r w:rsidR="00FB3310" w:rsidRPr="000219E6">
        <w:rPr>
          <w:rFonts w:ascii="Arial" w:hAnsi="Arial" w:cs="Arial"/>
          <w:lang w:val="es-ES"/>
        </w:rPr>
        <w:t>20</w:t>
      </w:r>
      <w:r w:rsidR="00A46C22" w:rsidRPr="000219E6">
        <w:rPr>
          <w:rFonts w:ascii="Arial" w:hAnsi="Arial" w:cs="Arial"/>
          <w:lang w:val="es-ES"/>
        </w:rPr>
        <w:t>2</w:t>
      </w:r>
      <w:r w:rsidR="0002001B">
        <w:rPr>
          <w:rFonts w:ascii="Arial" w:hAnsi="Arial" w:cs="Arial"/>
          <w:lang w:val="es-ES"/>
        </w:rPr>
        <w:t>5</w:t>
      </w:r>
      <w:r w:rsidR="00964541" w:rsidRPr="000219E6">
        <w:rPr>
          <w:rFonts w:ascii="Arial" w:hAnsi="Arial" w:cs="Arial"/>
          <w:lang w:val="es-ES"/>
        </w:rPr>
        <w:t>-202</w:t>
      </w:r>
      <w:r w:rsidR="0002001B">
        <w:rPr>
          <w:rFonts w:ascii="Arial" w:hAnsi="Arial" w:cs="Arial"/>
          <w:lang w:val="es-ES"/>
        </w:rPr>
        <w:t>9</w:t>
      </w:r>
      <w:r w:rsidR="008B0207" w:rsidRPr="000219E6">
        <w:rPr>
          <w:rFonts w:ascii="Arial" w:hAnsi="Arial" w:cs="Arial"/>
          <w:lang w:val="es-ES"/>
        </w:rPr>
        <w:t>; el cual, está conformado por</w:t>
      </w:r>
      <w:r w:rsidR="00E74298" w:rsidRPr="000219E6">
        <w:rPr>
          <w:rFonts w:ascii="Arial" w:hAnsi="Arial" w:cs="Arial"/>
          <w:lang w:val="es-ES"/>
        </w:rPr>
        <w:t xml:space="preserve"> </w:t>
      </w:r>
      <w:r w:rsidR="001C4197" w:rsidRPr="000219E6">
        <w:rPr>
          <w:rFonts w:ascii="Arial" w:hAnsi="Arial" w:cs="Arial"/>
          <w:lang w:val="es-ES"/>
        </w:rPr>
        <w:t>cuatro</w:t>
      </w:r>
      <w:r w:rsidR="00752156" w:rsidRPr="000219E6">
        <w:rPr>
          <w:rFonts w:ascii="Arial" w:hAnsi="Arial" w:cs="Arial"/>
          <w:lang w:val="es-ES"/>
        </w:rPr>
        <w:t xml:space="preserve"> </w:t>
      </w:r>
      <w:r w:rsidR="00EF3D0B" w:rsidRPr="000219E6">
        <w:rPr>
          <w:rFonts w:ascii="Arial" w:hAnsi="Arial" w:cs="Arial"/>
          <w:lang w:val="es-ES"/>
        </w:rPr>
        <w:t>capítulos</w:t>
      </w:r>
      <w:r w:rsidR="001A4BAC" w:rsidRPr="000219E6">
        <w:rPr>
          <w:rFonts w:ascii="Arial" w:hAnsi="Arial" w:cs="Arial"/>
          <w:lang w:val="es-ES"/>
        </w:rPr>
        <w:t>,</w:t>
      </w:r>
      <w:r w:rsidR="00EF3D0B" w:rsidRPr="000219E6">
        <w:rPr>
          <w:rFonts w:ascii="Arial" w:hAnsi="Arial" w:cs="Arial"/>
          <w:lang w:val="es-ES"/>
        </w:rPr>
        <w:t xml:space="preserve"> </w:t>
      </w:r>
      <w:r w:rsidR="006A69EC" w:rsidRPr="000219E6">
        <w:rPr>
          <w:rFonts w:ascii="Arial" w:hAnsi="Arial" w:cs="Arial"/>
          <w:lang w:val="es-ES"/>
        </w:rPr>
        <w:t xml:space="preserve">siendo los </w:t>
      </w:r>
      <w:r w:rsidR="00EF3D0B" w:rsidRPr="000219E6">
        <w:rPr>
          <w:rFonts w:ascii="Arial" w:hAnsi="Arial" w:cs="Arial"/>
          <w:lang w:val="es-ES"/>
        </w:rPr>
        <w:t>siguientes</w:t>
      </w:r>
      <w:r w:rsidR="001A4BAC" w:rsidRPr="000219E6">
        <w:rPr>
          <w:rFonts w:ascii="Arial" w:hAnsi="Arial" w:cs="Arial"/>
          <w:lang w:val="es-ES"/>
        </w:rPr>
        <w:t>:</w:t>
      </w:r>
      <w:r w:rsidR="00EF3D0B" w:rsidRPr="00A32532">
        <w:rPr>
          <w:rFonts w:ascii="Arial" w:hAnsi="Arial" w:cs="Arial"/>
          <w:lang w:val="es-ES"/>
        </w:rPr>
        <w:t xml:space="preserve"> </w:t>
      </w:r>
    </w:p>
    <w:p w14:paraId="773E4070" w14:textId="57708E8E" w:rsidR="00B12C7C" w:rsidRDefault="004A5F28" w:rsidP="000C77DF">
      <w:pPr>
        <w:pStyle w:val="Prrafodelista"/>
        <w:numPr>
          <w:ilvl w:val="0"/>
          <w:numId w:val="5"/>
        </w:numPr>
        <w:spacing w:before="100" w:beforeAutospacing="1" w:after="100" w:afterAutospacing="1"/>
        <w:rPr>
          <w:rFonts w:ascii="Arial" w:hAnsi="Arial" w:cs="Arial"/>
          <w:lang w:val="es-ES"/>
        </w:rPr>
      </w:pPr>
      <w:r w:rsidRPr="00B12C7C">
        <w:rPr>
          <w:rFonts w:ascii="Arial" w:hAnsi="Arial" w:cs="Arial"/>
          <w:lang w:val="es-ES"/>
        </w:rPr>
        <w:t>Análisis del Plan Estratégico Institucional</w:t>
      </w:r>
      <w:r w:rsidR="00B12C7C" w:rsidRPr="00B12C7C">
        <w:rPr>
          <w:rFonts w:ascii="Arial" w:hAnsi="Arial" w:cs="Arial"/>
          <w:lang w:val="es-ES"/>
        </w:rPr>
        <w:t>;</w:t>
      </w:r>
      <w:r w:rsidRPr="00B12C7C">
        <w:rPr>
          <w:rFonts w:ascii="Arial" w:hAnsi="Arial" w:cs="Arial"/>
          <w:lang w:val="es-ES"/>
        </w:rPr>
        <w:t xml:space="preserve"> </w:t>
      </w:r>
    </w:p>
    <w:p w14:paraId="1DEEAF58" w14:textId="77777777" w:rsidR="00B12C7C" w:rsidRPr="000219E6" w:rsidRDefault="004A5F28" w:rsidP="000C77DF">
      <w:pPr>
        <w:pStyle w:val="Prrafodelista"/>
        <w:numPr>
          <w:ilvl w:val="0"/>
          <w:numId w:val="5"/>
        </w:numPr>
        <w:spacing w:before="100" w:beforeAutospacing="1" w:after="100" w:afterAutospacing="1"/>
        <w:rPr>
          <w:rFonts w:ascii="Arial" w:hAnsi="Arial" w:cs="Arial"/>
          <w:lang w:val="es-ES"/>
        </w:rPr>
      </w:pPr>
      <w:r w:rsidRPr="00B12C7C">
        <w:rPr>
          <w:rFonts w:ascii="Arial" w:hAnsi="Arial" w:cs="Arial"/>
          <w:lang w:val="es-ES"/>
        </w:rPr>
        <w:t xml:space="preserve">Formulación de </w:t>
      </w:r>
      <w:r w:rsidRPr="000219E6">
        <w:rPr>
          <w:rFonts w:ascii="Arial" w:hAnsi="Arial" w:cs="Arial"/>
          <w:lang w:val="es-ES"/>
        </w:rPr>
        <w:t>Resultados, Indicadores y Metas</w:t>
      </w:r>
      <w:r w:rsidR="00B12C7C" w:rsidRPr="000219E6">
        <w:rPr>
          <w:rFonts w:ascii="Arial" w:hAnsi="Arial" w:cs="Arial"/>
          <w:lang w:val="es-ES"/>
        </w:rPr>
        <w:t>;</w:t>
      </w:r>
      <w:r w:rsidRPr="000219E6">
        <w:rPr>
          <w:rFonts w:ascii="Arial" w:hAnsi="Arial" w:cs="Arial"/>
          <w:lang w:val="es-ES"/>
        </w:rPr>
        <w:t xml:space="preserve"> </w:t>
      </w:r>
    </w:p>
    <w:p w14:paraId="4946DAC8" w14:textId="2416D43F" w:rsidR="00B12C7C" w:rsidRPr="000219E6" w:rsidRDefault="004A5F28" w:rsidP="000C77DF">
      <w:pPr>
        <w:pStyle w:val="Prrafodelista"/>
        <w:numPr>
          <w:ilvl w:val="0"/>
          <w:numId w:val="5"/>
        </w:numPr>
        <w:spacing w:before="100" w:beforeAutospacing="1" w:after="100" w:afterAutospacing="1"/>
        <w:rPr>
          <w:rFonts w:ascii="Arial" w:hAnsi="Arial" w:cs="Arial"/>
          <w:lang w:val="es-ES"/>
        </w:rPr>
      </w:pPr>
      <w:r w:rsidRPr="000219E6">
        <w:rPr>
          <w:rFonts w:ascii="Arial" w:hAnsi="Arial" w:cs="Arial"/>
          <w:lang w:val="es-ES"/>
        </w:rPr>
        <w:t>Marco Estratégico Institucional</w:t>
      </w:r>
      <w:r w:rsidR="00453478" w:rsidRPr="000219E6">
        <w:rPr>
          <w:rFonts w:ascii="Arial" w:hAnsi="Arial" w:cs="Arial"/>
          <w:lang w:val="es-ES"/>
        </w:rPr>
        <w:t>;</w:t>
      </w:r>
      <w:r w:rsidR="005A6710" w:rsidRPr="000219E6">
        <w:rPr>
          <w:rFonts w:ascii="Arial" w:hAnsi="Arial" w:cs="Arial"/>
          <w:lang w:val="es-ES"/>
        </w:rPr>
        <w:t xml:space="preserve"> y</w:t>
      </w:r>
      <w:r w:rsidR="00FC7951" w:rsidRPr="000219E6">
        <w:rPr>
          <w:rFonts w:ascii="Arial" w:hAnsi="Arial" w:cs="Arial"/>
          <w:lang w:val="es-ES"/>
        </w:rPr>
        <w:t xml:space="preserve"> </w:t>
      </w:r>
    </w:p>
    <w:p w14:paraId="2509C885" w14:textId="4C94BA9F" w:rsidR="00B12C7C" w:rsidRDefault="004A5F28" w:rsidP="000C77DF">
      <w:pPr>
        <w:pStyle w:val="Prrafodelista"/>
        <w:numPr>
          <w:ilvl w:val="0"/>
          <w:numId w:val="5"/>
        </w:numPr>
        <w:spacing w:before="100" w:beforeAutospacing="1" w:after="100" w:afterAutospacing="1"/>
        <w:rPr>
          <w:rFonts w:ascii="Arial" w:hAnsi="Arial" w:cs="Arial"/>
          <w:lang w:val="es-ES"/>
        </w:rPr>
      </w:pPr>
      <w:r w:rsidRPr="00B12C7C">
        <w:rPr>
          <w:rFonts w:ascii="Arial" w:hAnsi="Arial" w:cs="Arial"/>
          <w:lang w:val="es-ES"/>
        </w:rPr>
        <w:t>Seguimiento a nivel Estratégico</w:t>
      </w:r>
      <w:r w:rsidR="00453478">
        <w:rPr>
          <w:rFonts w:ascii="Arial" w:hAnsi="Arial" w:cs="Arial"/>
          <w:lang w:val="es-ES"/>
        </w:rPr>
        <w:t>.</w:t>
      </w:r>
    </w:p>
    <w:p w14:paraId="00767E46" w14:textId="77777777" w:rsidR="009B13C2" w:rsidRDefault="009B13C2" w:rsidP="00DD1316">
      <w:pPr>
        <w:pStyle w:val="Prrafodelista"/>
        <w:spacing w:before="100" w:beforeAutospacing="1" w:after="100" w:afterAutospacing="1"/>
        <w:rPr>
          <w:rFonts w:ascii="Arial" w:hAnsi="Arial" w:cs="Arial"/>
          <w:color w:val="FF0000"/>
          <w:lang w:val="es-ES"/>
        </w:rPr>
      </w:pPr>
    </w:p>
    <w:p w14:paraId="6518481D" w14:textId="77777777" w:rsidR="00BD0434" w:rsidRPr="001C4197" w:rsidRDefault="00BD0434" w:rsidP="00DD1316">
      <w:pPr>
        <w:pStyle w:val="Prrafodelista"/>
        <w:spacing w:before="100" w:beforeAutospacing="1" w:after="100" w:afterAutospacing="1"/>
        <w:rPr>
          <w:rFonts w:ascii="Arial" w:hAnsi="Arial" w:cs="Arial"/>
          <w:color w:val="FF0000"/>
          <w:lang w:val="es-ES"/>
        </w:rPr>
      </w:pPr>
    </w:p>
    <w:p w14:paraId="6773B820" w14:textId="568E8B5D" w:rsidR="00712CC3" w:rsidRDefault="00DE56FE" w:rsidP="007B5DD1">
      <w:pPr>
        <w:pStyle w:val="Ttulo1"/>
        <w:numPr>
          <w:ilvl w:val="0"/>
          <w:numId w:val="0"/>
        </w:numPr>
        <w:ind w:left="432"/>
      </w:pPr>
      <w:bookmarkStart w:id="3" w:name="_Toc139359497"/>
      <w:bookmarkStart w:id="4" w:name="_Toc139359545"/>
      <w:bookmarkStart w:id="5" w:name="_Toc165285757"/>
      <w:r w:rsidRPr="00726D9A">
        <w:lastRenderedPageBreak/>
        <w:t>Contexto</w:t>
      </w:r>
      <w:bookmarkEnd w:id="3"/>
      <w:bookmarkEnd w:id="4"/>
      <w:bookmarkEnd w:id="5"/>
      <w:r w:rsidR="00EE3062">
        <w:t xml:space="preserve"> </w:t>
      </w:r>
    </w:p>
    <w:p w14:paraId="6358226F" w14:textId="77777777" w:rsidR="00B20AF8" w:rsidRPr="00726D9A" w:rsidRDefault="00B20AF8" w:rsidP="00B20AF8">
      <w:pPr>
        <w:spacing w:before="0" w:after="0"/>
        <w:contextualSpacing/>
        <w:jc w:val="center"/>
        <w:rPr>
          <w:rFonts w:ascii="Arial" w:hAnsi="Arial" w:cs="Arial"/>
          <w:b/>
          <w:sz w:val="28"/>
          <w:szCs w:val="28"/>
          <w:lang w:val="es-MX"/>
        </w:rPr>
      </w:pPr>
    </w:p>
    <w:p w14:paraId="30E077DE" w14:textId="43BAAACA" w:rsidR="000F32A3" w:rsidRPr="00BD0434" w:rsidRDefault="000F32A3" w:rsidP="00B20AF8">
      <w:pPr>
        <w:spacing w:before="0" w:after="0"/>
        <w:contextualSpacing/>
        <w:rPr>
          <w:rFonts w:ascii="Arial" w:hAnsi="Arial" w:cs="Arial"/>
        </w:rPr>
      </w:pPr>
      <w:r w:rsidRPr="000219E6">
        <w:rPr>
          <w:rFonts w:ascii="Arial" w:hAnsi="Arial" w:cs="Arial"/>
        </w:rPr>
        <w:t xml:space="preserve">Para referirnos a la implementación de un Gobierno Abierto y Electrónico, es necesario hacer uso las tecnologías de la información y la comunicación, como parte integral de las estrategias de modernización de los gobiernos para crear valor público. El propósito de un </w:t>
      </w:r>
      <w:r w:rsidRPr="00BD0434">
        <w:rPr>
          <w:rFonts w:ascii="Arial" w:hAnsi="Arial" w:cs="Arial"/>
        </w:rPr>
        <w:t xml:space="preserve">Gobierno Digital es servir de manera eficiente a los ciudadanos, a quienes considera como sus clientes, por lo que se les debe dar prioridad </w:t>
      </w:r>
      <w:r w:rsidR="00453478" w:rsidRPr="00BD0434">
        <w:rPr>
          <w:rFonts w:ascii="Arial" w:hAnsi="Arial" w:cs="Arial"/>
        </w:rPr>
        <w:t>y</w:t>
      </w:r>
      <w:r w:rsidRPr="00BD0434">
        <w:rPr>
          <w:rFonts w:ascii="Arial" w:hAnsi="Arial" w:cs="Arial"/>
        </w:rPr>
        <w:t xml:space="preserve"> por ende diseñar los servicios en función de sus necesidades.</w:t>
      </w:r>
    </w:p>
    <w:p w14:paraId="00E373DC" w14:textId="77777777" w:rsidR="000F32A3" w:rsidRPr="00BD0434" w:rsidRDefault="000F32A3" w:rsidP="00B20AF8">
      <w:pPr>
        <w:spacing w:before="0" w:after="0"/>
        <w:contextualSpacing/>
        <w:rPr>
          <w:rFonts w:ascii="Arial" w:hAnsi="Arial" w:cs="Arial"/>
        </w:rPr>
      </w:pPr>
    </w:p>
    <w:p w14:paraId="4358076B" w14:textId="33776DE0" w:rsidR="00763A24" w:rsidRPr="001E36B5" w:rsidRDefault="00763A24" w:rsidP="00B20AF8">
      <w:pPr>
        <w:spacing w:before="0" w:after="0"/>
        <w:contextualSpacing/>
        <w:rPr>
          <w:rFonts w:ascii="Arial" w:hAnsi="Arial" w:cs="Arial"/>
        </w:rPr>
      </w:pPr>
      <w:r w:rsidRPr="00BD0434">
        <w:rPr>
          <w:rFonts w:ascii="Arial" w:hAnsi="Arial" w:cs="Arial"/>
        </w:rPr>
        <w:t xml:space="preserve">El </w:t>
      </w:r>
      <w:r w:rsidR="0094014C" w:rsidRPr="00BD0434">
        <w:rPr>
          <w:rFonts w:ascii="Arial" w:hAnsi="Arial" w:cs="Arial"/>
        </w:rPr>
        <w:t xml:space="preserve">actual </w:t>
      </w:r>
      <w:r w:rsidRPr="00BD0434">
        <w:rPr>
          <w:rFonts w:ascii="Arial" w:hAnsi="Arial" w:cs="Arial"/>
        </w:rPr>
        <w:t>Gobierno de Guatemala</w:t>
      </w:r>
      <w:r w:rsidR="00453478" w:rsidRPr="00BD0434">
        <w:rPr>
          <w:rFonts w:ascii="Arial" w:hAnsi="Arial" w:cs="Arial"/>
        </w:rPr>
        <w:t>,</w:t>
      </w:r>
      <w:r w:rsidRPr="00BD0434">
        <w:rPr>
          <w:rFonts w:ascii="Arial" w:hAnsi="Arial" w:cs="Arial"/>
        </w:rPr>
        <w:t xml:space="preserve"> manifiesta su firme compromiso con la transformación digital de </w:t>
      </w:r>
      <w:r w:rsidR="0090533E" w:rsidRPr="00BD0434">
        <w:rPr>
          <w:rFonts w:ascii="Arial" w:hAnsi="Arial" w:cs="Arial"/>
        </w:rPr>
        <w:t xml:space="preserve">las Dependencias del </w:t>
      </w:r>
      <w:r w:rsidR="002331DA" w:rsidRPr="00BD0434">
        <w:rPr>
          <w:rFonts w:ascii="Arial" w:hAnsi="Arial" w:cs="Arial"/>
        </w:rPr>
        <w:t>Organismo</w:t>
      </w:r>
      <w:r w:rsidR="0094014C" w:rsidRPr="00BD0434">
        <w:rPr>
          <w:rFonts w:ascii="Arial" w:hAnsi="Arial" w:cs="Arial"/>
        </w:rPr>
        <w:t xml:space="preserve"> Ejecutivo</w:t>
      </w:r>
      <w:r w:rsidR="002331DA" w:rsidRPr="00BD0434">
        <w:rPr>
          <w:rFonts w:ascii="Arial" w:hAnsi="Arial" w:cs="Arial"/>
        </w:rPr>
        <w:t xml:space="preserve">, </w:t>
      </w:r>
      <w:r w:rsidRPr="00BD0434">
        <w:rPr>
          <w:rFonts w:ascii="Arial" w:hAnsi="Arial" w:cs="Arial"/>
        </w:rPr>
        <w:t>a través de la institucionalización de medidas, programas</w:t>
      </w:r>
      <w:r w:rsidR="00CB7798" w:rsidRPr="00BD0434">
        <w:rPr>
          <w:rFonts w:ascii="Arial" w:hAnsi="Arial" w:cs="Arial"/>
        </w:rPr>
        <w:t xml:space="preserve">, </w:t>
      </w:r>
      <w:r w:rsidRPr="00BD0434">
        <w:rPr>
          <w:rFonts w:ascii="Arial" w:hAnsi="Arial" w:cs="Arial"/>
        </w:rPr>
        <w:t>proyectos de gobierno digital</w:t>
      </w:r>
      <w:r w:rsidR="008A5DAD" w:rsidRPr="00BD0434">
        <w:rPr>
          <w:rFonts w:ascii="Arial" w:hAnsi="Arial" w:cs="Arial"/>
        </w:rPr>
        <w:t xml:space="preserve"> y</w:t>
      </w:r>
      <w:r w:rsidRPr="00BD0434">
        <w:rPr>
          <w:rFonts w:ascii="Arial" w:hAnsi="Arial" w:cs="Arial"/>
        </w:rPr>
        <w:t xml:space="preserve"> </w:t>
      </w:r>
      <w:r w:rsidR="00297AAB" w:rsidRPr="00BD0434">
        <w:rPr>
          <w:rFonts w:ascii="Arial" w:hAnsi="Arial" w:cs="Arial"/>
        </w:rPr>
        <w:t>simplificación</w:t>
      </w:r>
      <w:r w:rsidR="00297AAB" w:rsidRPr="001E36B5">
        <w:rPr>
          <w:rFonts w:ascii="Arial" w:hAnsi="Arial" w:cs="Arial"/>
        </w:rPr>
        <w:t xml:space="preserve"> de </w:t>
      </w:r>
      <w:r w:rsidR="00804B29" w:rsidRPr="001E36B5">
        <w:rPr>
          <w:rFonts w:ascii="Arial" w:hAnsi="Arial" w:cs="Arial"/>
        </w:rPr>
        <w:t xml:space="preserve">requisitos y </w:t>
      </w:r>
      <w:r w:rsidR="00CB7798" w:rsidRPr="001E36B5">
        <w:rPr>
          <w:rFonts w:ascii="Arial" w:hAnsi="Arial" w:cs="Arial"/>
        </w:rPr>
        <w:t xml:space="preserve">trámites administrativos, </w:t>
      </w:r>
      <w:r w:rsidR="008A5DAD" w:rsidRPr="001E36B5">
        <w:rPr>
          <w:rFonts w:ascii="Arial" w:hAnsi="Arial" w:cs="Arial"/>
        </w:rPr>
        <w:t xml:space="preserve">entre otros, </w:t>
      </w:r>
      <w:r w:rsidRPr="001E36B5">
        <w:rPr>
          <w:rFonts w:ascii="Arial" w:hAnsi="Arial" w:cs="Arial"/>
        </w:rPr>
        <w:t xml:space="preserve">como herramienta esencial en la modernización de los servicios públicos, transparencia y diseño eficiente de los procesos; donde, el ciudadano, resulte ser el protagonista </w:t>
      </w:r>
      <w:r w:rsidR="0094014C" w:rsidRPr="001E36B5">
        <w:rPr>
          <w:rFonts w:ascii="Arial" w:hAnsi="Arial" w:cs="Arial"/>
        </w:rPr>
        <w:t xml:space="preserve">y beneficiario </w:t>
      </w:r>
      <w:r w:rsidRPr="001E36B5">
        <w:rPr>
          <w:rFonts w:ascii="Arial" w:hAnsi="Arial" w:cs="Arial"/>
        </w:rPr>
        <w:t>en el proceso de transformación de la gestión pública, a través de la creación de un ecosistema de colaboración e innovación, con la participación activa de los distintos sectores del Estado guatemalteco</w:t>
      </w:r>
      <w:r w:rsidR="00B51F57" w:rsidRPr="001E36B5">
        <w:rPr>
          <w:rFonts w:ascii="Arial" w:hAnsi="Arial" w:cs="Arial"/>
        </w:rPr>
        <w:t xml:space="preserve"> y </w:t>
      </w:r>
      <w:r w:rsidR="00277C24" w:rsidRPr="001E36B5">
        <w:rPr>
          <w:rFonts w:ascii="Arial" w:hAnsi="Arial" w:cs="Arial"/>
        </w:rPr>
        <w:t xml:space="preserve">su </w:t>
      </w:r>
      <w:r w:rsidR="00FA393B" w:rsidRPr="001E36B5">
        <w:rPr>
          <w:rFonts w:ascii="Arial" w:hAnsi="Arial" w:cs="Arial"/>
        </w:rPr>
        <w:t>población</w:t>
      </w:r>
      <w:r w:rsidR="00277C24" w:rsidRPr="001E36B5">
        <w:rPr>
          <w:rFonts w:ascii="Arial" w:hAnsi="Arial" w:cs="Arial"/>
        </w:rPr>
        <w:t>.</w:t>
      </w:r>
    </w:p>
    <w:p w14:paraId="37F8155B" w14:textId="77777777" w:rsidR="00763A24" w:rsidRPr="001E36B5" w:rsidRDefault="00763A24" w:rsidP="00B20AF8">
      <w:pPr>
        <w:spacing w:before="0" w:after="0"/>
        <w:contextualSpacing/>
        <w:rPr>
          <w:rFonts w:ascii="Arial" w:hAnsi="Arial" w:cs="Arial"/>
        </w:rPr>
      </w:pPr>
    </w:p>
    <w:p w14:paraId="6F256A48" w14:textId="4C933B0F" w:rsidR="00B97A2A" w:rsidRDefault="002B2A4A" w:rsidP="00B20AF8">
      <w:pPr>
        <w:spacing w:before="0" w:after="0"/>
        <w:contextualSpacing/>
        <w:rPr>
          <w:rFonts w:ascii="Arial" w:hAnsi="Arial" w:cs="Arial"/>
        </w:rPr>
      </w:pPr>
      <w:r w:rsidRPr="001E36B5">
        <w:rPr>
          <w:rFonts w:ascii="Arial" w:hAnsi="Arial" w:cs="Arial"/>
        </w:rPr>
        <w:t xml:space="preserve">Es necesario </w:t>
      </w:r>
      <w:r w:rsidR="00B97A2A" w:rsidRPr="001E36B5">
        <w:rPr>
          <w:rFonts w:ascii="Arial" w:hAnsi="Arial" w:cs="Arial"/>
        </w:rPr>
        <w:t xml:space="preserve">consolidar un Gobierno </w:t>
      </w:r>
      <w:r w:rsidR="00B97A2A" w:rsidRPr="000F32A3">
        <w:rPr>
          <w:rFonts w:ascii="Arial" w:hAnsi="Arial" w:cs="Arial"/>
        </w:rPr>
        <w:t>con mayor velocidad para adaptarse al cambio, mayor probabilidad de dar continuidad a los programas y proyectos, menores costos de operación y eficiencia en la prestación de servicios públicos con un enfoque en el ciudadano.</w:t>
      </w:r>
    </w:p>
    <w:p w14:paraId="0E8C9BB8" w14:textId="77777777" w:rsidR="00230091" w:rsidRDefault="00230091" w:rsidP="00B20AF8">
      <w:pPr>
        <w:spacing w:before="0" w:after="0"/>
        <w:contextualSpacing/>
        <w:rPr>
          <w:rFonts w:ascii="Arial" w:hAnsi="Arial" w:cs="Arial"/>
        </w:rPr>
      </w:pPr>
    </w:p>
    <w:p w14:paraId="686EA61F" w14:textId="50CA34C3" w:rsidR="000F32A3" w:rsidRPr="00A32532" w:rsidRDefault="000F32A3" w:rsidP="00B20AF8">
      <w:pPr>
        <w:spacing w:before="0" w:after="0"/>
        <w:contextualSpacing/>
        <w:rPr>
          <w:rFonts w:ascii="Arial" w:hAnsi="Arial" w:cs="Arial"/>
        </w:rPr>
      </w:pPr>
      <w:r w:rsidRPr="00A32532">
        <w:rPr>
          <w:rFonts w:ascii="Arial" w:hAnsi="Arial" w:cs="Arial"/>
        </w:rPr>
        <w:t>El abordaje del Plan Estratégico</w:t>
      </w:r>
      <w:r w:rsidR="004B56CA">
        <w:rPr>
          <w:rFonts w:ascii="Arial" w:hAnsi="Arial" w:cs="Arial"/>
        </w:rPr>
        <w:t xml:space="preserve"> </w:t>
      </w:r>
      <w:r w:rsidR="001E36B5" w:rsidRPr="00A32532">
        <w:rPr>
          <w:rFonts w:ascii="Arial" w:hAnsi="Arial" w:cs="Arial"/>
        </w:rPr>
        <w:t>Institucional</w:t>
      </w:r>
      <w:r w:rsidR="004B56CA">
        <w:rPr>
          <w:rFonts w:ascii="Arial" w:hAnsi="Arial" w:cs="Arial"/>
        </w:rPr>
        <w:t xml:space="preserve"> </w:t>
      </w:r>
      <w:r w:rsidRPr="00A32532">
        <w:rPr>
          <w:rFonts w:ascii="Arial" w:hAnsi="Arial" w:cs="Arial"/>
        </w:rPr>
        <w:t xml:space="preserve">se desarrolla analizando los distintos elementos conceptuales y legales en materia de gobierno </w:t>
      </w:r>
      <w:r w:rsidR="00BE3A06">
        <w:rPr>
          <w:rFonts w:ascii="Arial" w:hAnsi="Arial" w:cs="Arial"/>
        </w:rPr>
        <w:t xml:space="preserve">abierto, </w:t>
      </w:r>
      <w:r w:rsidR="00170003" w:rsidRPr="00A32532">
        <w:rPr>
          <w:rFonts w:ascii="Arial" w:hAnsi="Arial" w:cs="Arial"/>
        </w:rPr>
        <w:t xml:space="preserve">gobierno </w:t>
      </w:r>
      <w:r w:rsidR="00BE3A06">
        <w:rPr>
          <w:rFonts w:ascii="Arial" w:hAnsi="Arial" w:cs="Arial"/>
        </w:rPr>
        <w:t>electrónico</w:t>
      </w:r>
      <w:r w:rsidR="00170003" w:rsidRPr="00A32532">
        <w:rPr>
          <w:rFonts w:ascii="Arial" w:hAnsi="Arial" w:cs="Arial"/>
        </w:rPr>
        <w:t xml:space="preserve"> y simplificación de </w:t>
      </w:r>
      <w:r w:rsidR="00804B29" w:rsidRPr="00A32532">
        <w:rPr>
          <w:rFonts w:ascii="Arial" w:hAnsi="Arial" w:cs="Arial"/>
        </w:rPr>
        <w:t xml:space="preserve">requisitos y </w:t>
      </w:r>
      <w:r w:rsidR="00170003" w:rsidRPr="00A32532">
        <w:rPr>
          <w:rFonts w:ascii="Arial" w:hAnsi="Arial" w:cs="Arial"/>
        </w:rPr>
        <w:t xml:space="preserve">trámites administrativos, </w:t>
      </w:r>
      <w:r w:rsidRPr="00A32532">
        <w:rPr>
          <w:rFonts w:ascii="Arial" w:hAnsi="Arial" w:cs="Arial"/>
        </w:rPr>
        <w:t xml:space="preserve">con su respectiva alineación </w:t>
      </w:r>
      <w:r w:rsidR="00312E81" w:rsidRPr="00A32532">
        <w:rPr>
          <w:rFonts w:ascii="Arial" w:hAnsi="Arial" w:cs="Arial"/>
        </w:rPr>
        <w:t xml:space="preserve">a las Prioridades Nacionales de Desarrollo y </w:t>
      </w:r>
      <w:r w:rsidRPr="00A32532">
        <w:rPr>
          <w:rFonts w:ascii="Arial" w:hAnsi="Arial" w:cs="Arial"/>
        </w:rPr>
        <w:t>a la Política General de Gobierno</w:t>
      </w:r>
      <w:r w:rsidR="0042356D" w:rsidRPr="00A32532">
        <w:rPr>
          <w:rFonts w:ascii="Arial" w:hAnsi="Arial" w:cs="Arial"/>
        </w:rPr>
        <w:t>.</w:t>
      </w:r>
      <w:r w:rsidRPr="00A32532">
        <w:rPr>
          <w:rFonts w:ascii="Arial" w:hAnsi="Arial" w:cs="Arial"/>
        </w:rPr>
        <w:t xml:space="preserve"> </w:t>
      </w:r>
    </w:p>
    <w:p w14:paraId="287D428B" w14:textId="77777777" w:rsidR="000F32A3" w:rsidRPr="000F32A3" w:rsidRDefault="000F32A3" w:rsidP="00B20AF8">
      <w:pPr>
        <w:spacing w:before="0" w:after="0"/>
        <w:contextualSpacing/>
        <w:rPr>
          <w:rFonts w:ascii="Arial" w:hAnsi="Arial" w:cs="Arial"/>
        </w:rPr>
      </w:pPr>
    </w:p>
    <w:p w14:paraId="556B1D87" w14:textId="21340E8B" w:rsidR="000F32A3" w:rsidRPr="000F32A3" w:rsidRDefault="000F32A3" w:rsidP="00B20AF8">
      <w:pPr>
        <w:spacing w:before="0" w:after="0"/>
        <w:contextualSpacing/>
        <w:rPr>
          <w:rFonts w:ascii="Arial" w:hAnsi="Arial" w:cs="Arial"/>
        </w:rPr>
      </w:pPr>
      <w:r w:rsidRPr="000F32A3">
        <w:rPr>
          <w:rFonts w:ascii="Arial" w:hAnsi="Arial" w:cs="Arial"/>
        </w:rPr>
        <w:t>Según el Estudio "</w:t>
      </w:r>
      <w:r w:rsidR="00734752">
        <w:rPr>
          <w:rFonts w:ascii="Arial" w:hAnsi="Arial" w:cs="Arial"/>
        </w:rPr>
        <w:t>E</w:t>
      </w:r>
      <w:r w:rsidRPr="000F32A3">
        <w:rPr>
          <w:rFonts w:ascii="Arial" w:hAnsi="Arial" w:cs="Arial"/>
        </w:rPr>
        <w:t>l fin del trámite eterno</w:t>
      </w:r>
      <w:r w:rsidR="00CE78F8">
        <w:rPr>
          <w:rFonts w:ascii="Arial" w:hAnsi="Arial" w:cs="Arial"/>
        </w:rPr>
        <w:t>: ciudadanos, burocracia</w:t>
      </w:r>
      <w:r w:rsidR="00734752">
        <w:rPr>
          <w:rFonts w:ascii="Arial" w:hAnsi="Arial" w:cs="Arial"/>
        </w:rPr>
        <w:t xml:space="preserve"> y gobierno digital</w:t>
      </w:r>
      <w:r w:rsidRPr="000F32A3">
        <w:rPr>
          <w:rFonts w:ascii="Arial" w:hAnsi="Arial" w:cs="Arial"/>
        </w:rPr>
        <w:t xml:space="preserve">”, del Banco Interamericano de Desarrollo </w:t>
      </w:r>
      <w:r w:rsidR="00965FD3">
        <w:rPr>
          <w:rFonts w:ascii="Arial" w:hAnsi="Arial" w:cs="Arial"/>
        </w:rPr>
        <w:t xml:space="preserve">-BID- </w:t>
      </w:r>
      <w:r w:rsidRPr="000F32A3">
        <w:rPr>
          <w:rFonts w:ascii="Arial" w:hAnsi="Arial" w:cs="Arial"/>
        </w:rPr>
        <w:t>(</w:t>
      </w:r>
      <w:r w:rsidR="006D64EB">
        <w:rPr>
          <w:rFonts w:ascii="Arial" w:hAnsi="Arial" w:cs="Arial"/>
        </w:rPr>
        <w:t>Roseth, B</w:t>
      </w:r>
      <w:r w:rsidR="00315375">
        <w:rPr>
          <w:rFonts w:ascii="Arial" w:hAnsi="Arial" w:cs="Arial"/>
        </w:rPr>
        <w:t>.; Reyes</w:t>
      </w:r>
      <w:r w:rsidR="00965FD3">
        <w:rPr>
          <w:rFonts w:ascii="Arial" w:hAnsi="Arial" w:cs="Arial"/>
        </w:rPr>
        <w:t>,</w:t>
      </w:r>
      <w:r w:rsidR="00315375">
        <w:rPr>
          <w:rFonts w:ascii="Arial" w:hAnsi="Arial" w:cs="Arial"/>
        </w:rPr>
        <w:t xml:space="preserve"> A.; </w:t>
      </w:r>
      <w:r w:rsidR="00315375" w:rsidRPr="00F32AD7">
        <w:rPr>
          <w:rFonts w:ascii="Arial" w:hAnsi="Arial" w:cs="Arial"/>
        </w:rPr>
        <w:t>Santizo C.</w:t>
      </w:r>
      <w:r w:rsidR="00514FE4" w:rsidRPr="00F32AD7">
        <w:rPr>
          <w:rFonts w:ascii="Arial" w:hAnsi="Arial" w:cs="Arial"/>
        </w:rPr>
        <w:t xml:space="preserve">; </w:t>
      </w:r>
      <w:r w:rsidRPr="00F32AD7">
        <w:rPr>
          <w:rFonts w:ascii="Arial" w:hAnsi="Arial" w:cs="Arial"/>
        </w:rPr>
        <w:t>BID, 2018</w:t>
      </w:r>
      <w:r w:rsidRPr="000F32A3">
        <w:rPr>
          <w:rFonts w:ascii="Arial" w:hAnsi="Arial" w:cs="Arial"/>
        </w:rPr>
        <w:t xml:space="preserve">), Guatemala es el país con más trámites gestionados por el Organismo Ejecutivo de América Latina (5,000 en total). En promedio, hacer un trámite toma alrededor de </w:t>
      </w:r>
      <w:r w:rsidR="00793E70">
        <w:rPr>
          <w:rFonts w:ascii="Arial" w:hAnsi="Arial" w:cs="Arial"/>
        </w:rPr>
        <w:t>cuatro</w:t>
      </w:r>
      <w:r w:rsidRPr="000F32A3">
        <w:rPr>
          <w:rFonts w:ascii="Arial" w:hAnsi="Arial" w:cs="Arial"/>
        </w:rPr>
        <w:t xml:space="preserve"> horas y media, tiempo que ninguno puede recuperar. </w:t>
      </w:r>
      <w:r w:rsidRPr="00A32532">
        <w:rPr>
          <w:rFonts w:ascii="Arial" w:hAnsi="Arial" w:cs="Arial"/>
        </w:rPr>
        <w:t>El 3</w:t>
      </w:r>
      <w:r w:rsidR="00A35257" w:rsidRPr="00A32532">
        <w:rPr>
          <w:rFonts w:ascii="Arial" w:hAnsi="Arial" w:cs="Arial"/>
        </w:rPr>
        <w:t>7</w:t>
      </w:r>
      <w:r w:rsidRPr="00A32532">
        <w:rPr>
          <w:rFonts w:ascii="Arial" w:hAnsi="Arial" w:cs="Arial"/>
        </w:rPr>
        <w:t xml:space="preserve">% de estos </w:t>
      </w:r>
      <w:r w:rsidRPr="000F32A3">
        <w:rPr>
          <w:rFonts w:ascii="Arial" w:hAnsi="Arial" w:cs="Arial"/>
        </w:rPr>
        <w:t>trámites, necesitan tres interacciones o más; esto implica, muchas veces, tener que trasladarse de un lugar a otro y dedicar tiempo en la agenda del día.</w:t>
      </w:r>
    </w:p>
    <w:p w14:paraId="76C63C05" w14:textId="77777777" w:rsidR="00BB2F37" w:rsidRDefault="00BB2F37" w:rsidP="00EC1F78">
      <w:pPr>
        <w:spacing w:after="200" w:line="276" w:lineRule="auto"/>
        <w:rPr>
          <w:rFonts w:ascii="Arial" w:hAnsi="Arial" w:cs="Arial"/>
        </w:rPr>
      </w:pPr>
    </w:p>
    <w:p w14:paraId="4C5107FD" w14:textId="4D731FDD" w:rsidR="004B1337" w:rsidRDefault="004B1337" w:rsidP="00EC1F78">
      <w:pPr>
        <w:spacing w:after="200" w:line="276" w:lineRule="auto"/>
        <w:rPr>
          <w:rFonts w:ascii="Arial" w:hAnsi="Arial" w:cs="Arial"/>
        </w:rPr>
      </w:pPr>
    </w:p>
    <w:p w14:paraId="305F7A2E" w14:textId="77777777" w:rsidR="00927BBD" w:rsidRDefault="00927BBD" w:rsidP="00EC1F78">
      <w:pPr>
        <w:spacing w:after="200" w:line="276" w:lineRule="auto"/>
        <w:rPr>
          <w:rFonts w:ascii="Arial" w:hAnsi="Arial" w:cs="Arial"/>
        </w:rPr>
      </w:pPr>
    </w:p>
    <w:p w14:paraId="4E505380" w14:textId="77777777" w:rsidR="007B6A1B" w:rsidRDefault="007B6A1B" w:rsidP="00EC1F78">
      <w:pPr>
        <w:spacing w:after="200" w:line="276" w:lineRule="auto"/>
        <w:rPr>
          <w:rFonts w:ascii="Arial" w:hAnsi="Arial" w:cs="Arial"/>
        </w:rPr>
      </w:pPr>
    </w:p>
    <w:p w14:paraId="4088AAAE" w14:textId="3727A3A3" w:rsidR="00EB62CC" w:rsidRDefault="00EB62CC" w:rsidP="00EB62CC">
      <w:pPr>
        <w:spacing w:after="0"/>
        <w:contextualSpacing/>
        <w:jc w:val="center"/>
        <w:rPr>
          <w:rFonts w:ascii="Arial" w:hAnsi="Arial" w:cs="Arial"/>
          <w:b/>
          <w:bCs/>
        </w:rPr>
      </w:pPr>
      <w:r w:rsidRPr="00EB62CC">
        <w:rPr>
          <w:rFonts w:ascii="Arial" w:hAnsi="Arial" w:cs="Arial"/>
          <w:b/>
          <w:bCs/>
        </w:rPr>
        <w:lastRenderedPageBreak/>
        <w:t>Gr</w:t>
      </w:r>
      <w:r w:rsidR="00BC708C">
        <w:rPr>
          <w:rFonts w:ascii="Arial" w:hAnsi="Arial" w:cs="Arial"/>
          <w:b/>
          <w:bCs/>
        </w:rPr>
        <w:t>a</w:t>
      </w:r>
      <w:r w:rsidRPr="00EB62CC">
        <w:rPr>
          <w:rFonts w:ascii="Arial" w:hAnsi="Arial" w:cs="Arial"/>
          <w:b/>
          <w:bCs/>
        </w:rPr>
        <w:t>fic</w:t>
      </w:r>
      <w:r w:rsidR="00BC708C">
        <w:rPr>
          <w:rFonts w:ascii="Arial" w:hAnsi="Arial" w:cs="Arial"/>
          <w:b/>
          <w:bCs/>
        </w:rPr>
        <w:t>a</w:t>
      </w:r>
      <w:r w:rsidRPr="00EB62CC">
        <w:rPr>
          <w:rFonts w:ascii="Arial" w:hAnsi="Arial" w:cs="Arial"/>
          <w:b/>
          <w:bCs/>
        </w:rPr>
        <w:t xml:space="preserve"> </w:t>
      </w:r>
      <w:r w:rsidR="00032081">
        <w:rPr>
          <w:rFonts w:ascii="Arial" w:hAnsi="Arial" w:cs="Arial"/>
          <w:b/>
          <w:bCs/>
        </w:rPr>
        <w:t>No. 1</w:t>
      </w:r>
    </w:p>
    <w:p w14:paraId="52410DA5" w14:textId="36592B66" w:rsidR="00EB62CC" w:rsidRDefault="00EB62CC" w:rsidP="00EB62CC">
      <w:pPr>
        <w:spacing w:after="0"/>
        <w:contextualSpacing/>
        <w:jc w:val="center"/>
        <w:rPr>
          <w:rFonts w:ascii="Arial" w:hAnsi="Arial" w:cs="Arial"/>
          <w:b/>
          <w:bCs/>
        </w:rPr>
      </w:pPr>
      <w:r w:rsidRPr="00EB62CC">
        <w:rPr>
          <w:rFonts w:ascii="Arial" w:hAnsi="Arial" w:cs="Arial"/>
          <w:b/>
          <w:bCs/>
        </w:rPr>
        <w:t xml:space="preserve">Número de </w:t>
      </w:r>
      <w:r w:rsidR="00BC708C">
        <w:rPr>
          <w:rFonts w:ascii="Arial" w:hAnsi="Arial" w:cs="Arial"/>
          <w:b/>
          <w:bCs/>
        </w:rPr>
        <w:t>T</w:t>
      </w:r>
      <w:r w:rsidRPr="00EB62CC">
        <w:rPr>
          <w:rFonts w:ascii="Arial" w:hAnsi="Arial" w:cs="Arial"/>
          <w:b/>
          <w:bCs/>
        </w:rPr>
        <w:t xml:space="preserve">rámites </w:t>
      </w:r>
      <w:r w:rsidR="00BC708C">
        <w:rPr>
          <w:rFonts w:ascii="Arial" w:hAnsi="Arial" w:cs="Arial"/>
          <w:b/>
          <w:bCs/>
        </w:rPr>
        <w:t>G</w:t>
      </w:r>
      <w:r w:rsidRPr="00EB62CC">
        <w:rPr>
          <w:rFonts w:ascii="Arial" w:hAnsi="Arial" w:cs="Arial"/>
          <w:b/>
          <w:bCs/>
        </w:rPr>
        <w:t xml:space="preserve">estionados por el </w:t>
      </w:r>
      <w:r w:rsidR="00BC708C">
        <w:rPr>
          <w:rFonts w:ascii="Arial" w:hAnsi="Arial" w:cs="Arial"/>
          <w:b/>
          <w:bCs/>
        </w:rPr>
        <w:t>G</w:t>
      </w:r>
      <w:r w:rsidRPr="00EB62CC">
        <w:rPr>
          <w:rFonts w:ascii="Arial" w:hAnsi="Arial" w:cs="Arial"/>
          <w:b/>
          <w:bCs/>
        </w:rPr>
        <w:t xml:space="preserve">obierno </w:t>
      </w:r>
      <w:r w:rsidR="00BC708C">
        <w:rPr>
          <w:rFonts w:ascii="Arial" w:hAnsi="Arial" w:cs="Arial"/>
          <w:b/>
          <w:bCs/>
        </w:rPr>
        <w:t>C</w:t>
      </w:r>
      <w:r w:rsidRPr="00EB62CC">
        <w:rPr>
          <w:rFonts w:ascii="Arial" w:hAnsi="Arial" w:cs="Arial"/>
          <w:b/>
          <w:bCs/>
        </w:rPr>
        <w:t>entral en ALC</w:t>
      </w:r>
    </w:p>
    <w:p w14:paraId="7C6AADE3" w14:textId="5680F656" w:rsidR="007B7521" w:rsidRDefault="007B7521" w:rsidP="00EB62CC">
      <w:pPr>
        <w:spacing w:after="0"/>
        <w:contextualSpacing/>
        <w:jc w:val="center"/>
        <w:rPr>
          <w:rFonts w:ascii="Arial" w:hAnsi="Arial" w:cs="Arial"/>
          <w:b/>
          <w:bCs/>
        </w:rPr>
      </w:pPr>
    </w:p>
    <w:p w14:paraId="2C773203" w14:textId="523180CE" w:rsidR="008C6EC6" w:rsidRDefault="00B94C00" w:rsidP="00EB62CC">
      <w:pPr>
        <w:spacing w:after="0"/>
        <w:contextualSpacing/>
        <w:jc w:val="center"/>
        <w:rPr>
          <w:rFonts w:ascii="Arial" w:hAnsi="Arial" w:cs="Arial"/>
          <w:b/>
          <w:bCs/>
        </w:rPr>
      </w:pPr>
      <w:r>
        <w:rPr>
          <w:noProof/>
        </w:rPr>
        <w:drawing>
          <wp:inline distT="0" distB="0" distL="0" distR="0" wp14:anchorId="5027463C" wp14:editId="52934F41">
            <wp:extent cx="6357668" cy="3092450"/>
            <wp:effectExtent l="0" t="0" r="5080" b="0"/>
            <wp:docPr id="9" name="Imagen 9"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Gráfico&#10;&#10;Descripción generada automáticamente"/>
                    <pic:cNvPicPr/>
                  </pic:nvPicPr>
                  <pic:blipFill rotWithShape="1">
                    <a:blip r:embed="rId11"/>
                    <a:srcRect l="32134" t="30979" r="16949" b="19935"/>
                    <a:stretch/>
                  </pic:blipFill>
                  <pic:spPr bwMode="auto">
                    <a:xfrm>
                      <a:off x="0" y="0"/>
                      <a:ext cx="6387850" cy="3107131"/>
                    </a:xfrm>
                    <a:prstGeom prst="rect">
                      <a:avLst/>
                    </a:prstGeom>
                    <a:ln>
                      <a:noFill/>
                    </a:ln>
                    <a:extLst>
                      <a:ext uri="{53640926-AAD7-44D8-BBD7-CCE9431645EC}">
                        <a14:shadowObscured xmlns:a14="http://schemas.microsoft.com/office/drawing/2010/main"/>
                      </a:ext>
                    </a:extLst>
                  </pic:spPr>
                </pic:pic>
              </a:graphicData>
            </a:graphic>
          </wp:inline>
        </w:drawing>
      </w:r>
    </w:p>
    <w:p w14:paraId="42596065" w14:textId="02F13009" w:rsidR="00B94C00" w:rsidRDefault="00B94C00" w:rsidP="00032081">
      <w:pPr>
        <w:spacing w:after="200" w:line="276" w:lineRule="auto"/>
        <w:ind w:firstLine="708"/>
        <w:rPr>
          <w:rFonts w:ascii="Arial" w:hAnsi="Arial" w:cs="Arial"/>
          <w:sz w:val="16"/>
          <w:szCs w:val="16"/>
        </w:rPr>
      </w:pPr>
      <w:r w:rsidRPr="00EB62CC">
        <w:rPr>
          <w:rFonts w:ascii="Arial" w:hAnsi="Arial" w:cs="Arial"/>
          <w:b/>
          <w:bCs/>
          <w:sz w:val="16"/>
          <w:szCs w:val="16"/>
        </w:rPr>
        <w:t>Fuente:</w:t>
      </w:r>
      <w:r w:rsidRPr="00EB62CC">
        <w:rPr>
          <w:rFonts w:ascii="Arial" w:hAnsi="Arial" w:cs="Arial"/>
          <w:sz w:val="16"/>
          <w:szCs w:val="16"/>
        </w:rPr>
        <w:t xml:space="preserve"> Encuesta BID-GEALC (2017)</w:t>
      </w:r>
    </w:p>
    <w:p w14:paraId="79CC8236" w14:textId="35AC539F" w:rsidR="00877C9B" w:rsidRDefault="00877C9B" w:rsidP="00B94C00">
      <w:pPr>
        <w:spacing w:after="200" w:line="276" w:lineRule="auto"/>
        <w:rPr>
          <w:rFonts w:ascii="Arial" w:hAnsi="Arial" w:cs="Arial"/>
          <w:sz w:val="16"/>
          <w:szCs w:val="16"/>
        </w:rPr>
      </w:pPr>
    </w:p>
    <w:p w14:paraId="32433A6E" w14:textId="36F4B794" w:rsidR="00877C9B" w:rsidRDefault="00877C9B" w:rsidP="00877C9B">
      <w:pPr>
        <w:spacing w:after="0"/>
        <w:contextualSpacing/>
        <w:jc w:val="center"/>
        <w:rPr>
          <w:rFonts w:ascii="Arial" w:hAnsi="Arial" w:cs="Arial"/>
          <w:b/>
          <w:bCs/>
        </w:rPr>
      </w:pPr>
      <w:r w:rsidRPr="00EB62CC">
        <w:rPr>
          <w:rFonts w:ascii="Arial" w:hAnsi="Arial" w:cs="Arial"/>
          <w:b/>
          <w:bCs/>
        </w:rPr>
        <w:t>Gr</w:t>
      </w:r>
      <w:r>
        <w:rPr>
          <w:rFonts w:ascii="Arial" w:hAnsi="Arial" w:cs="Arial"/>
          <w:b/>
          <w:bCs/>
        </w:rPr>
        <w:t>a</w:t>
      </w:r>
      <w:r w:rsidRPr="00EB62CC">
        <w:rPr>
          <w:rFonts w:ascii="Arial" w:hAnsi="Arial" w:cs="Arial"/>
          <w:b/>
          <w:bCs/>
        </w:rPr>
        <w:t>fic</w:t>
      </w:r>
      <w:r>
        <w:rPr>
          <w:rFonts w:ascii="Arial" w:hAnsi="Arial" w:cs="Arial"/>
          <w:b/>
          <w:bCs/>
        </w:rPr>
        <w:t>a</w:t>
      </w:r>
      <w:r w:rsidRPr="00EB62CC">
        <w:rPr>
          <w:rFonts w:ascii="Arial" w:hAnsi="Arial" w:cs="Arial"/>
          <w:b/>
          <w:bCs/>
        </w:rPr>
        <w:t xml:space="preserve"> </w:t>
      </w:r>
      <w:r w:rsidR="00032081">
        <w:rPr>
          <w:rFonts w:ascii="Arial" w:hAnsi="Arial" w:cs="Arial"/>
          <w:b/>
          <w:bCs/>
        </w:rPr>
        <w:t>No. 2</w:t>
      </w:r>
    </w:p>
    <w:p w14:paraId="58256600" w14:textId="77777777" w:rsidR="00877C9B" w:rsidRDefault="00877C9B" w:rsidP="00877C9B">
      <w:pPr>
        <w:spacing w:after="0"/>
        <w:contextualSpacing/>
        <w:jc w:val="center"/>
        <w:rPr>
          <w:rFonts w:ascii="Arial" w:hAnsi="Arial" w:cs="Arial"/>
          <w:b/>
          <w:bCs/>
        </w:rPr>
      </w:pPr>
      <w:r>
        <w:rPr>
          <w:rFonts w:ascii="Arial" w:hAnsi="Arial" w:cs="Arial"/>
          <w:b/>
          <w:bCs/>
        </w:rPr>
        <w:t>Horas necesarias para completar un trámite, por país.</w:t>
      </w:r>
    </w:p>
    <w:p w14:paraId="2DC6F840" w14:textId="77777777" w:rsidR="00877C9B" w:rsidRDefault="00877C9B" w:rsidP="00877C9B">
      <w:pPr>
        <w:spacing w:after="0"/>
        <w:contextualSpacing/>
        <w:jc w:val="center"/>
        <w:rPr>
          <w:rFonts w:ascii="Arial" w:hAnsi="Arial" w:cs="Arial"/>
          <w:b/>
          <w:bCs/>
        </w:rPr>
      </w:pPr>
    </w:p>
    <w:p w14:paraId="452E7874" w14:textId="77777777" w:rsidR="00877C9B" w:rsidRDefault="00877C9B" w:rsidP="00877C9B">
      <w:pPr>
        <w:spacing w:after="0"/>
        <w:contextualSpacing/>
        <w:jc w:val="center"/>
        <w:rPr>
          <w:rFonts w:ascii="Arial" w:hAnsi="Arial" w:cs="Arial"/>
          <w:b/>
          <w:bCs/>
        </w:rPr>
      </w:pPr>
      <w:r>
        <w:rPr>
          <w:noProof/>
        </w:rPr>
        <w:drawing>
          <wp:inline distT="0" distB="0" distL="0" distR="0" wp14:anchorId="1CAD5735" wp14:editId="7854492D">
            <wp:extent cx="6418053" cy="2768591"/>
            <wp:effectExtent l="0" t="0" r="1905" b="0"/>
            <wp:docPr id="10" name="Imagen 10"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10;&#10;Descripción generada automáticamente"/>
                    <pic:cNvPicPr/>
                  </pic:nvPicPr>
                  <pic:blipFill rotWithShape="1">
                    <a:blip r:embed="rId12"/>
                    <a:srcRect l="28061" t="25750" r="13216" b="17320"/>
                    <a:stretch/>
                  </pic:blipFill>
                  <pic:spPr bwMode="auto">
                    <a:xfrm>
                      <a:off x="0" y="0"/>
                      <a:ext cx="6468879" cy="2790516"/>
                    </a:xfrm>
                    <a:prstGeom prst="rect">
                      <a:avLst/>
                    </a:prstGeom>
                    <a:ln>
                      <a:noFill/>
                    </a:ln>
                    <a:extLst>
                      <a:ext uri="{53640926-AAD7-44D8-BBD7-CCE9431645EC}">
                        <a14:shadowObscured xmlns:a14="http://schemas.microsoft.com/office/drawing/2010/main"/>
                      </a:ext>
                    </a:extLst>
                  </pic:spPr>
                </pic:pic>
              </a:graphicData>
            </a:graphic>
          </wp:inline>
        </w:drawing>
      </w:r>
    </w:p>
    <w:p w14:paraId="22CFE5BD" w14:textId="29EC5BDE" w:rsidR="00877C9B" w:rsidRPr="000E42BB" w:rsidRDefault="00877C9B" w:rsidP="00877C9B">
      <w:pPr>
        <w:spacing w:after="0"/>
        <w:ind w:firstLine="708"/>
        <w:contextualSpacing/>
        <w:rPr>
          <w:rFonts w:ascii="Arial" w:hAnsi="Arial" w:cs="Arial"/>
          <w:b/>
          <w:bCs/>
          <w:sz w:val="16"/>
          <w:szCs w:val="16"/>
        </w:rPr>
      </w:pPr>
      <w:r w:rsidRPr="000E42BB">
        <w:rPr>
          <w:rFonts w:ascii="Arial" w:hAnsi="Arial" w:cs="Arial"/>
          <w:b/>
          <w:bCs/>
          <w:sz w:val="16"/>
          <w:szCs w:val="16"/>
        </w:rPr>
        <w:t xml:space="preserve">Fuente: </w:t>
      </w:r>
      <w:r w:rsidRPr="000E42BB">
        <w:rPr>
          <w:rFonts w:ascii="Arial" w:hAnsi="Arial" w:cs="Arial"/>
          <w:sz w:val="16"/>
          <w:szCs w:val="16"/>
        </w:rPr>
        <w:t xml:space="preserve">Elaboración </w:t>
      </w:r>
      <w:r>
        <w:rPr>
          <w:rFonts w:ascii="Arial" w:hAnsi="Arial" w:cs="Arial"/>
          <w:sz w:val="16"/>
          <w:szCs w:val="16"/>
        </w:rPr>
        <w:t xml:space="preserve">BID </w:t>
      </w:r>
      <w:r w:rsidRPr="000E42BB">
        <w:rPr>
          <w:rFonts w:ascii="Arial" w:hAnsi="Arial" w:cs="Arial"/>
          <w:sz w:val="16"/>
          <w:szCs w:val="16"/>
        </w:rPr>
        <w:t xml:space="preserve">con datos de </w:t>
      </w:r>
      <w:r w:rsidR="001E00A1" w:rsidRPr="000E42BB">
        <w:rPr>
          <w:rFonts w:ascii="Arial" w:hAnsi="Arial" w:cs="Arial"/>
          <w:sz w:val="16"/>
          <w:szCs w:val="16"/>
        </w:rPr>
        <w:t>Latino barómetro</w:t>
      </w:r>
      <w:r w:rsidRPr="000E42BB">
        <w:rPr>
          <w:rFonts w:ascii="Arial" w:hAnsi="Arial" w:cs="Arial"/>
          <w:sz w:val="16"/>
          <w:szCs w:val="16"/>
        </w:rPr>
        <w:t xml:space="preserve"> (2017).</w:t>
      </w:r>
    </w:p>
    <w:p w14:paraId="6D4ABD83" w14:textId="486CF7BE" w:rsidR="00D42FEF" w:rsidRDefault="00D42FEF" w:rsidP="00D42FEF">
      <w:pPr>
        <w:spacing w:after="0"/>
        <w:contextualSpacing/>
        <w:jc w:val="center"/>
        <w:rPr>
          <w:rFonts w:ascii="Arial" w:hAnsi="Arial" w:cs="Arial"/>
          <w:b/>
          <w:bCs/>
        </w:rPr>
      </w:pPr>
      <w:r w:rsidRPr="00EB62CC">
        <w:rPr>
          <w:rFonts w:ascii="Arial" w:hAnsi="Arial" w:cs="Arial"/>
          <w:b/>
          <w:bCs/>
        </w:rPr>
        <w:lastRenderedPageBreak/>
        <w:t>Gr</w:t>
      </w:r>
      <w:r>
        <w:rPr>
          <w:rFonts w:ascii="Arial" w:hAnsi="Arial" w:cs="Arial"/>
          <w:b/>
          <w:bCs/>
        </w:rPr>
        <w:t>a</w:t>
      </w:r>
      <w:r w:rsidRPr="00EB62CC">
        <w:rPr>
          <w:rFonts w:ascii="Arial" w:hAnsi="Arial" w:cs="Arial"/>
          <w:b/>
          <w:bCs/>
        </w:rPr>
        <w:t>fic</w:t>
      </w:r>
      <w:r>
        <w:rPr>
          <w:rFonts w:ascii="Arial" w:hAnsi="Arial" w:cs="Arial"/>
          <w:b/>
          <w:bCs/>
        </w:rPr>
        <w:t>a</w:t>
      </w:r>
      <w:r w:rsidRPr="00EB62CC">
        <w:rPr>
          <w:rFonts w:ascii="Arial" w:hAnsi="Arial" w:cs="Arial"/>
          <w:b/>
          <w:bCs/>
        </w:rPr>
        <w:t xml:space="preserve"> </w:t>
      </w:r>
      <w:r w:rsidR="00032081">
        <w:rPr>
          <w:rFonts w:ascii="Arial" w:hAnsi="Arial" w:cs="Arial"/>
          <w:b/>
          <w:bCs/>
        </w:rPr>
        <w:t>No. 3</w:t>
      </w:r>
    </w:p>
    <w:p w14:paraId="120E50E0" w14:textId="77777777" w:rsidR="00883224" w:rsidRDefault="00883224" w:rsidP="00D42FEF">
      <w:pPr>
        <w:spacing w:after="0"/>
        <w:contextualSpacing/>
        <w:jc w:val="center"/>
        <w:rPr>
          <w:rFonts w:ascii="Arial" w:hAnsi="Arial" w:cs="Arial"/>
          <w:b/>
          <w:bCs/>
        </w:rPr>
      </w:pPr>
      <w:r>
        <w:rPr>
          <w:rFonts w:ascii="Arial" w:hAnsi="Arial" w:cs="Arial"/>
          <w:b/>
          <w:bCs/>
        </w:rPr>
        <w:t xml:space="preserve">Porcentaje de trámites que requieren tres interacciones </w:t>
      </w:r>
    </w:p>
    <w:p w14:paraId="675533B6" w14:textId="6BD629CB" w:rsidR="00D42FEF" w:rsidRDefault="00883224" w:rsidP="00D42FEF">
      <w:pPr>
        <w:spacing w:after="0"/>
        <w:contextualSpacing/>
        <w:jc w:val="center"/>
        <w:rPr>
          <w:rFonts w:ascii="Arial" w:hAnsi="Arial" w:cs="Arial"/>
          <w:b/>
          <w:bCs/>
        </w:rPr>
      </w:pPr>
      <w:r>
        <w:rPr>
          <w:rFonts w:ascii="Arial" w:hAnsi="Arial" w:cs="Arial"/>
          <w:b/>
          <w:bCs/>
        </w:rPr>
        <w:t>o más para su resolución.</w:t>
      </w:r>
    </w:p>
    <w:p w14:paraId="74448D2E" w14:textId="79A7EE9A" w:rsidR="00883224" w:rsidRDefault="009E794D" w:rsidP="00D42FEF">
      <w:pPr>
        <w:spacing w:after="0"/>
        <w:contextualSpacing/>
        <w:jc w:val="center"/>
        <w:rPr>
          <w:rFonts w:ascii="Arial" w:hAnsi="Arial" w:cs="Arial"/>
          <w:b/>
          <w:bCs/>
        </w:rPr>
      </w:pPr>
      <w:r>
        <w:rPr>
          <w:noProof/>
        </w:rPr>
        <w:drawing>
          <wp:anchor distT="0" distB="0" distL="114300" distR="114300" simplePos="0" relativeHeight="251655171" behindDoc="1" locked="0" layoutInCell="1" allowOverlap="1" wp14:anchorId="7DDE66DA" wp14:editId="2A825D3E">
            <wp:simplePos x="0" y="0"/>
            <wp:positionH relativeFrom="margin">
              <wp:align>left</wp:align>
            </wp:positionH>
            <wp:positionV relativeFrom="paragraph">
              <wp:posOffset>238125</wp:posOffset>
            </wp:positionV>
            <wp:extent cx="6459220" cy="2694940"/>
            <wp:effectExtent l="0" t="0" r="0" b="0"/>
            <wp:wrapTight wrapText="bothSides">
              <wp:wrapPolygon edited="0">
                <wp:start x="0" y="0"/>
                <wp:lineTo x="0" y="21376"/>
                <wp:lineTo x="21532" y="21376"/>
                <wp:lineTo x="21532" y="0"/>
                <wp:lineTo x="0" y="0"/>
              </wp:wrapPolygon>
            </wp:wrapTight>
            <wp:docPr id="11" name="Imagen 11" descr="Interfaz de usuario gráfica, 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Gráfico, Gráfico de barras&#10;&#10;Descripción generada automáticamente"/>
                    <pic:cNvPicPr/>
                  </pic:nvPicPr>
                  <pic:blipFill rotWithShape="1">
                    <a:blip r:embed="rId13">
                      <a:extLst>
                        <a:ext uri="{28A0092B-C50C-407E-A947-70E740481C1C}">
                          <a14:useLocalDpi xmlns:a14="http://schemas.microsoft.com/office/drawing/2010/main" val="0"/>
                        </a:ext>
                      </a:extLst>
                    </a:blip>
                    <a:srcRect l="14605" t="23704" r="20106" b="17207"/>
                    <a:stretch/>
                  </pic:blipFill>
                  <pic:spPr bwMode="auto">
                    <a:xfrm>
                      <a:off x="0" y="0"/>
                      <a:ext cx="6492284" cy="2709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9376D8" w14:textId="0D29D9DC" w:rsidR="009E794D" w:rsidRPr="000E42BB" w:rsidRDefault="009E794D" w:rsidP="00032081">
      <w:pPr>
        <w:spacing w:after="0"/>
        <w:ind w:left="708" w:firstLine="708"/>
        <w:contextualSpacing/>
        <w:rPr>
          <w:rFonts w:ascii="Arial" w:hAnsi="Arial" w:cs="Arial"/>
          <w:b/>
          <w:bCs/>
          <w:sz w:val="16"/>
          <w:szCs w:val="16"/>
        </w:rPr>
      </w:pPr>
      <w:r w:rsidRPr="000E42BB">
        <w:rPr>
          <w:rFonts w:ascii="Arial" w:hAnsi="Arial" w:cs="Arial"/>
          <w:b/>
          <w:bCs/>
          <w:sz w:val="16"/>
          <w:szCs w:val="16"/>
        </w:rPr>
        <w:t xml:space="preserve">Fuente: </w:t>
      </w:r>
      <w:r w:rsidRPr="000E42BB">
        <w:rPr>
          <w:rFonts w:ascii="Arial" w:hAnsi="Arial" w:cs="Arial"/>
          <w:sz w:val="16"/>
          <w:szCs w:val="16"/>
        </w:rPr>
        <w:t xml:space="preserve">Elaboración </w:t>
      </w:r>
      <w:r>
        <w:rPr>
          <w:rFonts w:ascii="Arial" w:hAnsi="Arial" w:cs="Arial"/>
          <w:sz w:val="16"/>
          <w:szCs w:val="16"/>
        </w:rPr>
        <w:t xml:space="preserve">BID </w:t>
      </w:r>
      <w:r w:rsidRPr="000E42BB">
        <w:rPr>
          <w:rFonts w:ascii="Arial" w:hAnsi="Arial" w:cs="Arial"/>
          <w:sz w:val="16"/>
          <w:szCs w:val="16"/>
        </w:rPr>
        <w:t xml:space="preserve">con datos de </w:t>
      </w:r>
      <w:r w:rsidR="001E00A1" w:rsidRPr="000E42BB">
        <w:rPr>
          <w:rFonts w:ascii="Arial" w:hAnsi="Arial" w:cs="Arial"/>
          <w:sz w:val="16"/>
          <w:szCs w:val="16"/>
        </w:rPr>
        <w:t>Latino barómetro</w:t>
      </w:r>
      <w:r w:rsidRPr="000E42BB">
        <w:rPr>
          <w:rFonts w:ascii="Arial" w:hAnsi="Arial" w:cs="Arial"/>
          <w:sz w:val="16"/>
          <w:szCs w:val="16"/>
        </w:rPr>
        <w:t xml:space="preserve"> (2017).</w:t>
      </w:r>
    </w:p>
    <w:p w14:paraId="50575B60" w14:textId="26EDF297" w:rsidR="00B94C00" w:rsidRDefault="00B94C00" w:rsidP="00F24813">
      <w:pPr>
        <w:spacing w:after="0"/>
        <w:contextualSpacing/>
        <w:rPr>
          <w:rFonts w:ascii="Arial" w:hAnsi="Arial" w:cs="Arial"/>
          <w:b/>
          <w:bCs/>
        </w:rPr>
      </w:pPr>
      <w:bookmarkStart w:id="6" w:name="_Hlk132982625"/>
    </w:p>
    <w:p w14:paraId="11804707" w14:textId="77777777" w:rsidR="00192D1B" w:rsidRDefault="00192D1B" w:rsidP="00EB62CC">
      <w:pPr>
        <w:spacing w:after="0"/>
        <w:contextualSpacing/>
        <w:jc w:val="center"/>
        <w:rPr>
          <w:rFonts w:ascii="Arial" w:hAnsi="Arial" w:cs="Arial"/>
          <w:b/>
          <w:bCs/>
        </w:rPr>
      </w:pPr>
    </w:p>
    <w:p w14:paraId="69210D47" w14:textId="58E24796" w:rsidR="00696588" w:rsidRPr="0062288C" w:rsidRDefault="00BF0303" w:rsidP="005F118A">
      <w:pPr>
        <w:contextualSpacing/>
        <w:rPr>
          <w:rFonts w:ascii="Roboto" w:hAnsi="Roboto"/>
          <w:color w:val="000000" w:themeColor="text1"/>
          <w:shd w:val="clear" w:color="auto" w:fill="FFFFFF"/>
        </w:rPr>
      </w:pPr>
      <w:r w:rsidRPr="0062288C">
        <w:rPr>
          <w:rFonts w:ascii="Arial" w:hAnsi="Arial" w:cs="Arial"/>
          <w:color w:val="000000" w:themeColor="text1"/>
        </w:rPr>
        <w:t xml:space="preserve">El </w:t>
      </w:r>
      <w:r w:rsidR="00BE3A06" w:rsidRPr="0062288C">
        <w:rPr>
          <w:rFonts w:ascii="Arial" w:hAnsi="Arial" w:cs="Arial"/>
          <w:color w:val="000000" w:themeColor="text1"/>
        </w:rPr>
        <w:t xml:space="preserve">presente </w:t>
      </w:r>
      <w:r w:rsidRPr="0062288C">
        <w:rPr>
          <w:rFonts w:ascii="Arial" w:hAnsi="Arial" w:cs="Arial"/>
          <w:color w:val="000000" w:themeColor="text1"/>
        </w:rPr>
        <w:t>Plan Estratégico Institucional</w:t>
      </w:r>
      <w:r w:rsidR="00BE3A06" w:rsidRPr="0062288C">
        <w:rPr>
          <w:rFonts w:ascii="Arial" w:hAnsi="Arial" w:cs="Arial"/>
          <w:color w:val="000000" w:themeColor="text1"/>
        </w:rPr>
        <w:t>,</w:t>
      </w:r>
      <w:r w:rsidRPr="0062288C">
        <w:rPr>
          <w:rFonts w:ascii="Arial" w:hAnsi="Arial" w:cs="Arial"/>
          <w:color w:val="000000" w:themeColor="text1"/>
        </w:rPr>
        <w:t xml:space="preserve"> se orienta </w:t>
      </w:r>
      <w:bookmarkEnd w:id="6"/>
      <w:r w:rsidR="00B63764" w:rsidRPr="0062288C">
        <w:rPr>
          <w:rFonts w:ascii="Arial" w:hAnsi="Arial" w:cs="Arial"/>
          <w:color w:val="000000" w:themeColor="text1"/>
        </w:rPr>
        <w:t xml:space="preserve">a contribuir </w:t>
      </w:r>
      <w:r w:rsidR="00CF346B" w:rsidRPr="0062288C">
        <w:rPr>
          <w:rFonts w:ascii="Arial" w:hAnsi="Arial" w:cs="Arial"/>
          <w:color w:val="000000" w:themeColor="text1"/>
        </w:rPr>
        <w:t xml:space="preserve">a </w:t>
      </w:r>
      <w:r w:rsidR="00337B28" w:rsidRPr="0062288C">
        <w:rPr>
          <w:rFonts w:ascii="Arial" w:hAnsi="Arial" w:cs="Arial"/>
          <w:color w:val="000000" w:themeColor="text1"/>
        </w:rPr>
        <w:t xml:space="preserve">dos ejes de la Política General de Gobierno 2024-2028, siendo los </w:t>
      </w:r>
      <w:r w:rsidR="00B63764" w:rsidRPr="0062288C">
        <w:rPr>
          <w:rFonts w:ascii="Arial" w:hAnsi="Arial" w:cs="Arial"/>
          <w:color w:val="000000" w:themeColor="text1"/>
        </w:rPr>
        <w:t>siguientes</w:t>
      </w:r>
      <w:r w:rsidR="00CF346B" w:rsidRPr="0062288C">
        <w:rPr>
          <w:rFonts w:ascii="Arial" w:hAnsi="Arial" w:cs="Arial"/>
          <w:color w:val="000000" w:themeColor="text1"/>
        </w:rPr>
        <w:t xml:space="preserve">: </w:t>
      </w:r>
      <w:r w:rsidR="00D623A5" w:rsidRPr="0062288C">
        <w:rPr>
          <w:rFonts w:ascii="Arial" w:hAnsi="Arial" w:cs="Arial"/>
          <w:color w:val="000000" w:themeColor="text1"/>
        </w:rPr>
        <w:t>a) Hacia una Función Pública Legítima y Eficaz</w:t>
      </w:r>
      <w:r w:rsidR="005F118A" w:rsidRPr="0062288C">
        <w:rPr>
          <w:rFonts w:ascii="Arial" w:hAnsi="Arial" w:cs="Arial"/>
          <w:color w:val="000000" w:themeColor="text1"/>
        </w:rPr>
        <w:t xml:space="preserve">, </w:t>
      </w:r>
      <w:r w:rsidR="005F118A" w:rsidRPr="0062288C">
        <w:rPr>
          <w:rFonts w:ascii="Arial" w:hAnsi="Arial" w:cs="Arial"/>
          <w:color w:val="000000" w:themeColor="text1"/>
          <w:lang w:val="es-ES"/>
        </w:rPr>
        <w:t xml:space="preserve">y </w:t>
      </w:r>
      <w:r w:rsidR="00D623A5" w:rsidRPr="0062288C">
        <w:rPr>
          <w:rFonts w:ascii="Arial" w:hAnsi="Arial" w:cs="Arial"/>
          <w:color w:val="000000" w:themeColor="text1"/>
        </w:rPr>
        <w:t>b) Avan</w:t>
      </w:r>
      <w:r w:rsidR="009363BC" w:rsidRPr="0062288C">
        <w:rPr>
          <w:rFonts w:ascii="Arial" w:hAnsi="Arial" w:cs="Arial"/>
          <w:color w:val="000000" w:themeColor="text1"/>
        </w:rPr>
        <w:t>zando</w:t>
      </w:r>
      <w:r w:rsidR="00D623A5" w:rsidRPr="0062288C">
        <w:rPr>
          <w:rFonts w:ascii="Arial" w:hAnsi="Arial" w:cs="Arial"/>
          <w:color w:val="000000" w:themeColor="text1"/>
        </w:rPr>
        <w:t xml:space="preserve"> para Disminuir la Brecha Digital con Tecnología e Innovación,</w:t>
      </w:r>
      <w:r w:rsidR="00D623A5" w:rsidRPr="0062288C">
        <w:rPr>
          <w:rFonts w:ascii="Roboto" w:hAnsi="Roboto"/>
          <w:color w:val="000000" w:themeColor="text1"/>
          <w:shd w:val="clear" w:color="auto" w:fill="FFFFFF"/>
        </w:rPr>
        <w:t xml:space="preserve"> </w:t>
      </w:r>
      <w:r w:rsidR="00696588" w:rsidRPr="0062288C">
        <w:rPr>
          <w:rFonts w:ascii="Arial" w:hAnsi="Arial" w:cs="Arial"/>
          <w:color w:val="000000" w:themeColor="text1"/>
        </w:rPr>
        <w:t xml:space="preserve">vinculados </w:t>
      </w:r>
      <w:r w:rsidR="00547DDE" w:rsidRPr="0062288C">
        <w:rPr>
          <w:rFonts w:ascii="Roboto" w:hAnsi="Roboto"/>
          <w:color w:val="000000" w:themeColor="text1"/>
          <w:shd w:val="clear" w:color="auto" w:fill="FFFFFF"/>
        </w:rPr>
        <w:t xml:space="preserve">con </w:t>
      </w:r>
      <w:r w:rsidR="00696588" w:rsidRPr="0062288C">
        <w:rPr>
          <w:rFonts w:ascii="Roboto" w:hAnsi="Roboto"/>
          <w:color w:val="000000" w:themeColor="text1"/>
          <w:shd w:val="clear" w:color="auto" w:fill="FFFFFF"/>
        </w:rPr>
        <w:t>la Prio</w:t>
      </w:r>
      <w:r w:rsidR="00547DDE" w:rsidRPr="0062288C">
        <w:rPr>
          <w:rFonts w:ascii="Roboto" w:hAnsi="Roboto"/>
          <w:color w:val="000000" w:themeColor="text1"/>
          <w:shd w:val="clear" w:color="auto" w:fill="FFFFFF"/>
        </w:rPr>
        <w:t>ridad Nacional de Desarrollo</w:t>
      </w:r>
      <w:r w:rsidR="00696588" w:rsidRPr="0062288C">
        <w:rPr>
          <w:rFonts w:ascii="Roboto" w:hAnsi="Roboto"/>
          <w:color w:val="000000" w:themeColor="text1"/>
          <w:shd w:val="clear" w:color="auto" w:fill="FFFFFF"/>
        </w:rPr>
        <w:t xml:space="preserve"> 7. Fortalecimiento institucional, seguridad y justicia.</w:t>
      </w:r>
      <w:r w:rsidR="00FC1C69" w:rsidRPr="0062288C">
        <w:rPr>
          <w:rFonts w:ascii="Roboto" w:hAnsi="Roboto"/>
          <w:color w:val="000000" w:themeColor="text1"/>
          <w:shd w:val="clear" w:color="auto" w:fill="FFFFFF"/>
        </w:rPr>
        <w:t xml:space="preserve"> Con lo cual se busca fortalecer las Instituciones del Organismo Ejecutivo, para que puedan ser administradas de manera efectiva y transparente, poniéndolas al servicio de los ciudadanos.</w:t>
      </w:r>
    </w:p>
    <w:p w14:paraId="15CFFF1E" w14:textId="77777777" w:rsidR="00696588" w:rsidRPr="0062288C" w:rsidRDefault="00696588" w:rsidP="00726EAF">
      <w:pPr>
        <w:spacing w:before="0" w:after="0"/>
        <w:contextualSpacing/>
        <w:rPr>
          <w:rFonts w:ascii="Roboto" w:hAnsi="Roboto"/>
          <w:shd w:val="clear" w:color="auto" w:fill="FFFFFF"/>
        </w:rPr>
      </w:pPr>
    </w:p>
    <w:p w14:paraId="76F7400D" w14:textId="45A9050B" w:rsidR="00CF346B" w:rsidRDefault="005F118A" w:rsidP="00726EAF">
      <w:pPr>
        <w:spacing w:before="0" w:after="0"/>
        <w:contextualSpacing/>
        <w:rPr>
          <w:rFonts w:ascii="Arial" w:hAnsi="Arial" w:cs="Arial"/>
          <w:i/>
          <w:iCs/>
        </w:rPr>
      </w:pPr>
      <w:r w:rsidRPr="0062288C">
        <w:rPr>
          <w:rFonts w:ascii="Roboto" w:hAnsi="Roboto"/>
          <w:color w:val="000000" w:themeColor="text1"/>
          <w:shd w:val="clear" w:color="auto" w:fill="FFFFFF"/>
        </w:rPr>
        <w:t xml:space="preserve">Los ejes </w:t>
      </w:r>
      <w:r w:rsidR="0002001B" w:rsidRPr="0062288C">
        <w:rPr>
          <w:rFonts w:ascii="Roboto" w:hAnsi="Roboto"/>
          <w:color w:val="000000" w:themeColor="text1"/>
          <w:shd w:val="clear" w:color="auto" w:fill="FFFFFF"/>
        </w:rPr>
        <w:t xml:space="preserve">en referencia tienen como </w:t>
      </w:r>
      <w:r w:rsidRPr="0062288C">
        <w:rPr>
          <w:rFonts w:ascii="Roboto" w:hAnsi="Roboto"/>
          <w:color w:val="000000" w:themeColor="text1"/>
          <w:shd w:val="clear" w:color="auto" w:fill="FFFFFF"/>
        </w:rPr>
        <w:t>líneas estratégicas</w:t>
      </w:r>
      <w:r w:rsidR="0002001B" w:rsidRPr="0062288C">
        <w:rPr>
          <w:rFonts w:ascii="Roboto" w:hAnsi="Roboto"/>
          <w:color w:val="000000" w:themeColor="text1"/>
          <w:shd w:val="clear" w:color="auto" w:fill="FFFFFF"/>
        </w:rPr>
        <w:t>, a las cuales se vincula la GAE, las siguientes</w:t>
      </w:r>
      <w:r w:rsidRPr="0062288C">
        <w:rPr>
          <w:rFonts w:ascii="Roboto" w:hAnsi="Roboto"/>
          <w:color w:val="000000" w:themeColor="text1"/>
          <w:shd w:val="clear" w:color="auto" w:fill="FFFFFF"/>
        </w:rPr>
        <w:t xml:space="preserve">: a) </w:t>
      </w:r>
      <w:r w:rsidRPr="0062288C">
        <w:rPr>
          <w:rFonts w:ascii="Arial" w:hAnsi="Arial" w:cs="Arial"/>
          <w:color w:val="000000" w:themeColor="text1"/>
          <w:lang w:val="es-ES"/>
        </w:rPr>
        <w:t xml:space="preserve">Fortalecer mecanismos de Gobierno Abierto y Electrónico, en contribución a la transparencia y eficiencia de los servicios públicos y la rendición de cuentas, sentando las bases para la incorporación y participación activa de todos los sectores de la sociedad y b) </w:t>
      </w:r>
      <w:r w:rsidRPr="0062288C">
        <w:rPr>
          <w:rFonts w:ascii="Roboto" w:hAnsi="Roboto"/>
          <w:color w:val="000000" w:themeColor="text1"/>
          <w:shd w:val="clear" w:color="auto" w:fill="FFFFFF"/>
          <w:lang w:val="es-ES"/>
        </w:rPr>
        <w:t xml:space="preserve">Facilitar y hacer eficientes los servicios públicos por medio de las herramientas del gobierno electrónico para eliminar procesos innecesarios. </w:t>
      </w:r>
      <w:r w:rsidR="00696588" w:rsidRPr="0062288C">
        <w:rPr>
          <w:rFonts w:ascii="Roboto" w:hAnsi="Roboto"/>
          <w:color w:val="000000" w:themeColor="text1"/>
          <w:shd w:val="clear" w:color="auto" w:fill="FFFFFF"/>
        </w:rPr>
        <w:t>Con</w:t>
      </w:r>
      <w:r w:rsidR="00696588" w:rsidRPr="007A2A06">
        <w:rPr>
          <w:rFonts w:ascii="Roboto" w:hAnsi="Roboto"/>
          <w:color w:val="000000" w:themeColor="text1"/>
          <w:shd w:val="clear" w:color="auto" w:fill="FFFFFF"/>
        </w:rPr>
        <w:t xml:space="preserve"> base </w:t>
      </w:r>
      <w:r w:rsidR="00696588" w:rsidRPr="00527814">
        <w:rPr>
          <w:rFonts w:ascii="Roboto" w:hAnsi="Roboto"/>
          <w:shd w:val="clear" w:color="auto" w:fill="FFFFFF"/>
        </w:rPr>
        <w:t>en lo anterior, así como el mandato institucional de la Comisión GAE, se define la siguiente meta estratégica</w:t>
      </w:r>
      <w:r w:rsidR="00180301" w:rsidRPr="00527814">
        <w:rPr>
          <w:rFonts w:ascii="Roboto" w:hAnsi="Roboto"/>
          <w:shd w:val="clear" w:color="auto" w:fill="FFFFFF"/>
        </w:rPr>
        <w:t xml:space="preserve"> institucional</w:t>
      </w:r>
      <w:r w:rsidR="00696588" w:rsidRPr="00527814">
        <w:rPr>
          <w:rFonts w:ascii="Roboto" w:hAnsi="Roboto"/>
          <w:shd w:val="clear" w:color="auto" w:fill="FFFFFF"/>
        </w:rPr>
        <w:t>:</w:t>
      </w:r>
      <w:r w:rsidR="00CF346B" w:rsidRPr="00527814">
        <w:rPr>
          <w:rFonts w:ascii="Arial" w:hAnsi="Arial" w:cs="Arial"/>
        </w:rPr>
        <w:t xml:space="preserve"> </w:t>
      </w:r>
      <w:r w:rsidR="00CF346B" w:rsidRPr="00527814">
        <w:rPr>
          <w:rFonts w:ascii="Arial" w:hAnsi="Arial" w:cs="Arial"/>
          <w:i/>
          <w:iCs/>
        </w:rPr>
        <w:t>“P</w:t>
      </w:r>
      <w:r w:rsidR="003D7899" w:rsidRPr="00527814">
        <w:rPr>
          <w:rFonts w:ascii="Arial" w:hAnsi="Arial" w:cs="Arial"/>
          <w:i/>
          <w:iCs/>
        </w:rPr>
        <w:t xml:space="preserve">ara el año </w:t>
      </w:r>
      <w:r w:rsidR="003D7899" w:rsidRPr="001E36B5">
        <w:rPr>
          <w:rFonts w:ascii="Arial" w:hAnsi="Arial" w:cs="Arial"/>
          <w:i/>
          <w:iCs/>
        </w:rPr>
        <w:t>20</w:t>
      </w:r>
      <w:r w:rsidR="0002001B" w:rsidRPr="001E36B5">
        <w:rPr>
          <w:rFonts w:ascii="Arial" w:hAnsi="Arial" w:cs="Arial"/>
          <w:i/>
          <w:iCs/>
        </w:rPr>
        <w:t>2</w:t>
      </w:r>
      <w:r w:rsidR="00F324CB" w:rsidRPr="001E36B5">
        <w:rPr>
          <w:rFonts w:ascii="Arial" w:hAnsi="Arial" w:cs="Arial"/>
          <w:i/>
          <w:iCs/>
        </w:rPr>
        <w:t>9</w:t>
      </w:r>
      <w:r w:rsidR="008E55F4" w:rsidRPr="001E36B5">
        <w:rPr>
          <w:rFonts w:ascii="Arial" w:hAnsi="Arial" w:cs="Arial"/>
          <w:i/>
          <w:iCs/>
        </w:rPr>
        <w:t>,</w:t>
      </w:r>
      <w:r w:rsidR="003D7899" w:rsidRPr="001E36B5">
        <w:rPr>
          <w:rFonts w:ascii="Arial" w:hAnsi="Arial" w:cs="Arial"/>
          <w:i/>
          <w:iCs/>
        </w:rPr>
        <w:t xml:space="preserve"> </w:t>
      </w:r>
      <w:r w:rsidR="00696588" w:rsidRPr="00527814">
        <w:rPr>
          <w:rFonts w:ascii="Arial" w:hAnsi="Arial" w:cs="Arial"/>
          <w:i/>
          <w:iCs/>
        </w:rPr>
        <w:t xml:space="preserve">se </w:t>
      </w:r>
      <w:r w:rsidR="004A0EB1" w:rsidRPr="00527814">
        <w:rPr>
          <w:rFonts w:ascii="Arial" w:hAnsi="Arial" w:cs="Arial"/>
          <w:i/>
          <w:iCs/>
        </w:rPr>
        <w:t>apoy</w:t>
      </w:r>
      <w:r w:rsidR="00696588" w:rsidRPr="00527814">
        <w:rPr>
          <w:rFonts w:ascii="Arial" w:hAnsi="Arial" w:cs="Arial"/>
          <w:i/>
          <w:iCs/>
        </w:rPr>
        <w:t>a</w:t>
      </w:r>
      <w:r w:rsidR="003D7899" w:rsidRPr="00527814">
        <w:rPr>
          <w:rFonts w:ascii="Arial" w:hAnsi="Arial" w:cs="Arial"/>
          <w:i/>
          <w:iCs/>
        </w:rPr>
        <w:t xml:space="preserve"> a l</w:t>
      </w:r>
      <w:r w:rsidR="00CF346B" w:rsidRPr="00527814">
        <w:rPr>
          <w:rFonts w:ascii="Arial" w:hAnsi="Arial" w:cs="Arial"/>
          <w:i/>
          <w:iCs/>
        </w:rPr>
        <w:t xml:space="preserve">os Ministerios </w:t>
      </w:r>
      <w:r w:rsidR="004A0EB1" w:rsidRPr="00527814">
        <w:rPr>
          <w:rFonts w:ascii="Arial" w:hAnsi="Arial" w:cs="Arial"/>
          <w:i/>
          <w:iCs/>
        </w:rPr>
        <w:t xml:space="preserve">y dependencias del Organismo Ejecutivo, </w:t>
      </w:r>
      <w:r w:rsidR="00CF346B" w:rsidRPr="00527814">
        <w:rPr>
          <w:rFonts w:ascii="Arial" w:hAnsi="Arial" w:cs="Arial"/>
          <w:i/>
          <w:iCs/>
        </w:rPr>
        <w:t xml:space="preserve">en la implementación de los </w:t>
      </w:r>
      <w:r w:rsidR="00D66598">
        <w:rPr>
          <w:rFonts w:ascii="Arial" w:hAnsi="Arial" w:cs="Arial"/>
          <w:i/>
          <w:iCs/>
        </w:rPr>
        <w:t xml:space="preserve">Planes de Gobierno Abierto, </w:t>
      </w:r>
      <w:r w:rsidR="003C688E" w:rsidRPr="007E54A6">
        <w:rPr>
          <w:rFonts w:ascii="Arial" w:hAnsi="Arial" w:cs="Arial"/>
          <w:i/>
          <w:iCs/>
        </w:rPr>
        <w:t xml:space="preserve">la </w:t>
      </w:r>
      <w:r w:rsidR="00EC7B8D" w:rsidRPr="007E54A6">
        <w:rPr>
          <w:rFonts w:ascii="Arial" w:hAnsi="Arial" w:cs="Arial"/>
          <w:i/>
          <w:iCs/>
        </w:rPr>
        <w:t>Estrategi</w:t>
      </w:r>
      <w:r w:rsidR="00EC7B8D">
        <w:rPr>
          <w:rFonts w:ascii="Arial" w:hAnsi="Arial" w:cs="Arial"/>
          <w:i/>
          <w:iCs/>
        </w:rPr>
        <w:t>a</w:t>
      </w:r>
      <w:r w:rsidR="003C688E" w:rsidRPr="007E54A6">
        <w:rPr>
          <w:rFonts w:ascii="Arial" w:hAnsi="Arial" w:cs="Arial"/>
          <w:i/>
          <w:iCs/>
        </w:rPr>
        <w:t xml:space="preserve"> de Transformación Digital </w:t>
      </w:r>
      <w:r w:rsidR="004A0EB1" w:rsidRPr="007E54A6">
        <w:rPr>
          <w:rFonts w:ascii="Arial" w:hAnsi="Arial" w:cs="Arial"/>
          <w:i/>
          <w:iCs/>
        </w:rPr>
        <w:t xml:space="preserve">y la </w:t>
      </w:r>
      <w:r w:rsidR="004A0EB1" w:rsidRPr="00527814">
        <w:rPr>
          <w:rFonts w:ascii="Arial" w:hAnsi="Arial" w:cs="Arial"/>
          <w:i/>
          <w:iCs/>
        </w:rPr>
        <w:t>Simplificación de Requisitos y Trámites Administrativos</w:t>
      </w:r>
      <w:r w:rsidR="00CF346B" w:rsidRPr="00527814">
        <w:rPr>
          <w:rFonts w:ascii="Arial" w:hAnsi="Arial" w:cs="Arial"/>
          <w:i/>
          <w:iCs/>
        </w:rPr>
        <w:t>”</w:t>
      </w:r>
      <w:r w:rsidR="009C6378" w:rsidRPr="00527814">
        <w:rPr>
          <w:rFonts w:ascii="Arial" w:hAnsi="Arial" w:cs="Arial"/>
          <w:i/>
          <w:iCs/>
        </w:rPr>
        <w:t>.</w:t>
      </w:r>
    </w:p>
    <w:p w14:paraId="695618B8" w14:textId="77777777" w:rsidR="005A0B45" w:rsidRDefault="005A0B45" w:rsidP="00726EAF">
      <w:pPr>
        <w:spacing w:before="0" w:after="0"/>
        <w:contextualSpacing/>
        <w:rPr>
          <w:rFonts w:ascii="Arial" w:hAnsi="Arial" w:cs="Arial"/>
          <w:i/>
          <w:iCs/>
        </w:rPr>
      </w:pPr>
    </w:p>
    <w:p w14:paraId="4923EE9E" w14:textId="77777777" w:rsidR="007A2A06" w:rsidRPr="00696588" w:rsidRDefault="007A2A06" w:rsidP="00726EAF">
      <w:pPr>
        <w:spacing w:before="0" w:after="0"/>
        <w:contextualSpacing/>
        <w:rPr>
          <w:rFonts w:ascii="Arial" w:hAnsi="Arial" w:cs="Arial"/>
          <w:i/>
          <w:iCs/>
        </w:rPr>
      </w:pPr>
    </w:p>
    <w:p w14:paraId="240C160E" w14:textId="77777777" w:rsidR="00B61AB0" w:rsidRDefault="00B61AB0" w:rsidP="00B61AB0">
      <w:pPr>
        <w:pStyle w:val="Ttulo1"/>
        <w:numPr>
          <w:ilvl w:val="0"/>
          <w:numId w:val="0"/>
        </w:numPr>
        <w:ind w:left="432"/>
      </w:pPr>
      <w:bookmarkStart w:id="7" w:name="_Toc165058108"/>
      <w:bookmarkStart w:id="8" w:name="_Toc165285758"/>
      <w:bookmarkStart w:id="9" w:name="_Toc139359498"/>
      <w:bookmarkStart w:id="10" w:name="_Toc139359546"/>
      <w:r w:rsidRPr="00B50B89">
        <w:lastRenderedPageBreak/>
        <w:t>CAP</w:t>
      </w:r>
      <w:r>
        <w:t>Í</w:t>
      </w:r>
      <w:r w:rsidRPr="00B50B89">
        <w:t>TULO I</w:t>
      </w:r>
      <w:bookmarkEnd w:id="7"/>
      <w:bookmarkEnd w:id="8"/>
    </w:p>
    <w:p w14:paraId="7EB6CBC2" w14:textId="77777777" w:rsidR="00B61AB0" w:rsidRPr="00B50B89" w:rsidRDefault="00B61AB0" w:rsidP="00B61AB0">
      <w:pPr>
        <w:pStyle w:val="Sinespaciado1"/>
        <w:rPr>
          <w:lang w:val="es-ES"/>
        </w:rPr>
      </w:pPr>
    </w:p>
    <w:p w14:paraId="45B3C5EA" w14:textId="66DBB345" w:rsidR="00B61AB0" w:rsidRPr="00CA77CD" w:rsidRDefault="00B61AB0" w:rsidP="000C77DF">
      <w:pPr>
        <w:pStyle w:val="Ttulo1"/>
        <w:numPr>
          <w:ilvl w:val="1"/>
          <w:numId w:val="11"/>
        </w:numPr>
        <w:ind w:left="567"/>
        <w:jc w:val="both"/>
      </w:pPr>
      <w:bookmarkStart w:id="11" w:name="_Toc165058109"/>
      <w:bookmarkStart w:id="12" w:name="_Toc165285759"/>
      <w:r>
        <w:t>Integración,</w:t>
      </w:r>
      <w:r w:rsidR="00BE664D">
        <w:t xml:space="preserve"> </w:t>
      </w:r>
      <w:r>
        <w:t>Funcionarios y Estructura Organizacional de la Comisión GAE</w:t>
      </w:r>
      <w:bookmarkEnd w:id="11"/>
      <w:bookmarkEnd w:id="12"/>
    </w:p>
    <w:p w14:paraId="1CBC8657" w14:textId="77777777" w:rsidR="00B61AB0" w:rsidRDefault="00B61AB0" w:rsidP="00B61AB0">
      <w:pPr>
        <w:pStyle w:val="Pa6"/>
        <w:jc w:val="center"/>
        <w:rPr>
          <w:rFonts w:ascii="Arial" w:hAnsi="Arial" w:cs="Arial"/>
          <w:b/>
          <w:bCs/>
        </w:rPr>
      </w:pPr>
      <w:r>
        <w:rPr>
          <w:noProof/>
        </w:rPr>
        <mc:AlternateContent>
          <mc:Choice Requires="wps">
            <w:drawing>
              <wp:anchor distT="0" distB="0" distL="114300" distR="114300" simplePos="0" relativeHeight="251794452" behindDoc="0" locked="0" layoutInCell="1" allowOverlap="1" wp14:anchorId="4C390CFB" wp14:editId="43B3DD70">
                <wp:simplePos x="0" y="0"/>
                <wp:positionH relativeFrom="margin">
                  <wp:posOffset>-34290</wp:posOffset>
                </wp:positionH>
                <wp:positionV relativeFrom="paragraph">
                  <wp:posOffset>186665</wp:posOffset>
                </wp:positionV>
                <wp:extent cx="5701030" cy="15875"/>
                <wp:effectExtent l="19050" t="19050" r="33020" b="22225"/>
                <wp:wrapNone/>
                <wp:docPr id="17" name="Conector recto 17"/>
                <wp:cNvGraphicFramePr/>
                <a:graphic xmlns:a="http://schemas.openxmlformats.org/drawingml/2006/main">
                  <a:graphicData uri="http://schemas.microsoft.com/office/word/2010/wordprocessingShape">
                    <wps:wsp>
                      <wps:cNvCnPr/>
                      <wps:spPr>
                        <a:xfrm flipV="1">
                          <a:off x="0" y="0"/>
                          <a:ext cx="5701030" cy="15875"/>
                        </a:xfrm>
                        <a:prstGeom prst="line">
                          <a:avLst/>
                        </a:prstGeom>
                        <a:ln w="28575" cmpd="dbl"/>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B023C4" id="Conector recto 17" o:spid="_x0000_s1026" style="position:absolute;flip:y;z-index:251794452;visibility:visible;mso-wrap-style:square;mso-wrap-distance-left:9pt;mso-wrap-distance-top:0;mso-wrap-distance-right:9pt;mso-wrap-distance-bottom:0;mso-position-horizontal:absolute;mso-position-horizontal-relative:margin;mso-position-vertical:absolute;mso-position-vertical-relative:text" from="-2.7pt,14.7pt" to="446.2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" strokecolor="#5b9bd5 [3204]" strokeweight="2.25pt">
                <v:stroke linestyle="thinThin" joinstyle="miter"/>
                <w10:wrap anchorx="margin"/>
              </v:line>
            </w:pict>
          </mc:Fallback>
        </mc:AlternateContent>
      </w:r>
    </w:p>
    <w:p w14:paraId="077A7367" w14:textId="77777777" w:rsidR="00B61AB0" w:rsidRDefault="00B61AB0" w:rsidP="00B61AB0">
      <w:pPr>
        <w:pStyle w:val="Pa6"/>
        <w:jc w:val="center"/>
        <w:rPr>
          <w:rFonts w:ascii="Arial" w:hAnsi="Arial" w:cs="Arial"/>
          <w:b/>
          <w:bCs/>
        </w:rPr>
      </w:pPr>
    </w:p>
    <w:p w14:paraId="7FA9E7F1" w14:textId="77777777" w:rsidR="00B61AB0" w:rsidRDefault="00B61AB0" w:rsidP="00B61AB0">
      <w:pPr>
        <w:pStyle w:val="Pa6"/>
        <w:jc w:val="center"/>
        <w:rPr>
          <w:rFonts w:ascii="Arial" w:hAnsi="Arial" w:cs="Arial"/>
          <w:b/>
          <w:bCs/>
        </w:rPr>
      </w:pPr>
    </w:p>
    <w:p w14:paraId="34340B3A" w14:textId="77777777" w:rsidR="00B61AB0" w:rsidRPr="007C6D78" w:rsidRDefault="00B61AB0" w:rsidP="00B61AB0">
      <w:pPr>
        <w:pStyle w:val="Pa6"/>
        <w:jc w:val="center"/>
        <w:rPr>
          <w:rFonts w:ascii="Arial" w:hAnsi="Arial" w:cs="Arial"/>
          <w:b/>
          <w:bCs/>
        </w:rPr>
      </w:pPr>
      <w:r w:rsidRPr="007C6D78">
        <w:rPr>
          <w:rFonts w:ascii="Arial" w:hAnsi="Arial" w:cs="Arial"/>
          <w:b/>
          <w:bCs/>
        </w:rPr>
        <w:t xml:space="preserve">INTEGRACIÓN </w:t>
      </w:r>
    </w:p>
    <w:p w14:paraId="4B9F8184" w14:textId="77777777" w:rsidR="00B61AB0" w:rsidRPr="007C6D78" w:rsidRDefault="00B61AB0" w:rsidP="00B61AB0">
      <w:pPr>
        <w:pStyle w:val="Pa0"/>
        <w:jc w:val="center"/>
        <w:rPr>
          <w:rStyle w:val="A8"/>
          <w:sz w:val="23"/>
          <w:szCs w:val="23"/>
        </w:rPr>
      </w:pPr>
    </w:p>
    <w:p w14:paraId="41388FCD" w14:textId="77777777" w:rsidR="00B61AB0" w:rsidRPr="0062288C" w:rsidRDefault="00B61AB0" w:rsidP="00B61AB0">
      <w:pPr>
        <w:pStyle w:val="Pa0"/>
        <w:spacing w:line="360" w:lineRule="auto"/>
        <w:jc w:val="center"/>
        <w:rPr>
          <w:rFonts w:ascii="Arial" w:hAnsi="Arial" w:cs="Arial"/>
        </w:rPr>
      </w:pPr>
      <w:r w:rsidRPr="0062288C">
        <w:rPr>
          <w:rStyle w:val="A8"/>
          <w:rFonts w:ascii="Arial" w:hAnsi="Arial" w:cs="Arial"/>
          <w:color w:val="auto"/>
        </w:rPr>
        <w:t xml:space="preserve">Presidente de la República </w:t>
      </w:r>
    </w:p>
    <w:p w14:paraId="31F18610" w14:textId="77777777" w:rsidR="00B61AB0" w:rsidRPr="0062288C" w:rsidRDefault="00B61AB0" w:rsidP="00B61AB0">
      <w:pPr>
        <w:pStyle w:val="Pa0"/>
        <w:spacing w:line="360" w:lineRule="auto"/>
        <w:jc w:val="center"/>
        <w:rPr>
          <w:rFonts w:ascii="Arial" w:hAnsi="Arial" w:cs="Arial"/>
        </w:rPr>
      </w:pPr>
      <w:r w:rsidRPr="0062288C">
        <w:rPr>
          <w:rStyle w:val="A8"/>
          <w:rFonts w:ascii="Arial" w:hAnsi="Arial" w:cs="Arial"/>
          <w:color w:val="auto"/>
        </w:rPr>
        <w:t xml:space="preserve">Secretario de Planificación y Programación de la Presidencia </w:t>
      </w:r>
    </w:p>
    <w:p w14:paraId="19B0DE72" w14:textId="77777777" w:rsidR="00B61AB0" w:rsidRPr="0062288C" w:rsidRDefault="00B61AB0" w:rsidP="00B61AB0">
      <w:pPr>
        <w:pStyle w:val="Pa0"/>
        <w:spacing w:line="360" w:lineRule="auto"/>
        <w:jc w:val="center"/>
        <w:rPr>
          <w:rFonts w:ascii="Arial" w:hAnsi="Arial" w:cs="Arial"/>
        </w:rPr>
      </w:pPr>
      <w:r w:rsidRPr="0062288C">
        <w:rPr>
          <w:rStyle w:val="A8"/>
          <w:rFonts w:ascii="Arial" w:hAnsi="Arial" w:cs="Arial"/>
          <w:color w:val="auto"/>
        </w:rPr>
        <w:t xml:space="preserve">Ministro de Relaciones Exteriores </w:t>
      </w:r>
    </w:p>
    <w:p w14:paraId="31526B98" w14:textId="77777777" w:rsidR="00B61AB0" w:rsidRPr="0062288C" w:rsidRDefault="00B61AB0" w:rsidP="00B61AB0">
      <w:pPr>
        <w:pStyle w:val="Pa0"/>
        <w:spacing w:line="360" w:lineRule="auto"/>
        <w:jc w:val="center"/>
        <w:rPr>
          <w:rFonts w:ascii="Arial" w:hAnsi="Arial" w:cs="Arial"/>
        </w:rPr>
      </w:pPr>
      <w:r w:rsidRPr="0062288C">
        <w:rPr>
          <w:rStyle w:val="A8"/>
          <w:rFonts w:ascii="Arial" w:hAnsi="Arial" w:cs="Arial"/>
          <w:color w:val="auto"/>
        </w:rPr>
        <w:t xml:space="preserve">Ministro de Gobernación </w:t>
      </w:r>
    </w:p>
    <w:p w14:paraId="41F67831" w14:textId="77777777" w:rsidR="00B61AB0" w:rsidRPr="0062288C" w:rsidRDefault="00B61AB0" w:rsidP="00B61AB0">
      <w:pPr>
        <w:pStyle w:val="Pa0"/>
        <w:spacing w:line="360" w:lineRule="auto"/>
        <w:jc w:val="center"/>
        <w:rPr>
          <w:rStyle w:val="A8"/>
          <w:color w:val="auto"/>
          <w:sz w:val="23"/>
          <w:szCs w:val="23"/>
        </w:rPr>
      </w:pPr>
      <w:r w:rsidRPr="0062288C">
        <w:rPr>
          <w:rStyle w:val="A8"/>
          <w:rFonts w:ascii="Arial" w:hAnsi="Arial" w:cs="Arial"/>
          <w:color w:val="auto"/>
        </w:rPr>
        <w:t>Ministro de Finanzas Públicas</w:t>
      </w:r>
      <w:r w:rsidRPr="0062288C">
        <w:rPr>
          <w:rStyle w:val="A8"/>
          <w:color w:val="auto"/>
          <w:sz w:val="23"/>
          <w:szCs w:val="23"/>
        </w:rPr>
        <w:t xml:space="preserve"> </w:t>
      </w:r>
    </w:p>
    <w:p w14:paraId="276DBEB4" w14:textId="77777777" w:rsidR="00B61AB0" w:rsidRDefault="00B61AB0" w:rsidP="00B61AB0">
      <w:pPr>
        <w:pStyle w:val="Default"/>
        <w:rPr>
          <w:color w:val="auto"/>
        </w:rPr>
      </w:pPr>
    </w:p>
    <w:p w14:paraId="3839BD22" w14:textId="77777777" w:rsidR="00B61AB0" w:rsidRPr="007C6D78" w:rsidRDefault="00B61AB0" w:rsidP="00B61AB0">
      <w:pPr>
        <w:pStyle w:val="Default"/>
        <w:rPr>
          <w:color w:val="auto"/>
        </w:rPr>
      </w:pPr>
    </w:p>
    <w:p w14:paraId="1A198E9B" w14:textId="1E1D8BD9" w:rsidR="00B61AB0" w:rsidRPr="007C6D78" w:rsidRDefault="00B61AB0" w:rsidP="00B61AB0">
      <w:pPr>
        <w:pStyle w:val="Pa6"/>
        <w:jc w:val="center"/>
        <w:rPr>
          <w:rFonts w:ascii="Arial" w:hAnsi="Arial" w:cs="Arial"/>
          <w:b/>
          <w:bCs/>
        </w:rPr>
      </w:pPr>
      <w:r w:rsidRPr="007C6D78">
        <w:rPr>
          <w:rFonts w:ascii="Arial" w:hAnsi="Arial" w:cs="Arial"/>
          <w:b/>
          <w:bCs/>
        </w:rPr>
        <w:t>FUNCIONARIOS</w:t>
      </w:r>
    </w:p>
    <w:p w14:paraId="61808E33" w14:textId="77777777" w:rsidR="00B61AB0" w:rsidRDefault="00B61AB0" w:rsidP="00B61AB0">
      <w:pPr>
        <w:autoSpaceDE w:val="0"/>
        <w:autoSpaceDN w:val="0"/>
        <w:adjustRightInd w:val="0"/>
        <w:spacing w:before="0" w:after="0" w:line="181" w:lineRule="atLeast"/>
        <w:jc w:val="center"/>
        <w:rPr>
          <w:rFonts w:ascii="Arial" w:eastAsia="Calibri" w:hAnsi="Arial" w:cs="Arial"/>
          <w:b/>
          <w:bCs/>
          <w:lang w:eastAsia="es-GT"/>
        </w:rPr>
      </w:pPr>
    </w:p>
    <w:p w14:paraId="1BDC15B8" w14:textId="77777777" w:rsidR="00B61AB0" w:rsidRPr="005D0F98" w:rsidRDefault="00B61AB0" w:rsidP="00B61AB0">
      <w:pPr>
        <w:autoSpaceDE w:val="0"/>
        <w:autoSpaceDN w:val="0"/>
        <w:adjustRightInd w:val="0"/>
        <w:spacing w:before="0" w:after="0" w:line="181" w:lineRule="atLeast"/>
        <w:jc w:val="center"/>
        <w:rPr>
          <w:rFonts w:ascii="Arial" w:eastAsia="Calibri" w:hAnsi="Arial" w:cs="Arial"/>
          <w:b/>
          <w:bCs/>
          <w:lang w:eastAsia="es-GT"/>
        </w:rPr>
      </w:pPr>
      <w:r w:rsidRPr="00B24F3A">
        <w:rPr>
          <w:rFonts w:ascii="Arial" w:eastAsia="Calibri" w:hAnsi="Arial" w:cs="Arial"/>
          <w:b/>
          <w:bCs/>
          <w:lang w:eastAsia="es-GT"/>
        </w:rPr>
        <w:t>C</w:t>
      </w:r>
      <w:r w:rsidRPr="005D0F98">
        <w:rPr>
          <w:rFonts w:ascii="Arial" w:eastAsia="Calibri" w:hAnsi="Arial" w:cs="Arial"/>
          <w:b/>
          <w:bCs/>
          <w:lang w:eastAsia="es-GT"/>
        </w:rPr>
        <w:t>oordinación y Dirección Ejecutiva</w:t>
      </w:r>
    </w:p>
    <w:p w14:paraId="6539E97E" w14:textId="77777777" w:rsidR="00B61AB0" w:rsidRPr="004179BB" w:rsidRDefault="00B61AB0" w:rsidP="00B61AB0">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Edie </w:t>
      </w:r>
      <w:r>
        <w:rPr>
          <w:rFonts w:ascii="Arial" w:eastAsia="Calibri" w:hAnsi="Arial" w:cs="Arial"/>
          <w:lang w:eastAsia="es-GT"/>
        </w:rPr>
        <w:t xml:space="preserve">Josué </w:t>
      </w:r>
      <w:r w:rsidRPr="004179BB">
        <w:rPr>
          <w:rFonts w:ascii="Arial" w:eastAsia="Calibri" w:hAnsi="Arial" w:cs="Arial"/>
          <w:lang w:eastAsia="es-GT"/>
        </w:rPr>
        <w:t>Cux García</w:t>
      </w:r>
    </w:p>
    <w:p w14:paraId="79BF62B5" w14:textId="77777777" w:rsidR="00B61AB0" w:rsidRPr="004179BB" w:rsidRDefault="00B61AB0" w:rsidP="00B61AB0">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Coordinador y Director Ejecutivo </w:t>
      </w:r>
    </w:p>
    <w:p w14:paraId="3E3AB516" w14:textId="77777777" w:rsidR="00B61AB0" w:rsidRPr="004179BB" w:rsidRDefault="00B61AB0" w:rsidP="00B61AB0">
      <w:pPr>
        <w:autoSpaceDE w:val="0"/>
        <w:autoSpaceDN w:val="0"/>
        <w:adjustRightInd w:val="0"/>
        <w:spacing w:before="0" w:after="0" w:line="231" w:lineRule="atLeast"/>
        <w:jc w:val="center"/>
        <w:rPr>
          <w:rFonts w:ascii="Arial" w:eastAsia="Calibri" w:hAnsi="Arial" w:cs="Arial"/>
          <w:lang w:eastAsia="es-GT"/>
        </w:rPr>
      </w:pPr>
    </w:p>
    <w:p w14:paraId="6D41E63B" w14:textId="7F87351B" w:rsidR="00B61AB0" w:rsidRPr="004179BB" w:rsidRDefault="00B61AB0" w:rsidP="00B61AB0">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 </w:t>
      </w:r>
      <w:r w:rsidR="00D14760">
        <w:rPr>
          <w:rFonts w:ascii="Arial" w:eastAsia="Calibri" w:hAnsi="Arial" w:cs="Arial"/>
          <w:lang w:eastAsia="es-GT"/>
        </w:rPr>
        <w:t xml:space="preserve">Elmer Oswaldo </w:t>
      </w:r>
      <w:r w:rsidR="003C3113">
        <w:rPr>
          <w:rFonts w:ascii="Arial" w:eastAsia="Calibri" w:hAnsi="Arial" w:cs="Arial"/>
          <w:lang w:eastAsia="es-GT"/>
        </w:rPr>
        <w:t xml:space="preserve">Alvarado </w:t>
      </w:r>
      <w:r w:rsidR="00D14760">
        <w:rPr>
          <w:rFonts w:ascii="Arial" w:eastAsia="Calibri" w:hAnsi="Arial" w:cs="Arial"/>
          <w:lang w:eastAsia="es-GT"/>
        </w:rPr>
        <w:t>Cano</w:t>
      </w:r>
    </w:p>
    <w:p w14:paraId="142A4C17" w14:textId="77777777" w:rsidR="00B61AB0" w:rsidRPr="00EA383C" w:rsidRDefault="00B61AB0" w:rsidP="00B61AB0">
      <w:pPr>
        <w:autoSpaceDE w:val="0"/>
        <w:autoSpaceDN w:val="0"/>
        <w:adjustRightInd w:val="0"/>
        <w:spacing w:before="0" w:after="0" w:line="201" w:lineRule="atLeast"/>
        <w:ind w:left="180" w:hanging="180"/>
        <w:jc w:val="center"/>
        <w:rPr>
          <w:rFonts w:ascii="Arial" w:eastAsia="Calibri" w:hAnsi="Arial" w:cs="Arial"/>
          <w:lang w:eastAsia="es-GT"/>
        </w:rPr>
      </w:pPr>
      <w:r w:rsidRPr="00E0338B">
        <w:rPr>
          <w:rFonts w:ascii="Arial" w:eastAsia="Calibri" w:hAnsi="Arial" w:cs="Arial"/>
          <w:lang w:eastAsia="es-GT"/>
        </w:rPr>
        <w:t>Subdirector Ejecutivo</w:t>
      </w:r>
      <w:r w:rsidRPr="00EA383C">
        <w:rPr>
          <w:rFonts w:ascii="Arial" w:eastAsia="Calibri" w:hAnsi="Arial" w:cs="Arial"/>
          <w:lang w:eastAsia="es-GT"/>
        </w:rPr>
        <w:t xml:space="preserve"> </w:t>
      </w:r>
    </w:p>
    <w:p w14:paraId="35B5BC23" w14:textId="77777777" w:rsidR="00B61AB0" w:rsidRDefault="00B61AB0" w:rsidP="00B61AB0">
      <w:pPr>
        <w:autoSpaceDE w:val="0"/>
        <w:autoSpaceDN w:val="0"/>
        <w:adjustRightInd w:val="0"/>
        <w:spacing w:before="0" w:after="0" w:line="181" w:lineRule="atLeast"/>
        <w:jc w:val="center"/>
        <w:rPr>
          <w:rFonts w:ascii="Arial" w:eastAsia="Calibri" w:hAnsi="Arial" w:cs="Arial"/>
          <w:b/>
          <w:bCs/>
          <w:lang w:eastAsia="es-GT"/>
        </w:rPr>
      </w:pPr>
    </w:p>
    <w:p w14:paraId="17FF63E2" w14:textId="77777777" w:rsidR="00B61AB0" w:rsidRPr="005D0F98" w:rsidRDefault="00B61AB0" w:rsidP="00B61AB0">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Sustantivos</w:t>
      </w:r>
    </w:p>
    <w:p w14:paraId="3BA78E6C" w14:textId="746C317A" w:rsidR="00B61AB0" w:rsidRPr="004179BB" w:rsidRDefault="00B61AB0" w:rsidP="00B61AB0">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Licda. </w:t>
      </w:r>
      <w:r w:rsidR="003C3113">
        <w:rPr>
          <w:rFonts w:ascii="Arial" w:eastAsia="Calibri" w:hAnsi="Arial" w:cs="Arial"/>
          <w:lang w:eastAsia="es-GT"/>
        </w:rPr>
        <w:t xml:space="preserve">Karina </w:t>
      </w:r>
      <w:r w:rsidR="0099675A">
        <w:rPr>
          <w:rFonts w:ascii="Arial" w:eastAsia="Calibri" w:hAnsi="Arial" w:cs="Arial"/>
          <w:lang w:eastAsia="es-GT"/>
        </w:rPr>
        <w:t>Zaydé Fuentes Chín</w:t>
      </w:r>
    </w:p>
    <w:p w14:paraId="260F9D5A" w14:textId="77777777" w:rsidR="00B61AB0" w:rsidRPr="004179BB" w:rsidRDefault="00B61AB0" w:rsidP="00B61AB0">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 xml:space="preserve">Directora de Gobierno Abierto </w:t>
      </w:r>
    </w:p>
    <w:p w14:paraId="4014508D" w14:textId="77777777" w:rsidR="00B61AB0" w:rsidRPr="004179BB" w:rsidRDefault="00B61AB0" w:rsidP="00B61AB0">
      <w:pPr>
        <w:autoSpaceDE w:val="0"/>
        <w:autoSpaceDN w:val="0"/>
        <w:adjustRightInd w:val="0"/>
        <w:spacing w:before="0" w:after="0" w:line="231" w:lineRule="atLeast"/>
        <w:jc w:val="center"/>
        <w:rPr>
          <w:rFonts w:ascii="Arial" w:eastAsia="Calibri" w:hAnsi="Arial" w:cs="Arial"/>
          <w:lang w:eastAsia="es-GT"/>
        </w:rPr>
      </w:pPr>
    </w:p>
    <w:p w14:paraId="6662F64E" w14:textId="77777777" w:rsidR="00B61AB0" w:rsidRPr="004179BB" w:rsidRDefault="00B61AB0" w:rsidP="00B61AB0">
      <w:pPr>
        <w:autoSpaceDE w:val="0"/>
        <w:autoSpaceDN w:val="0"/>
        <w:adjustRightInd w:val="0"/>
        <w:spacing w:before="0" w:after="0" w:line="231" w:lineRule="atLeast"/>
        <w:jc w:val="center"/>
        <w:rPr>
          <w:rFonts w:ascii="Arial" w:eastAsia="Calibri" w:hAnsi="Arial" w:cs="Arial"/>
          <w:lang w:eastAsia="es-GT"/>
        </w:rPr>
      </w:pPr>
      <w:r w:rsidRPr="004179BB">
        <w:rPr>
          <w:rFonts w:ascii="Arial" w:eastAsia="Calibri" w:hAnsi="Arial" w:cs="Arial"/>
          <w:lang w:eastAsia="es-GT"/>
        </w:rPr>
        <w:t xml:space="preserve">Ing. David Oswaldo Emmanuel Osorio Can </w:t>
      </w:r>
    </w:p>
    <w:p w14:paraId="7D8FFA4E" w14:textId="77777777" w:rsidR="00B61AB0" w:rsidRPr="00EA383C" w:rsidRDefault="00B61AB0" w:rsidP="00B61AB0">
      <w:pPr>
        <w:autoSpaceDE w:val="0"/>
        <w:autoSpaceDN w:val="0"/>
        <w:adjustRightInd w:val="0"/>
        <w:spacing w:before="0" w:after="0" w:line="201" w:lineRule="atLeast"/>
        <w:ind w:left="180" w:hanging="180"/>
        <w:jc w:val="center"/>
        <w:rPr>
          <w:rFonts w:ascii="Arial" w:eastAsia="Calibri" w:hAnsi="Arial" w:cs="Arial"/>
          <w:lang w:eastAsia="es-GT"/>
        </w:rPr>
      </w:pPr>
      <w:r w:rsidRPr="004179BB">
        <w:rPr>
          <w:rFonts w:ascii="Arial" w:eastAsia="Calibri" w:hAnsi="Arial" w:cs="Arial"/>
          <w:lang w:eastAsia="es-GT"/>
        </w:rPr>
        <w:t>Director de Gobierno Electrónico</w:t>
      </w:r>
      <w:r w:rsidRPr="00EA383C">
        <w:rPr>
          <w:rFonts w:ascii="Arial" w:eastAsia="Calibri" w:hAnsi="Arial" w:cs="Arial"/>
          <w:lang w:eastAsia="es-GT"/>
        </w:rPr>
        <w:t xml:space="preserve"> </w:t>
      </w:r>
    </w:p>
    <w:p w14:paraId="178278BA"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p>
    <w:p w14:paraId="035E2AC0"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Ing. Jonath</w:t>
      </w:r>
      <w:r>
        <w:rPr>
          <w:rFonts w:ascii="Arial" w:eastAsia="Calibri" w:hAnsi="Arial" w:cs="Arial"/>
          <w:lang w:eastAsia="es-GT"/>
        </w:rPr>
        <w:t>a</w:t>
      </w:r>
      <w:r w:rsidRPr="00EA383C">
        <w:rPr>
          <w:rFonts w:ascii="Arial" w:eastAsia="Calibri" w:hAnsi="Arial" w:cs="Arial"/>
          <w:lang w:eastAsia="es-GT"/>
        </w:rPr>
        <w:t xml:space="preserve">n Josué Campos Artavia </w:t>
      </w:r>
    </w:p>
    <w:p w14:paraId="4E9ABD8C" w14:textId="77777777" w:rsidR="00B61AB0" w:rsidRPr="00EA383C" w:rsidRDefault="00B61AB0" w:rsidP="00B61AB0">
      <w:pPr>
        <w:autoSpaceDE w:val="0"/>
        <w:autoSpaceDN w:val="0"/>
        <w:adjustRightInd w:val="0"/>
        <w:spacing w:before="0" w:after="0" w:line="201" w:lineRule="atLeast"/>
        <w:ind w:left="180" w:hanging="180"/>
        <w:jc w:val="center"/>
        <w:rPr>
          <w:rFonts w:ascii="Arial" w:eastAsia="Calibri" w:hAnsi="Arial" w:cs="Arial"/>
          <w:lang w:eastAsia="es-GT"/>
        </w:rPr>
      </w:pPr>
      <w:r w:rsidRPr="00EA383C">
        <w:rPr>
          <w:rFonts w:ascii="Arial" w:eastAsia="Calibri" w:hAnsi="Arial" w:cs="Arial"/>
          <w:lang w:eastAsia="es-GT"/>
        </w:rPr>
        <w:t xml:space="preserve">Director de Simplificación de Trámites Administrativos </w:t>
      </w:r>
    </w:p>
    <w:p w14:paraId="21668DBC"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p>
    <w:p w14:paraId="76583205" w14:textId="3CE931EF" w:rsidR="00B61AB0" w:rsidRPr="0005107C" w:rsidRDefault="0099675A" w:rsidP="00B61AB0">
      <w:pPr>
        <w:autoSpaceDE w:val="0"/>
        <w:autoSpaceDN w:val="0"/>
        <w:adjustRightInd w:val="0"/>
        <w:spacing w:before="0" w:after="0" w:line="231" w:lineRule="atLeast"/>
        <w:jc w:val="center"/>
        <w:rPr>
          <w:rFonts w:ascii="Arial" w:eastAsia="Calibri" w:hAnsi="Arial" w:cs="Arial"/>
          <w:lang w:eastAsia="es-GT"/>
        </w:rPr>
      </w:pPr>
      <w:r>
        <w:rPr>
          <w:rFonts w:ascii="Arial" w:eastAsia="Calibri" w:hAnsi="Arial" w:cs="Arial"/>
          <w:lang w:eastAsia="es-GT"/>
        </w:rPr>
        <w:t>Lic. Jorge Antonio L</w:t>
      </w:r>
      <w:r w:rsidR="00F2112D">
        <w:rPr>
          <w:rFonts w:ascii="Arial" w:eastAsia="Calibri" w:hAnsi="Arial" w:cs="Arial"/>
          <w:lang w:eastAsia="es-GT"/>
        </w:rPr>
        <w:t>ó</w:t>
      </w:r>
      <w:r>
        <w:rPr>
          <w:rFonts w:ascii="Arial" w:eastAsia="Calibri" w:hAnsi="Arial" w:cs="Arial"/>
          <w:lang w:eastAsia="es-GT"/>
        </w:rPr>
        <w:t>pez</w:t>
      </w:r>
      <w:r w:rsidR="00F2112D">
        <w:rPr>
          <w:rFonts w:ascii="Arial" w:eastAsia="Calibri" w:hAnsi="Arial" w:cs="Arial"/>
          <w:lang w:eastAsia="es-GT"/>
        </w:rPr>
        <w:t xml:space="preserve"> Tzic</w:t>
      </w:r>
    </w:p>
    <w:p w14:paraId="3083EA05" w14:textId="77777777" w:rsidR="00B61AB0" w:rsidRPr="0005107C" w:rsidRDefault="00B61AB0" w:rsidP="00B61AB0">
      <w:pPr>
        <w:autoSpaceDE w:val="0"/>
        <w:autoSpaceDN w:val="0"/>
        <w:adjustRightInd w:val="0"/>
        <w:spacing w:before="0" w:after="0" w:line="201" w:lineRule="atLeast"/>
        <w:ind w:left="180" w:hanging="180"/>
        <w:jc w:val="center"/>
        <w:rPr>
          <w:rFonts w:ascii="Arial" w:eastAsia="Calibri" w:hAnsi="Arial" w:cs="Arial"/>
          <w:lang w:eastAsia="es-GT"/>
        </w:rPr>
      </w:pPr>
      <w:r w:rsidRPr="0005107C">
        <w:rPr>
          <w:rFonts w:ascii="Arial" w:eastAsia="Calibri" w:hAnsi="Arial" w:cs="Arial"/>
          <w:lang w:eastAsia="es-GT"/>
        </w:rPr>
        <w:t xml:space="preserve">Director de Estándares y Proyectos </w:t>
      </w:r>
    </w:p>
    <w:p w14:paraId="4FB59390" w14:textId="77777777" w:rsidR="00B61AB0" w:rsidRPr="0005107C" w:rsidRDefault="00B61AB0" w:rsidP="00B61AB0">
      <w:pPr>
        <w:autoSpaceDE w:val="0"/>
        <w:autoSpaceDN w:val="0"/>
        <w:adjustRightInd w:val="0"/>
        <w:spacing w:before="0" w:after="0" w:line="231" w:lineRule="atLeast"/>
        <w:jc w:val="center"/>
        <w:rPr>
          <w:rFonts w:ascii="Arial" w:eastAsia="Calibri" w:hAnsi="Arial" w:cs="Arial"/>
          <w:color w:val="1E5E9E"/>
          <w:lang w:eastAsia="es-GT"/>
        </w:rPr>
      </w:pPr>
    </w:p>
    <w:p w14:paraId="03EADBAD" w14:textId="77777777" w:rsidR="00B61AB0" w:rsidRDefault="00B61AB0" w:rsidP="00B61AB0">
      <w:pPr>
        <w:autoSpaceDE w:val="0"/>
        <w:autoSpaceDN w:val="0"/>
        <w:adjustRightInd w:val="0"/>
        <w:spacing w:before="0" w:after="0" w:line="181" w:lineRule="atLeast"/>
        <w:jc w:val="center"/>
        <w:rPr>
          <w:rFonts w:ascii="Arial" w:eastAsia="Calibri" w:hAnsi="Arial" w:cs="Arial"/>
          <w:b/>
          <w:bCs/>
          <w:lang w:eastAsia="es-GT"/>
        </w:rPr>
      </w:pPr>
    </w:p>
    <w:p w14:paraId="63FA1F96" w14:textId="77777777" w:rsidR="00B61AB0" w:rsidRDefault="00B61AB0" w:rsidP="00B61AB0">
      <w:pPr>
        <w:autoSpaceDE w:val="0"/>
        <w:autoSpaceDN w:val="0"/>
        <w:adjustRightInd w:val="0"/>
        <w:spacing w:before="0" w:after="0" w:line="181" w:lineRule="atLeast"/>
        <w:jc w:val="center"/>
        <w:rPr>
          <w:rFonts w:ascii="Arial" w:eastAsia="Calibri" w:hAnsi="Arial" w:cs="Arial"/>
          <w:b/>
          <w:bCs/>
          <w:lang w:eastAsia="es-GT"/>
        </w:rPr>
      </w:pPr>
    </w:p>
    <w:p w14:paraId="2644AF54" w14:textId="77777777" w:rsidR="00EC011A" w:rsidRDefault="00EC011A" w:rsidP="00B61AB0">
      <w:pPr>
        <w:autoSpaceDE w:val="0"/>
        <w:autoSpaceDN w:val="0"/>
        <w:adjustRightInd w:val="0"/>
        <w:spacing w:before="0" w:after="0" w:line="181" w:lineRule="atLeast"/>
        <w:jc w:val="center"/>
        <w:rPr>
          <w:rFonts w:ascii="Arial" w:eastAsia="Calibri" w:hAnsi="Arial" w:cs="Arial"/>
          <w:b/>
          <w:bCs/>
          <w:lang w:eastAsia="es-GT"/>
        </w:rPr>
      </w:pPr>
    </w:p>
    <w:p w14:paraId="0D9AAFFC" w14:textId="77777777" w:rsidR="00B61AB0" w:rsidRPr="0005107C" w:rsidRDefault="00B61AB0" w:rsidP="00B61AB0">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lastRenderedPageBreak/>
        <w:t>Órganos Administrativos</w:t>
      </w:r>
    </w:p>
    <w:p w14:paraId="025E1F02" w14:textId="53EF5972" w:rsidR="00B61AB0" w:rsidRPr="0005107C" w:rsidRDefault="00B61AB0" w:rsidP="00B61AB0">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Licda. </w:t>
      </w:r>
      <w:r w:rsidR="00F2112D">
        <w:rPr>
          <w:rFonts w:ascii="Arial" w:eastAsia="Calibri" w:hAnsi="Arial" w:cs="Arial"/>
          <w:lang w:eastAsia="es-GT"/>
        </w:rPr>
        <w:t xml:space="preserve">Sandra </w:t>
      </w:r>
      <w:r w:rsidR="00F24161">
        <w:rPr>
          <w:rFonts w:ascii="Arial" w:eastAsia="Calibri" w:hAnsi="Arial" w:cs="Arial"/>
          <w:lang w:eastAsia="es-GT"/>
        </w:rPr>
        <w:t>Carolina Gómez Moreira</w:t>
      </w:r>
      <w:r w:rsidRPr="0005107C">
        <w:rPr>
          <w:rFonts w:ascii="Arial" w:eastAsia="Calibri" w:hAnsi="Arial" w:cs="Arial"/>
          <w:lang w:eastAsia="es-GT"/>
        </w:rPr>
        <w:t xml:space="preserve"> </w:t>
      </w:r>
    </w:p>
    <w:p w14:paraId="6FD835A3" w14:textId="77777777" w:rsidR="00B61AB0" w:rsidRPr="0005107C" w:rsidRDefault="00B61AB0" w:rsidP="00B61AB0">
      <w:pPr>
        <w:autoSpaceDE w:val="0"/>
        <w:autoSpaceDN w:val="0"/>
        <w:adjustRightInd w:val="0"/>
        <w:spacing w:before="0" w:after="0" w:line="201" w:lineRule="atLeast"/>
        <w:ind w:left="180"/>
        <w:jc w:val="center"/>
        <w:rPr>
          <w:rFonts w:ascii="Arial" w:eastAsia="Calibri" w:hAnsi="Arial" w:cs="Arial"/>
          <w:lang w:eastAsia="es-GT"/>
        </w:rPr>
      </w:pPr>
      <w:r w:rsidRPr="0005107C">
        <w:rPr>
          <w:rFonts w:ascii="Arial" w:eastAsia="Calibri" w:hAnsi="Arial" w:cs="Arial"/>
          <w:lang w:eastAsia="es-GT"/>
        </w:rPr>
        <w:t xml:space="preserve">Directora de Recursos Humanos </w:t>
      </w:r>
    </w:p>
    <w:p w14:paraId="548EAAF9" w14:textId="77777777" w:rsidR="00B61AB0" w:rsidRPr="0005107C" w:rsidRDefault="00B61AB0" w:rsidP="00B61AB0">
      <w:pPr>
        <w:autoSpaceDE w:val="0"/>
        <w:autoSpaceDN w:val="0"/>
        <w:adjustRightInd w:val="0"/>
        <w:spacing w:before="0" w:after="0" w:line="231" w:lineRule="atLeast"/>
        <w:jc w:val="center"/>
        <w:rPr>
          <w:rFonts w:ascii="Arial" w:eastAsia="Calibri" w:hAnsi="Arial" w:cs="Arial"/>
          <w:lang w:eastAsia="es-GT"/>
        </w:rPr>
      </w:pPr>
    </w:p>
    <w:p w14:paraId="0041ED80" w14:textId="3B741930" w:rsidR="00B61AB0" w:rsidRPr="0005107C" w:rsidRDefault="00B61AB0" w:rsidP="00B61AB0">
      <w:pPr>
        <w:autoSpaceDE w:val="0"/>
        <w:autoSpaceDN w:val="0"/>
        <w:adjustRightInd w:val="0"/>
        <w:spacing w:before="0" w:after="0" w:line="231" w:lineRule="atLeast"/>
        <w:jc w:val="center"/>
        <w:rPr>
          <w:rFonts w:ascii="Arial" w:eastAsia="Calibri" w:hAnsi="Arial" w:cs="Arial"/>
          <w:lang w:eastAsia="es-GT"/>
        </w:rPr>
      </w:pPr>
      <w:r w:rsidRPr="0005107C">
        <w:rPr>
          <w:rFonts w:ascii="Arial" w:eastAsia="Calibri" w:hAnsi="Arial" w:cs="Arial"/>
          <w:lang w:eastAsia="es-GT"/>
        </w:rPr>
        <w:t xml:space="preserve">Lic. </w:t>
      </w:r>
      <w:r w:rsidR="00A31087">
        <w:rPr>
          <w:rFonts w:ascii="Arial" w:eastAsia="Calibri" w:hAnsi="Arial" w:cs="Arial"/>
          <w:lang w:eastAsia="es-GT"/>
        </w:rPr>
        <w:t xml:space="preserve">Julio Alexander Jocol </w:t>
      </w:r>
      <w:r w:rsidR="009F27EB">
        <w:rPr>
          <w:rFonts w:ascii="Arial" w:eastAsia="Calibri" w:hAnsi="Arial" w:cs="Arial"/>
          <w:lang w:eastAsia="es-GT"/>
        </w:rPr>
        <w:t>Villalobos</w:t>
      </w:r>
      <w:r w:rsidRPr="0005107C">
        <w:rPr>
          <w:rFonts w:ascii="Arial" w:eastAsia="Calibri" w:hAnsi="Arial" w:cs="Arial"/>
          <w:lang w:eastAsia="es-GT"/>
        </w:rPr>
        <w:t xml:space="preserve"> </w:t>
      </w:r>
    </w:p>
    <w:p w14:paraId="7C40EF35" w14:textId="77777777" w:rsidR="00B61AB0" w:rsidRPr="0005107C" w:rsidRDefault="00B61AB0" w:rsidP="00B61AB0">
      <w:pPr>
        <w:autoSpaceDE w:val="0"/>
        <w:autoSpaceDN w:val="0"/>
        <w:adjustRightInd w:val="0"/>
        <w:spacing w:before="0" w:after="0" w:line="201" w:lineRule="atLeast"/>
        <w:ind w:left="180"/>
        <w:jc w:val="center"/>
        <w:rPr>
          <w:rFonts w:ascii="Arial" w:eastAsia="Calibri" w:hAnsi="Arial" w:cs="Arial"/>
          <w:lang w:eastAsia="es-GT"/>
        </w:rPr>
      </w:pPr>
      <w:r w:rsidRPr="0005107C">
        <w:rPr>
          <w:rFonts w:ascii="Arial" w:eastAsia="Calibri" w:hAnsi="Arial" w:cs="Arial"/>
          <w:lang w:eastAsia="es-GT"/>
        </w:rPr>
        <w:t xml:space="preserve">Director Administrativo Financiero </w:t>
      </w:r>
    </w:p>
    <w:p w14:paraId="6225CECC" w14:textId="77777777" w:rsidR="00B61AB0" w:rsidRPr="0005107C" w:rsidRDefault="00B61AB0" w:rsidP="00B61AB0">
      <w:pPr>
        <w:autoSpaceDE w:val="0"/>
        <w:autoSpaceDN w:val="0"/>
        <w:adjustRightInd w:val="0"/>
        <w:spacing w:before="0" w:after="0" w:line="181" w:lineRule="atLeast"/>
        <w:jc w:val="center"/>
        <w:rPr>
          <w:rFonts w:ascii="Arial" w:eastAsia="Calibri" w:hAnsi="Arial" w:cs="Arial"/>
          <w:b/>
          <w:bCs/>
          <w:lang w:eastAsia="es-GT"/>
        </w:rPr>
      </w:pPr>
    </w:p>
    <w:p w14:paraId="5F7B4ACA" w14:textId="77777777" w:rsidR="00B61AB0" w:rsidRPr="005D0F98" w:rsidRDefault="00B61AB0" w:rsidP="00B61AB0">
      <w:pPr>
        <w:autoSpaceDE w:val="0"/>
        <w:autoSpaceDN w:val="0"/>
        <w:adjustRightInd w:val="0"/>
        <w:spacing w:before="0" w:after="0" w:line="181" w:lineRule="atLeast"/>
        <w:jc w:val="center"/>
        <w:rPr>
          <w:rFonts w:ascii="Arial" w:eastAsia="Calibri" w:hAnsi="Arial" w:cs="Arial"/>
          <w:b/>
          <w:bCs/>
          <w:lang w:eastAsia="es-GT"/>
        </w:rPr>
      </w:pPr>
      <w:r w:rsidRPr="0005107C">
        <w:rPr>
          <w:rFonts w:ascii="Arial" w:eastAsia="Calibri" w:hAnsi="Arial" w:cs="Arial"/>
          <w:b/>
          <w:bCs/>
          <w:lang w:eastAsia="es-GT"/>
        </w:rPr>
        <w:t>Órganos de Apoyo Técnico</w:t>
      </w:r>
    </w:p>
    <w:p w14:paraId="17F109B1"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Licda. Aida Gabriela Morales Chamalé </w:t>
      </w:r>
    </w:p>
    <w:p w14:paraId="150D8AC5" w14:textId="77777777" w:rsidR="00B61AB0" w:rsidRPr="00EA383C" w:rsidRDefault="00B61AB0" w:rsidP="00B61AB0">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Directora Unidad de Asesoría Jurídica </w:t>
      </w:r>
    </w:p>
    <w:p w14:paraId="43915546"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p>
    <w:p w14:paraId="398130A0"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 xml:space="preserve">Lic. Edwin Portillo </w:t>
      </w:r>
      <w:proofErr w:type="spellStart"/>
      <w:r w:rsidRPr="00EA383C">
        <w:rPr>
          <w:rFonts w:ascii="Arial" w:eastAsia="Calibri" w:hAnsi="Arial" w:cs="Arial"/>
          <w:lang w:eastAsia="es-GT"/>
        </w:rPr>
        <w:t>Portillo</w:t>
      </w:r>
      <w:proofErr w:type="spellEnd"/>
      <w:r w:rsidRPr="00EA383C">
        <w:rPr>
          <w:rFonts w:ascii="Arial" w:eastAsia="Calibri" w:hAnsi="Arial" w:cs="Arial"/>
          <w:lang w:eastAsia="es-GT"/>
        </w:rPr>
        <w:t xml:space="preserve"> </w:t>
      </w:r>
    </w:p>
    <w:p w14:paraId="2C334DEE" w14:textId="77777777" w:rsidR="00B61AB0" w:rsidRPr="00EA383C" w:rsidRDefault="00B61AB0" w:rsidP="00B61AB0">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Planificación </w:t>
      </w:r>
    </w:p>
    <w:p w14:paraId="47417B34"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p>
    <w:p w14:paraId="36204844" w14:textId="3607E10E"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sidR="009F27EB">
        <w:rPr>
          <w:rFonts w:ascii="Arial" w:eastAsia="Calibri" w:hAnsi="Arial" w:cs="Arial"/>
          <w:lang w:eastAsia="es-GT"/>
        </w:rPr>
        <w:t xml:space="preserve"> Tobías Orlando Z</w:t>
      </w:r>
      <w:r w:rsidR="00550A64">
        <w:rPr>
          <w:rFonts w:ascii="Arial" w:eastAsia="Calibri" w:hAnsi="Arial" w:cs="Arial"/>
          <w:lang w:eastAsia="es-GT"/>
        </w:rPr>
        <w:t>a</w:t>
      </w:r>
      <w:r w:rsidR="009F27EB">
        <w:rPr>
          <w:rFonts w:ascii="Arial" w:eastAsia="Calibri" w:hAnsi="Arial" w:cs="Arial"/>
          <w:lang w:eastAsia="es-GT"/>
        </w:rPr>
        <w:t>mora H</w:t>
      </w:r>
      <w:r w:rsidR="00550A64">
        <w:rPr>
          <w:rFonts w:ascii="Arial" w:eastAsia="Calibri" w:hAnsi="Arial" w:cs="Arial"/>
          <w:lang w:eastAsia="es-GT"/>
        </w:rPr>
        <w:t>ernández</w:t>
      </w:r>
    </w:p>
    <w:p w14:paraId="0F813265" w14:textId="0AC2AD5F" w:rsidR="00B61AB0" w:rsidRPr="00EA383C" w:rsidRDefault="00B61AB0" w:rsidP="00B61AB0">
      <w:pPr>
        <w:autoSpaceDE w:val="0"/>
        <w:autoSpaceDN w:val="0"/>
        <w:adjustRightInd w:val="0"/>
        <w:spacing w:before="0" w:after="0" w:line="201" w:lineRule="atLeast"/>
        <w:ind w:left="180"/>
        <w:jc w:val="center"/>
        <w:rPr>
          <w:rFonts w:ascii="Arial" w:eastAsia="Calibri" w:hAnsi="Arial" w:cs="Arial"/>
          <w:lang w:eastAsia="es-GT"/>
        </w:rPr>
      </w:pPr>
      <w:r w:rsidRPr="00EA383C">
        <w:rPr>
          <w:rFonts w:ascii="Arial" w:eastAsia="Calibri" w:hAnsi="Arial" w:cs="Arial"/>
          <w:lang w:eastAsia="es-GT"/>
        </w:rPr>
        <w:t xml:space="preserve">Director Unidad de Comunicación Social </w:t>
      </w:r>
    </w:p>
    <w:p w14:paraId="6A77106D" w14:textId="77777777" w:rsidR="00B61AB0" w:rsidRDefault="00B61AB0" w:rsidP="00B61AB0">
      <w:pPr>
        <w:autoSpaceDE w:val="0"/>
        <w:autoSpaceDN w:val="0"/>
        <w:adjustRightInd w:val="0"/>
        <w:spacing w:before="0" w:after="0" w:line="231" w:lineRule="atLeast"/>
        <w:jc w:val="center"/>
        <w:rPr>
          <w:rFonts w:ascii="Arial" w:eastAsia="Calibri" w:hAnsi="Arial" w:cs="Arial"/>
          <w:color w:val="1E5E9E"/>
          <w:lang w:eastAsia="es-GT"/>
        </w:rPr>
      </w:pPr>
    </w:p>
    <w:p w14:paraId="74BE073A" w14:textId="77777777" w:rsidR="00B61AB0" w:rsidRPr="005D0F98" w:rsidRDefault="00B61AB0" w:rsidP="00B61AB0">
      <w:pPr>
        <w:autoSpaceDE w:val="0"/>
        <w:autoSpaceDN w:val="0"/>
        <w:adjustRightInd w:val="0"/>
        <w:spacing w:before="0" w:after="0" w:line="181" w:lineRule="atLeast"/>
        <w:jc w:val="center"/>
        <w:rPr>
          <w:rFonts w:ascii="Arial" w:eastAsia="Calibri" w:hAnsi="Arial" w:cs="Arial"/>
          <w:b/>
          <w:bCs/>
          <w:lang w:eastAsia="es-GT"/>
        </w:rPr>
      </w:pPr>
      <w:r w:rsidRPr="005D0F98">
        <w:rPr>
          <w:rFonts w:ascii="Arial" w:eastAsia="Calibri" w:hAnsi="Arial" w:cs="Arial"/>
          <w:b/>
          <w:bCs/>
          <w:lang w:eastAsia="es-GT"/>
        </w:rPr>
        <w:t>Órganos de Control Interno</w:t>
      </w:r>
    </w:p>
    <w:p w14:paraId="39282FE9" w14:textId="77777777" w:rsidR="00B61AB0" w:rsidRPr="00EA383C" w:rsidRDefault="00B61AB0" w:rsidP="00B61AB0">
      <w:pPr>
        <w:autoSpaceDE w:val="0"/>
        <w:autoSpaceDN w:val="0"/>
        <w:adjustRightInd w:val="0"/>
        <w:spacing w:before="0" w:after="0" w:line="231" w:lineRule="atLeast"/>
        <w:jc w:val="center"/>
        <w:rPr>
          <w:rFonts w:ascii="Arial" w:eastAsia="Calibri" w:hAnsi="Arial" w:cs="Arial"/>
          <w:lang w:eastAsia="es-GT"/>
        </w:rPr>
      </w:pPr>
      <w:r w:rsidRPr="00EA383C">
        <w:rPr>
          <w:rFonts w:ascii="Arial" w:eastAsia="Calibri" w:hAnsi="Arial" w:cs="Arial"/>
          <w:lang w:eastAsia="es-GT"/>
        </w:rPr>
        <w:t>Lic</w:t>
      </w:r>
      <w:r>
        <w:rPr>
          <w:rFonts w:ascii="Arial" w:eastAsia="Calibri" w:hAnsi="Arial" w:cs="Arial"/>
          <w:lang w:eastAsia="es-GT"/>
        </w:rPr>
        <w:t>da</w:t>
      </w:r>
      <w:r w:rsidRPr="00EA383C">
        <w:rPr>
          <w:rFonts w:ascii="Arial" w:eastAsia="Calibri" w:hAnsi="Arial" w:cs="Arial"/>
          <w:lang w:eastAsia="es-GT"/>
        </w:rPr>
        <w:t xml:space="preserve">. </w:t>
      </w:r>
      <w:r>
        <w:rPr>
          <w:rFonts w:ascii="Arial" w:eastAsia="Calibri" w:hAnsi="Arial" w:cs="Arial"/>
          <w:lang w:eastAsia="es-GT"/>
        </w:rPr>
        <w:t>María Esperanza Estrada Morales</w:t>
      </w:r>
      <w:r w:rsidRPr="00EA383C">
        <w:rPr>
          <w:rFonts w:ascii="Arial" w:eastAsia="Calibri" w:hAnsi="Arial" w:cs="Arial"/>
          <w:lang w:eastAsia="es-GT"/>
        </w:rPr>
        <w:t xml:space="preserve"> </w:t>
      </w:r>
    </w:p>
    <w:p w14:paraId="771B7E5D" w14:textId="337F3384" w:rsidR="00B61AB0" w:rsidRDefault="00B61AB0" w:rsidP="00147519">
      <w:pPr>
        <w:autoSpaceDE w:val="0"/>
        <w:autoSpaceDN w:val="0"/>
        <w:adjustRightInd w:val="0"/>
        <w:spacing w:before="0" w:after="0" w:line="181" w:lineRule="atLeast"/>
        <w:jc w:val="center"/>
        <w:rPr>
          <w:rFonts w:ascii="Arial" w:hAnsi="Arial" w:cs="Arial"/>
          <w:b/>
          <w:bCs/>
          <w:lang w:val="es-ES"/>
        </w:rPr>
      </w:pPr>
      <w:r w:rsidRPr="00EA383C">
        <w:rPr>
          <w:rFonts w:ascii="Arial" w:eastAsia="Calibri" w:hAnsi="Arial" w:cs="Arial"/>
          <w:lang w:eastAsia="es-GT"/>
        </w:rPr>
        <w:t>Director</w:t>
      </w:r>
      <w:r>
        <w:rPr>
          <w:rFonts w:ascii="Arial" w:eastAsia="Calibri" w:hAnsi="Arial" w:cs="Arial"/>
          <w:lang w:eastAsia="es-GT"/>
        </w:rPr>
        <w:t>a</w:t>
      </w:r>
      <w:r w:rsidRPr="00EA383C">
        <w:rPr>
          <w:rFonts w:ascii="Arial" w:eastAsia="Calibri" w:hAnsi="Arial" w:cs="Arial"/>
          <w:lang w:eastAsia="es-GT"/>
        </w:rPr>
        <w:t xml:space="preserve"> Unidad de Auditoría Interna</w:t>
      </w:r>
    </w:p>
    <w:p w14:paraId="74CBB8FB" w14:textId="77777777" w:rsidR="00B61AB0" w:rsidRDefault="00B61AB0" w:rsidP="00B61AB0">
      <w:pPr>
        <w:spacing w:before="100" w:beforeAutospacing="1" w:after="100" w:afterAutospacing="1"/>
        <w:contextualSpacing/>
        <w:jc w:val="center"/>
        <w:rPr>
          <w:rFonts w:ascii="Arial" w:hAnsi="Arial" w:cs="Arial"/>
          <w:b/>
          <w:bCs/>
          <w:lang w:val="es-ES"/>
        </w:rPr>
      </w:pPr>
    </w:p>
    <w:p w14:paraId="4684777C" w14:textId="77777777" w:rsidR="00B61AB0" w:rsidRDefault="00B61AB0" w:rsidP="00B61AB0">
      <w:pPr>
        <w:spacing w:before="100" w:beforeAutospacing="1" w:after="100" w:afterAutospacing="1"/>
        <w:contextualSpacing/>
        <w:jc w:val="center"/>
        <w:rPr>
          <w:rFonts w:ascii="Arial" w:hAnsi="Arial" w:cs="Arial"/>
          <w:b/>
          <w:bCs/>
          <w:lang w:val="es-ES"/>
        </w:rPr>
      </w:pPr>
    </w:p>
    <w:p w14:paraId="62E8A517" w14:textId="77777777" w:rsidR="00B61AB0" w:rsidRDefault="00B61AB0" w:rsidP="00B61AB0">
      <w:pPr>
        <w:spacing w:before="100" w:beforeAutospacing="1" w:after="100" w:afterAutospacing="1"/>
        <w:contextualSpacing/>
        <w:jc w:val="center"/>
        <w:rPr>
          <w:rFonts w:ascii="Arial" w:hAnsi="Arial" w:cs="Arial"/>
          <w:b/>
          <w:bCs/>
          <w:lang w:val="es-ES"/>
        </w:rPr>
      </w:pPr>
    </w:p>
    <w:p w14:paraId="1212436B" w14:textId="77777777" w:rsidR="00B61AB0" w:rsidRDefault="00B61AB0" w:rsidP="00B61AB0">
      <w:pPr>
        <w:spacing w:before="100" w:beforeAutospacing="1" w:after="100" w:afterAutospacing="1"/>
        <w:contextualSpacing/>
        <w:jc w:val="center"/>
        <w:rPr>
          <w:rFonts w:ascii="Arial" w:hAnsi="Arial" w:cs="Arial"/>
          <w:b/>
          <w:bCs/>
          <w:lang w:val="es-ES"/>
        </w:rPr>
      </w:pPr>
    </w:p>
    <w:p w14:paraId="3698EE02" w14:textId="77777777" w:rsidR="00B61AB0" w:rsidRDefault="00B61AB0" w:rsidP="00B61AB0">
      <w:pPr>
        <w:spacing w:before="100" w:beforeAutospacing="1" w:after="100" w:afterAutospacing="1"/>
        <w:contextualSpacing/>
        <w:jc w:val="center"/>
        <w:rPr>
          <w:rFonts w:ascii="Arial" w:hAnsi="Arial" w:cs="Arial"/>
          <w:b/>
          <w:bCs/>
          <w:lang w:val="es-ES"/>
        </w:rPr>
      </w:pPr>
    </w:p>
    <w:p w14:paraId="23EF82A4" w14:textId="77777777" w:rsidR="00B61AB0" w:rsidRDefault="00B61AB0" w:rsidP="00B61AB0">
      <w:pPr>
        <w:spacing w:before="100" w:beforeAutospacing="1" w:after="100" w:afterAutospacing="1"/>
        <w:contextualSpacing/>
        <w:jc w:val="center"/>
        <w:rPr>
          <w:rFonts w:ascii="Arial" w:hAnsi="Arial" w:cs="Arial"/>
          <w:b/>
          <w:bCs/>
          <w:lang w:val="es-ES"/>
        </w:rPr>
      </w:pPr>
    </w:p>
    <w:p w14:paraId="3673A518" w14:textId="77777777" w:rsidR="00B61AB0" w:rsidRDefault="00B61AB0" w:rsidP="00B61AB0">
      <w:pPr>
        <w:spacing w:before="100" w:beforeAutospacing="1" w:after="100" w:afterAutospacing="1"/>
        <w:contextualSpacing/>
        <w:jc w:val="center"/>
        <w:rPr>
          <w:rFonts w:ascii="Arial" w:hAnsi="Arial" w:cs="Arial"/>
          <w:b/>
          <w:bCs/>
          <w:lang w:val="es-ES"/>
        </w:rPr>
      </w:pPr>
    </w:p>
    <w:p w14:paraId="0D91698E" w14:textId="77777777" w:rsidR="00B61AB0" w:rsidRDefault="00B61AB0" w:rsidP="00B61AB0">
      <w:pPr>
        <w:spacing w:before="100" w:beforeAutospacing="1" w:after="100" w:afterAutospacing="1"/>
        <w:contextualSpacing/>
        <w:jc w:val="center"/>
        <w:rPr>
          <w:rFonts w:ascii="Arial" w:hAnsi="Arial" w:cs="Arial"/>
          <w:b/>
          <w:bCs/>
          <w:lang w:val="es-ES"/>
        </w:rPr>
        <w:sectPr w:rsidR="00B61AB0" w:rsidSect="00FA4045">
          <w:headerReference w:type="default" r:id="rId14"/>
          <w:footerReference w:type="default" r:id="rId15"/>
          <w:headerReference w:type="first" r:id="rId16"/>
          <w:footerReference w:type="first" r:id="rId17"/>
          <w:pgSz w:w="12240" w:h="15840"/>
          <w:pgMar w:top="2098" w:right="1183" w:bottom="1474" w:left="1701" w:header="720" w:footer="465" w:gutter="0"/>
          <w:pgNumType w:start="0"/>
          <w:cols w:space="720"/>
          <w:noEndnote/>
          <w:docGrid w:linePitch="326"/>
        </w:sectPr>
      </w:pPr>
    </w:p>
    <w:p w14:paraId="1E8B2C47" w14:textId="77777777" w:rsidR="00B61AB0" w:rsidRDefault="00B61AB0" w:rsidP="00B61AB0">
      <w:pPr>
        <w:spacing w:before="100" w:beforeAutospacing="1" w:after="100" w:afterAutospacing="1"/>
        <w:contextualSpacing/>
        <w:jc w:val="center"/>
        <w:rPr>
          <w:rFonts w:ascii="Arial" w:hAnsi="Arial" w:cs="Arial"/>
          <w:b/>
          <w:bCs/>
          <w:lang w:val="es-ES"/>
        </w:rPr>
      </w:pPr>
    </w:p>
    <w:p w14:paraId="5C2E6267" w14:textId="5973D6FD" w:rsidR="00B61AB0" w:rsidRDefault="00681746" w:rsidP="00681746">
      <w:pPr>
        <w:spacing w:before="100" w:beforeAutospacing="1" w:after="100" w:afterAutospacing="1"/>
        <w:contextualSpacing/>
        <w:jc w:val="left"/>
        <w:rPr>
          <w:rFonts w:ascii="Arial" w:hAnsi="Arial" w:cs="Arial"/>
          <w:b/>
          <w:bCs/>
          <w:lang w:val="es-ES"/>
        </w:rPr>
      </w:pPr>
      <w:r>
        <w:rPr>
          <w:rFonts w:ascii="Arial" w:hAnsi="Arial" w:cs="Arial"/>
          <w:b/>
          <w:bCs/>
          <w:lang w:val="es-ES"/>
        </w:rPr>
        <w:t>Estructura Organizacional.</w:t>
      </w:r>
      <w:r w:rsidRPr="009925D9">
        <w:rPr>
          <w:rFonts w:ascii="Arial" w:hAnsi="Arial" w:cs="Arial"/>
          <w:b/>
          <w:bCs/>
          <w:noProof/>
          <w:lang w:eastAsia="es-GT"/>
        </w:rPr>
        <w:drawing>
          <wp:inline distT="0" distB="0" distL="0" distR="0" wp14:anchorId="331B4853" wp14:editId="3A2C8840">
            <wp:extent cx="7790180" cy="4583348"/>
            <wp:effectExtent l="0" t="0" r="1270" b="825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5940"/>
                    <a:stretch/>
                  </pic:blipFill>
                  <pic:spPr bwMode="auto">
                    <a:xfrm>
                      <a:off x="0" y="0"/>
                      <a:ext cx="7790180" cy="4583348"/>
                    </a:xfrm>
                    <a:prstGeom prst="rect">
                      <a:avLst/>
                    </a:prstGeom>
                    <a:noFill/>
                    <a:ln>
                      <a:noFill/>
                    </a:ln>
                    <a:extLst>
                      <a:ext uri="{53640926-AAD7-44D8-BBD7-CCE9431645EC}">
                        <a14:shadowObscured xmlns:a14="http://schemas.microsoft.com/office/drawing/2010/main"/>
                      </a:ext>
                    </a:extLst>
                  </pic:spPr>
                </pic:pic>
              </a:graphicData>
            </a:graphic>
          </wp:inline>
        </w:drawing>
      </w:r>
    </w:p>
    <w:p w14:paraId="7A81F59C" w14:textId="402465D0" w:rsidR="00B61AB0" w:rsidRDefault="00B61AB0" w:rsidP="00B61AB0">
      <w:pPr>
        <w:spacing w:before="100" w:beforeAutospacing="1" w:after="100" w:afterAutospacing="1"/>
        <w:ind w:left="-567"/>
        <w:contextualSpacing/>
        <w:jc w:val="center"/>
        <w:rPr>
          <w:rFonts w:ascii="Arial" w:hAnsi="Arial" w:cs="Arial"/>
          <w:b/>
          <w:bCs/>
          <w:lang w:val="es-ES"/>
        </w:rPr>
      </w:pPr>
    </w:p>
    <w:p w14:paraId="66B86CF6" w14:textId="77777777" w:rsidR="00B61AB0" w:rsidRDefault="00B61AB0" w:rsidP="00B61AB0">
      <w:pPr>
        <w:autoSpaceDE w:val="0"/>
        <w:autoSpaceDN w:val="0"/>
        <w:adjustRightInd w:val="0"/>
        <w:spacing w:after="0"/>
        <w:jc w:val="center"/>
        <w:rPr>
          <w:rFonts w:ascii="Arial" w:hAnsi="Arial" w:cs="Arial"/>
          <w:color w:val="000000"/>
        </w:rPr>
        <w:sectPr w:rsidR="00B61AB0" w:rsidSect="00D61BBB">
          <w:pgSz w:w="15840" w:h="12240" w:orient="landscape"/>
          <w:pgMar w:top="1701" w:right="2098" w:bottom="1701" w:left="1474" w:header="720" w:footer="465" w:gutter="0"/>
          <w:cols w:space="720"/>
          <w:noEndnote/>
          <w:docGrid w:linePitch="326"/>
        </w:sectPr>
      </w:pPr>
    </w:p>
    <w:p w14:paraId="78E28CA9" w14:textId="0C3FCF05" w:rsidR="004542EF" w:rsidRPr="00FA01CD" w:rsidRDefault="00515A7F" w:rsidP="000C77DF">
      <w:pPr>
        <w:pStyle w:val="Ttulo1"/>
        <w:numPr>
          <w:ilvl w:val="1"/>
          <w:numId w:val="11"/>
        </w:numPr>
        <w:ind w:left="993" w:hanging="567"/>
        <w:jc w:val="left"/>
        <w:rPr>
          <w:sz w:val="24"/>
        </w:rPr>
      </w:pPr>
      <w:bookmarkStart w:id="13" w:name="_Toc165285760"/>
      <w:r w:rsidRPr="00FA01CD">
        <w:rPr>
          <w:sz w:val="24"/>
        </w:rPr>
        <w:lastRenderedPageBreak/>
        <w:t>Objeto de la Comisión:</w:t>
      </w:r>
      <w:bookmarkEnd w:id="13"/>
    </w:p>
    <w:p w14:paraId="13884336" w14:textId="77777777" w:rsidR="00A8407C" w:rsidRDefault="00A8407C" w:rsidP="00A8407C">
      <w:pPr>
        <w:pStyle w:val="Prrafodelista"/>
        <w:spacing w:before="100" w:beforeAutospacing="1" w:after="100" w:afterAutospacing="1"/>
        <w:ind w:left="426"/>
        <w:rPr>
          <w:rFonts w:ascii="Arial" w:hAnsi="Arial" w:cs="Arial"/>
        </w:rPr>
      </w:pPr>
      <w:r w:rsidRPr="00726D9A">
        <w:rPr>
          <w:rFonts w:ascii="Arial" w:hAnsi="Arial" w:cs="Arial"/>
        </w:rPr>
        <w:t>“</w:t>
      </w:r>
      <w:r>
        <w:rPr>
          <w:rFonts w:ascii="Arial" w:hAnsi="Arial" w:cs="Arial"/>
        </w:rPr>
        <w:t>A</w:t>
      </w:r>
      <w:r w:rsidRPr="00726D9A">
        <w:rPr>
          <w:rFonts w:ascii="Arial" w:hAnsi="Arial" w:cs="Arial"/>
        </w:rPr>
        <w:t>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Pr>
          <w:rFonts w:ascii="Arial" w:hAnsi="Arial" w:cs="Arial"/>
        </w:rPr>
        <w:t>.</w:t>
      </w:r>
    </w:p>
    <w:p w14:paraId="6D872803" w14:textId="77777777" w:rsidR="00A8407C" w:rsidRDefault="00A8407C" w:rsidP="00A8407C">
      <w:pPr>
        <w:pStyle w:val="Prrafodelista"/>
        <w:spacing w:before="0" w:after="0"/>
        <w:ind w:left="567"/>
        <w:rPr>
          <w:rFonts w:ascii="Arial" w:hAnsi="Arial" w:cs="Arial"/>
        </w:rPr>
      </w:pPr>
    </w:p>
    <w:p w14:paraId="7516DA2C" w14:textId="77777777" w:rsidR="00A8407C" w:rsidRDefault="00A8407C" w:rsidP="00A8407C">
      <w:pPr>
        <w:pStyle w:val="Prrafodelista"/>
        <w:spacing w:before="0" w:after="0"/>
        <w:ind w:left="567"/>
        <w:rPr>
          <w:rFonts w:ascii="Arial" w:hAnsi="Arial" w:cs="Arial"/>
        </w:rPr>
      </w:pPr>
    </w:p>
    <w:p w14:paraId="08BCB729" w14:textId="14484117" w:rsidR="00A8407C" w:rsidRPr="00FA01CD" w:rsidRDefault="00A8407C" w:rsidP="000C77DF">
      <w:pPr>
        <w:pStyle w:val="Ttulo1"/>
        <w:numPr>
          <w:ilvl w:val="1"/>
          <w:numId w:val="11"/>
        </w:numPr>
        <w:ind w:left="993" w:hanging="567"/>
        <w:jc w:val="both"/>
        <w:rPr>
          <w:noProof/>
          <w:sz w:val="24"/>
        </w:rPr>
      </w:pPr>
      <w:bookmarkStart w:id="14" w:name="_Toc165058113"/>
      <w:bookmarkStart w:id="15" w:name="_Toc165285761"/>
      <w:r w:rsidRPr="00FA01CD">
        <w:rPr>
          <w:noProof/>
          <w:sz w:val="24"/>
        </w:rPr>
        <w:t>Funciones de la Comisión GAE</w:t>
      </w:r>
      <w:bookmarkEnd w:id="14"/>
      <w:bookmarkEnd w:id="15"/>
    </w:p>
    <w:p w14:paraId="4ACB4608" w14:textId="77777777" w:rsidR="00A8407C" w:rsidRDefault="00A8407C" w:rsidP="00A8407C">
      <w:pPr>
        <w:pStyle w:val="Default"/>
        <w:jc w:val="both"/>
        <w:rPr>
          <w:b/>
          <w:bCs/>
        </w:rPr>
      </w:pPr>
    </w:p>
    <w:p w14:paraId="734A8C33" w14:textId="77777777" w:rsidR="00A8407C" w:rsidRPr="00C501F7" w:rsidRDefault="00A8407C" w:rsidP="000C77DF">
      <w:pPr>
        <w:pStyle w:val="Default"/>
        <w:numPr>
          <w:ilvl w:val="0"/>
          <w:numId w:val="10"/>
        </w:numPr>
        <w:ind w:left="709" w:hanging="283"/>
        <w:jc w:val="both"/>
        <w:rPr>
          <w:b/>
          <w:bCs/>
        </w:rPr>
      </w:pPr>
      <w:r w:rsidRPr="00DF29EB">
        <w:t>Coordinar el establecimiento de las medidas, estrategias, compromisos, acciones o propuestas pertinentes, a efecto que las dependencias del Organismo Ejecutivo incluyan en su planificación anual, actividades para la promoción de gobierno abierto y electrónico.</w:t>
      </w:r>
    </w:p>
    <w:p w14:paraId="0DF184EE" w14:textId="77777777" w:rsidR="00A8407C" w:rsidRPr="0064013E" w:rsidRDefault="00A8407C" w:rsidP="00A8407C">
      <w:pPr>
        <w:pStyle w:val="Default"/>
        <w:ind w:left="709" w:hanging="283"/>
        <w:jc w:val="both"/>
        <w:rPr>
          <w:b/>
          <w:bCs/>
        </w:rPr>
      </w:pPr>
    </w:p>
    <w:p w14:paraId="05855071" w14:textId="77777777" w:rsidR="00A8407C" w:rsidRPr="00F62986" w:rsidRDefault="00A8407C" w:rsidP="000C77DF">
      <w:pPr>
        <w:pStyle w:val="Default"/>
        <w:numPr>
          <w:ilvl w:val="0"/>
          <w:numId w:val="10"/>
        </w:numPr>
        <w:ind w:left="709" w:hanging="283"/>
        <w:jc w:val="both"/>
        <w:rPr>
          <w:b/>
          <w:bCs/>
        </w:rPr>
      </w:pPr>
      <w:r w:rsidRPr="00DF29EB">
        <w:t>Recomendar el diseño de instrumentos para la implementación de los mecanismos nacionales e internacionales de gobierno abierto y electrónico, sobre la gestión realizada por los funcionarios y empleados públicos.</w:t>
      </w:r>
    </w:p>
    <w:p w14:paraId="666BB872" w14:textId="77777777" w:rsidR="00A8407C" w:rsidRPr="00F62986" w:rsidRDefault="00A8407C" w:rsidP="00A8407C">
      <w:pPr>
        <w:pStyle w:val="Default"/>
        <w:ind w:left="709" w:hanging="283"/>
        <w:jc w:val="both"/>
        <w:rPr>
          <w:b/>
          <w:bCs/>
        </w:rPr>
      </w:pPr>
    </w:p>
    <w:p w14:paraId="4D8FCC7F" w14:textId="77777777" w:rsidR="00A8407C" w:rsidRPr="00F62986" w:rsidRDefault="00A8407C" w:rsidP="000C77DF">
      <w:pPr>
        <w:pStyle w:val="Default"/>
        <w:numPr>
          <w:ilvl w:val="0"/>
          <w:numId w:val="10"/>
        </w:numPr>
        <w:ind w:left="709" w:hanging="283"/>
        <w:jc w:val="both"/>
        <w:rPr>
          <w:b/>
          <w:bCs/>
        </w:rPr>
      </w:pPr>
      <w:r w:rsidRPr="00DF29EB">
        <w:t>Promover acciones e iniciativas públicas, privadas, nacionales e internacionales, en materia de gobierno abierto y electrónico, que a su criterio contribuyan al fortalecimiento de la transparencia y máxima publicidad.</w:t>
      </w:r>
    </w:p>
    <w:p w14:paraId="20A5113C" w14:textId="77777777" w:rsidR="00A8407C" w:rsidRPr="00F62986" w:rsidRDefault="00A8407C" w:rsidP="00A8407C">
      <w:pPr>
        <w:pStyle w:val="Default"/>
        <w:ind w:left="709" w:hanging="283"/>
        <w:jc w:val="both"/>
        <w:rPr>
          <w:b/>
          <w:bCs/>
        </w:rPr>
      </w:pPr>
    </w:p>
    <w:p w14:paraId="7792F041" w14:textId="77777777" w:rsidR="00A8407C" w:rsidRPr="00F62986" w:rsidRDefault="00A8407C" w:rsidP="000C77DF">
      <w:pPr>
        <w:pStyle w:val="Default"/>
        <w:numPr>
          <w:ilvl w:val="0"/>
          <w:numId w:val="10"/>
        </w:numPr>
        <w:ind w:left="709" w:hanging="283"/>
        <w:jc w:val="both"/>
        <w:rPr>
          <w:b/>
          <w:bCs/>
        </w:rPr>
      </w:pPr>
      <w:r w:rsidRPr="00DF29EB">
        <w:t>Apoyar en la atención y orientación al ciudadano en temas de gobierno abierto y electrónico, promoviendo y fomentando su participación.</w:t>
      </w:r>
    </w:p>
    <w:p w14:paraId="5B17D610" w14:textId="77777777" w:rsidR="00A8407C" w:rsidRPr="0064013E" w:rsidRDefault="00A8407C" w:rsidP="00A8407C">
      <w:pPr>
        <w:pStyle w:val="Default"/>
        <w:ind w:left="709" w:hanging="283"/>
        <w:jc w:val="both"/>
        <w:rPr>
          <w:b/>
          <w:bCs/>
        </w:rPr>
      </w:pPr>
    </w:p>
    <w:p w14:paraId="3C7C05BF" w14:textId="77777777" w:rsidR="00A8407C" w:rsidRPr="00F62986" w:rsidRDefault="00A8407C" w:rsidP="000C77DF">
      <w:pPr>
        <w:pStyle w:val="Default"/>
        <w:numPr>
          <w:ilvl w:val="0"/>
          <w:numId w:val="10"/>
        </w:numPr>
        <w:ind w:left="709" w:hanging="283"/>
        <w:jc w:val="both"/>
        <w:rPr>
          <w:b/>
          <w:bCs/>
        </w:rPr>
      </w:pPr>
      <w:r w:rsidRPr="00DF29EB">
        <w:t>Coordinar la participación del Organismo Ejecutivo en espacios nacionales e internacionales en temas relacionados a gobierno abierto y electrónico, y sus distintos ejes transversales.</w:t>
      </w:r>
    </w:p>
    <w:p w14:paraId="7CF5335F" w14:textId="77777777" w:rsidR="00A8407C" w:rsidRPr="0064013E" w:rsidRDefault="00A8407C" w:rsidP="00A8407C">
      <w:pPr>
        <w:pStyle w:val="Default"/>
        <w:ind w:left="709" w:hanging="283"/>
        <w:jc w:val="both"/>
        <w:rPr>
          <w:b/>
          <w:bCs/>
        </w:rPr>
      </w:pPr>
    </w:p>
    <w:p w14:paraId="65C0AC2F" w14:textId="77777777" w:rsidR="00A8407C" w:rsidRPr="00F62986" w:rsidRDefault="00A8407C" w:rsidP="000C77DF">
      <w:pPr>
        <w:pStyle w:val="Default"/>
        <w:numPr>
          <w:ilvl w:val="0"/>
          <w:numId w:val="10"/>
        </w:numPr>
        <w:ind w:left="709" w:hanging="283"/>
        <w:jc w:val="both"/>
        <w:rPr>
          <w:b/>
          <w:bCs/>
        </w:rPr>
      </w:pPr>
      <w:r w:rsidRPr="00DF29EB">
        <w:t>Coordinar la implementación y seguimiento a los compromisos internacionales adquiridos por el Estado de Guatemala, en materia de gobierno abierto y electrónico.</w:t>
      </w:r>
    </w:p>
    <w:p w14:paraId="2B9A7DD6" w14:textId="77777777" w:rsidR="00A8407C" w:rsidRPr="0064013E" w:rsidRDefault="00A8407C" w:rsidP="00A8407C">
      <w:pPr>
        <w:pStyle w:val="Default"/>
        <w:ind w:left="709" w:hanging="283"/>
        <w:jc w:val="both"/>
        <w:rPr>
          <w:b/>
          <w:bCs/>
        </w:rPr>
      </w:pPr>
    </w:p>
    <w:p w14:paraId="60DA50C2" w14:textId="77777777" w:rsidR="00A8407C" w:rsidRPr="00F62986" w:rsidRDefault="00A8407C" w:rsidP="000C77DF">
      <w:pPr>
        <w:pStyle w:val="Default"/>
        <w:numPr>
          <w:ilvl w:val="0"/>
          <w:numId w:val="10"/>
        </w:numPr>
        <w:ind w:left="709" w:hanging="283"/>
        <w:jc w:val="both"/>
        <w:rPr>
          <w:b/>
          <w:bCs/>
        </w:rPr>
      </w:pPr>
      <w:r w:rsidRPr="00DF29EB">
        <w:t>Coadyuvar a la transformación de la gestión pública mediante la promoción de mecanismos y medidas que derivan de las políticas de gobierno en materia de innovación tecnológica y comunicación, participación ciudadana, rendición de cuentas y transparencia, en coordinación con los entes rectores según competa a cada materia.</w:t>
      </w:r>
    </w:p>
    <w:p w14:paraId="32591066" w14:textId="77777777" w:rsidR="00A8407C" w:rsidRPr="0064013E" w:rsidRDefault="00A8407C" w:rsidP="00A8407C">
      <w:pPr>
        <w:pStyle w:val="Default"/>
        <w:ind w:left="709" w:hanging="283"/>
        <w:jc w:val="both"/>
        <w:rPr>
          <w:b/>
          <w:bCs/>
        </w:rPr>
      </w:pPr>
    </w:p>
    <w:p w14:paraId="1DD6DE71" w14:textId="77777777" w:rsidR="00A8407C" w:rsidRPr="00F62986" w:rsidRDefault="00A8407C" w:rsidP="000C77DF">
      <w:pPr>
        <w:pStyle w:val="Default"/>
        <w:numPr>
          <w:ilvl w:val="0"/>
          <w:numId w:val="10"/>
        </w:numPr>
        <w:ind w:left="709" w:hanging="283"/>
        <w:jc w:val="both"/>
        <w:rPr>
          <w:b/>
          <w:bCs/>
        </w:rPr>
      </w:pPr>
      <w:r w:rsidRPr="00DF29EB">
        <w:lastRenderedPageBreak/>
        <w:t>Otras actividades o atribuciones que surjan de instrumentos nacionales e internacionales y se estimen necesarios de conformidad con las actividades propias de la Comisión, así como el estricto cumplimiento de las disposiciones presidenciales en materia de gobierno abierto y electrónico.</w:t>
      </w:r>
    </w:p>
    <w:p w14:paraId="5720502B" w14:textId="77777777" w:rsidR="00A8407C" w:rsidRPr="0064013E" w:rsidRDefault="00A8407C" w:rsidP="00A8407C">
      <w:pPr>
        <w:pStyle w:val="Default"/>
        <w:ind w:left="709" w:hanging="283"/>
        <w:jc w:val="both"/>
        <w:rPr>
          <w:b/>
          <w:bCs/>
        </w:rPr>
      </w:pPr>
    </w:p>
    <w:p w14:paraId="0DB06787" w14:textId="77777777" w:rsidR="00A8407C" w:rsidRPr="000E103B" w:rsidRDefault="00A8407C" w:rsidP="000C77DF">
      <w:pPr>
        <w:pStyle w:val="Default"/>
        <w:numPr>
          <w:ilvl w:val="0"/>
          <w:numId w:val="10"/>
        </w:numPr>
        <w:ind w:left="709" w:hanging="283"/>
        <w:jc w:val="both"/>
        <w:rPr>
          <w:b/>
          <w:bCs/>
        </w:rPr>
      </w:pPr>
      <w:r w:rsidRPr="00DF29EB">
        <w:t>Emi</w:t>
      </w:r>
      <w:r w:rsidRPr="0064013E">
        <w:t>t</w:t>
      </w:r>
      <w:r w:rsidRPr="00DF29EB">
        <w:t>ir las disposiciones, directrices, instrumentos y herramientas que propicien el seguimiento de las acciones de gobierno abierto en la República de Gu</w:t>
      </w:r>
      <w:r w:rsidRPr="0064013E">
        <w:t>a</w:t>
      </w:r>
      <w:r w:rsidRPr="00DF29EB">
        <w:t>temala.</w:t>
      </w:r>
    </w:p>
    <w:p w14:paraId="43805AB8" w14:textId="77777777" w:rsidR="00A8407C" w:rsidRPr="000E103B" w:rsidRDefault="00A8407C" w:rsidP="00A8407C">
      <w:pPr>
        <w:pStyle w:val="Default"/>
        <w:ind w:left="709"/>
        <w:jc w:val="both"/>
        <w:rPr>
          <w:b/>
          <w:bCs/>
        </w:rPr>
      </w:pPr>
    </w:p>
    <w:p w14:paraId="2E2512EC" w14:textId="77777777" w:rsidR="00A8407C" w:rsidRPr="00D141A6" w:rsidRDefault="00A8407C" w:rsidP="000C77DF">
      <w:pPr>
        <w:pStyle w:val="Default"/>
        <w:numPr>
          <w:ilvl w:val="0"/>
          <w:numId w:val="10"/>
        </w:numPr>
        <w:ind w:left="709" w:hanging="283"/>
        <w:jc w:val="both"/>
        <w:rPr>
          <w:b/>
          <w:bCs/>
        </w:rPr>
      </w:pPr>
      <w:r w:rsidRPr="00D141A6">
        <w:t>Impulsar la Simplificación de Trámites Administrativos.</w:t>
      </w:r>
    </w:p>
    <w:p w14:paraId="589A8A2E" w14:textId="77777777" w:rsidR="00515A7F" w:rsidRPr="00515A7F" w:rsidRDefault="00515A7F" w:rsidP="00515A7F">
      <w:pPr>
        <w:rPr>
          <w:lang w:val="es-ES"/>
        </w:rPr>
      </w:pPr>
    </w:p>
    <w:p w14:paraId="3E075878" w14:textId="77777777" w:rsidR="00515A7F" w:rsidRDefault="00515A7F" w:rsidP="00515A7F">
      <w:pPr>
        <w:rPr>
          <w:lang w:val="es-ES"/>
        </w:rPr>
      </w:pPr>
    </w:p>
    <w:p w14:paraId="2FCD3AB6" w14:textId="77777777" w:rsidR="00BE532B" w:rsidRDefault="00BE532B" w:rsidP="00515A7F">
      <w:pPr>
        <w:rPr>
          <w:lang w:val="es-ES"/>
        </w:rPr>
      </w:pPr>
    </w:p>
    <w:p w14:paraId="3BE3BD40" w14:textId="77777777" w:rsidR="00BE532B" w:rsidRDefault="00BE532B" w:rsidP="00515A7F">
      <w:pPr>
        <w:rPr>
          <w:lang w:val="es-ES"/>
        </w:rPr>
      </w:pPr>
    </w:p>
    <w:p w14:paraId="7186BF56" w14:textId="77777777" w:rsidR="00BE532B" w:rsidRDefault="00BE532B" w:rsidP="00515A7F">
      <w:pPr>
        <w:rPr>
          <w:lang w:val="es-ES"/>
        </w:rPr>
      </w:pPr>
    </w:p>
    <w:p w14:paraId="686E2786" w14:textId="77777777" w:rsidR="00BE532B" w:rsidRDefault="00BE532B" w:rsidP="00515A7F">
      <w:pPr>
        <w:rPr>
          <w:lang w:val="es-ES"/>
        </w:rPr>
      </w:pPr>
    </w:p>
    <w:p w14:paraId="462298ED" w14:textId="77777777" w:rsidR="00BE532B" w:rsidRDefault="00BE532B" w:rsidP="00515A7F">
      <w:pPr>
        <w:rPr>
          <w:lang w:val="es-ES"/>
        </w:rPr>
      </w:pPr>
    </w:p>
    <w:p w14:paraId="2B179F33" w14:textId="77777777" w:rsidR="00BE532B" w:rsidRDefault="00BE532B" w:rsidP="00515A7F">
      <w:pPr>
        <w:rPr>
          <w:lang w:val="es-ES"/>
        </w:rPr>
      </w:pPr>
    </w:p>
    <w:p w14:paraId="6188F7D4" w14:textId="77777777" w:rsidR="00BE532B" w:rsidRDefault="00BE532B" w:rsidP="00515A7F">
      <w:pPr>
        <w:rPr>
          <w:lang w:val="es-ES"/>
        </w:rPr>
      </w:pPr>
    </w:p>
    <w:p w14:paraId="1A36E4A2" w14:textId="77777777" w:rsidR="00BE532B" w:rsidRDefault="00BE532B" w:rsidP="00515A7F">
      <w:pPr>
        <w:rPr>
          <w:lang w:val="es-ES"/>
        </w:rPr>
      </w:pPr>
    </w:p>
    <w:p w14:paraId="2CCC15C8" w14:textId="77777777" w:rsidR="00BE532B" w:rsidRDefault="00BE532B" w:rsidP="00515A7F">
      <w:pPr>
        <w:rPr>
          <w:lang w:val="es-ES"/>
        </w:rPr>
      </w:pPr>
    </w:p>
    <w:p w14:paraId="57A0406B" w14:textId="77777777" w:rsidR="00BE532B" w:rsidRDefault="00BE532B" w:rsidP="00515A7F">
      <w:pPr>
        <w:rPr>
          <w:lang w:val="es-ES"/>
        </w:rPr>
      </w:pPr>
    </w:p>
    <w:p w14:paraId="1E18A5B1" w14:textId="77777777" w:rsidR="00BE532B" w:rsidRDefault="00BE532B" w:rsidP="00515A7F">
      <w:pPr>
        <w:rPr>
          <w:lang w:val="es-ES"/>
        </w:rPr>
      </w:pPr>
    </w:p>
    <w:p w14:paraId="3B18EE4C" w14:textId="77777777" w:rsidR="00BE532B" w:rsidRDefault="00BE532B" w:rsidP="00515A7F">
      <w:pPr>
        <w:rPr>
          <w:lang w:val="es-ES"/>
        </w:rPr>
      </w:pPr>
    </w:p>
    <w:p w14:paraId="6E28DE97" w14:textId="77777777" w:rsidR="00BE532B" w:rsidRDefault="00BE532B" w:rsidP="00515A7F">
      <w:pPr>
        <w:rPr>
          <w:lang w:val="es-ES"/>
        </w:rPr>
      </w:pPr>
    </w:p>
    <w:p w14:paraId="0BEE8744" w14:textId="77777777" w:rsidR="00BE532B" w:rsidRDefault="00BE532B" w:rsidP="00515A7F">
      <w:pPr>
        <w:rPr>
          <w:lang w:val="es-ES"/>
        </w:rPr>
      </w:pPr>
    </w:p>
    <w:p w14:paraId="0BF58971" w14:textId="77777777" w:rsidR="00BE532B" w:rsidRDefault="00BE532B" w:rsidP="00515A7F">
      <w:pPr>
        <w:rPr>
          <w:lang w:val="es-ES"/>
        </w:rPr>
      </w:pPr>
    </w:p>
    <w:p w14:paraId="3E7C3995" w14:textId="77777777" w:rsidR="00BE532B" w:rsidRDefault="00BE532B" w:rsidP="00515A7F">
      <w:pPr>
        <w:rPr>
          <w:lang w:val="es-ES"/>
        </w:rPr>
      </w:pPr>
    </w:p>
    <w:p w14:paraId="7C08B87A" w14:textId="77777777" w:rsidR="00BE532B" w:rsidRDefault="00BE532B" w:rsidP="00515A7F">
      <w:pPr>
        <w:rPr>
          <w:lang w:val="es-ES"/>
        </w:rPr>
      </w:pPr>
    </w:p>
    <w:p w14:paraId="3645D630" w14:textId="77777777" w:rsidR="00BE532B" w:rsidRDefault="00BE532B" w:rsidP="00515A7F">
      <w:pPr>
        <w:rPr>
          <w:lang w:val="es-ES"/>
        </w:rPr>
      </w:pPr>
    </w:p>
    <w:p w14:paraId="3E50976F" w14:textId="77777777" w:rsidR="00BE532B" w:rsidRDefault="00BE532B" w:rsidP="00515A7F">
      <w:pPr>
        <w:rPr>
          <w:lang w:val="es-ES"/>
        </w:rPr>
      </w:pPr>
    </w:p>
    <w:p w14:paraId="6B3D7491" w14:textId="77777777" w:rsidR="00BE532B" w:rsidRPr="00515A7F" w:rsidRDefault="00BE532B" w:rsidP="00515A7F">
      <w:pPr>
        <w:rPr>
          <w:lang w:val="es-ES"/>
        </w:rPr>
      </w:pPr>
    </w:p>
    <w:p w14:paraId="37D8477A" w14:textId="77777777" w:rsidR="004542EF" w:rsidRPr="004542EF" w:rsidRDefault="004542EF" w:rsidP="004542EF">
      <w:pPr>
        <w:rPr>
          <w:lang w:val="es-ES"/>
        </w:rPr>
      </w:pPr>
    </w:p>
    <w:p w14:paraId="6D554124" w14:textId="65CF0168" w:rsidR="006523ED" w:rsidRDefault="00A90D94" w:rsidP="00F24813">
      <w:pPr>
        <w:pStyle w:val="Ttulo1"/>
        <w:numPr>
          <w:ilvl w:val="0"/>
          <w:numId w:val="0"/>
        </w:numPr>
        <w:ind w:left="432"/>
      </w:pPr>
      <w:bookmarkStart w:id="16" w:name="_Toc165285762"/>
      <w:r w:rsidRPr="007B5DD1">
        <w:lastRenderedPageBreak/>
        <w:t>CAPITULO I</w:t>
      </w:r>
      <w:bookmarkEnd w:id="9"/>
      <w:bookmarkEnd w:id="10"/>
      <w:r w:rsidR="00BE532B">
        <w:t>I</w:t>
      </w:r>
      <w:bookmarkEnd w:id="16"/>
    </w:p>
    <w:p w14:paraId="011CAB42" w14:textId="77777777" w:rsidR="00F24813" w:rsidRPr="00F24813" w:rsidRDefault="00F24813" w:rsidP="00F24813">
      <w:pPr>
        <w:rPr>
          <w:lang w:val="es-ES"/>
        </w:rPr>
      </w:pPr>
    </w:p>
    <w:p w14:paraId="5860AD05" w14:textId="5AC485F3" w:rsidR="007B5DD1" w:rsidRPr="00ED2F4C" w:rsidRDefault="00A252E2" w:rsidP="000C77DF">
      <w:pPr>
        <w:pStyle w:val="Ttulo2"/>
        <w:numPr>
          <w:ilvl w:val="0"/>
          <w:numId w:val="12"/>
        </w:numPr>
        <w:ind w:left="426"/>
        <w:rPr>
          <w:sz w:val="28"/>
          <w:szCs w:val="28"/>
        </w:rPr>
      </w:pPr>
      <w:bookmarkStart w:id="17" w:name="_Toc139359499"/>
      <w:bookmarkStart w:id="18" w:name="_Toc139359547"/>
      <w:bookmarkStart w:id="19" w:name="_Toc165285763"/>
      <w:r w:rsidRPr="00ED2F4C">
        <w:rPr>
          <w:sz w:val="28"/>
          <w:szCs w:val="28"/>
        </w:rPr>
        <w:t>Análisis del Plan Estratégico Institucional</w:t>
      </w:r>
      <w:bookmarkEnd w:id="17"/>
      <w:bookmarkEnd w:id="18"/>
      <w:bookmarkEnd w:id="19"/>
      <w:r w:rsidR="00477493" w:rsidRPr="00ED2F4C">
        <w:rPr>
          <w:sz w:val="28"/>
          <w:szCs w:val="28"/>
        </w:rPr>
        <w:t xml:space="preserve"> </w:t>
      </w:r>
    </w:p>
    <w:p w14:paraId="1A3A7179" w14:textId="77777777" w:rsidR="007B5DD1" w:rsidRPr="00B45A70" w:rsidRDefault="007B5DD1" w:rsidP="003B43D2">
      <w:pPr>
        <w:spacing w:after="0"/>
        <w:rPr>
          <w:lang w:val="es-ES"/>
        </w:rPr>
      </w:pPr>
    </w:p>
    <w:p w14:paraId="6B48BD62" w14:textId="07360BC5" w:rsidR="00AE588D" w:rsidRPr="00B45A70" w:rsidRDefault="0022179B" w:rsidP="000C77DF">
      <w:pPr>
        <w:pStyle w:val="Ttulo2"/>
        <w:numPr>
          <w:ilvl w:val="1"/>
          <w:numId w:val="12"/>
        </w:numPr>
        <w:ind w:left="851"/>
      </w:pPr>
      <w:bookmarkStart w:id="20" w:name="_Toc165285764"/>
      <w:r w:rsidRPr="00B45A70">
        <w:t>A</w:t>
      </w:r>
      <w:r w:rsidR="00AE588D" w:rsidRPr="00B45A70">
        <w:t xml:space="preserve">nálisis de </w:t>
      </w:r>
      <w:r w:rsidR="000A323A" w:rsidRPr="00B45A70">
        <w:t>Mandatos</w:t>
      </w:r>
      <w:r w:rsidR="007B206E" w:rsidRPr="00B45A70">
        <w:t xml:space="preserve"> y Políticas</w:t>
      </w:r>
      <w:bookmarkEnd w:id="20"/>
      <w:r w:rsidR="00AE588D" w:rsidRPr="00B45A70">
        <w:t xml:space="preserve"> </w:t>
      </w:r>
    </w:p>
    <w:p w14:paraId="7CFEF07F" w14:textId="77777777" w:rsidR="00AE588D" w:rsidRPr="00B45A70" w:rsidRDefault="00AE588D" w:rsidP="00726EAF">
      <w:pPr>
        <w:pStyle w:val="Prrafodelista"/>
        <w:spacing w:before="0" w:after="0"/>
        <w:ind w:left="1125"/>
        <w:rPr>
          <w:rFonts w:ascii="Arial" w:hAnsi="Arial" w:cs="Arial"/>
        </w:rPr>
      </w:pPr>
    </w:p>
    <w:p w14:paraId="4740738E" w14:textId="3254DA33" w:rsidR="00AE588D" w:rsidRPr="00B45A70" w:rsidRDefault="00AE588D" w:rsidP="009C6378">
      <w:pPr>
        <w:spacing w:before="0" w:after="0"/>
        <w:ind w:left="426"/>
        <w:rPr>
          <w:rFonts w:ascii="Arial" w:hAnsi="Arial" w:cs="Arial"/>
        </w:rPr>
      </w:pPr>
      <w:r w:rsidRPr="00B45A70">
        <w:rPr>
          <w:rFonts w:ascii="Arial" w:hAnsi="Arial" w:cs="Arial"/>
        </w:rPr>
        <w:t>Tomando de referencia el quehacer de la Comisión</w:t>
      </w:r>
      <w:r w:rsidR="009C6378" w:rsidRPr="00B45A70">
        <w:rPr>
          <w:rFonts w:ascii="Arial" w:hAnsi="Arial" w:cs="Arial"/>
        </w:rPr>
        <w:t xml:space="preserve"> GAE</w:t>
      </w:r>
      <w:r w:rsidRPr="00B45A70">
        <w:rPr>
          <w:rFonts w:ascii="Arial" w:hAnsi="Arial" w:cs="Arial"/>
        </w:rPr>
        <w:t xml:space="preserve">, como lo indica </w:t>
      </w:r>
      <w:r w:rsidR="009C6378" w:rsidRPr="00B45A70">
        <w:rPr>
          <w:rFonts w:ascii="Arial" w:hAnsi="Arial" w:cs="Arial"/>
        </w:rPr>
        <w:t>el</w:t>
      </w:r>
      <w:r w:rsidRPr="00B45A70">
        <w:rPr>
          <w:rFonts w:ascii="Arial" w:hAnsi="Arial" w:cs="Arial"/>
        </w:rPr>
        <w:t xml:space="preserve"> objeto, </w:t>
      </w:r>
      <w:r w:rsidR="003B4068" w:rsidRPr="00B45A70">
        <w:rPr>
          <w:rFonts w:ascii="Arial" w:hAnsi="Arial" w:cs="Arial"/>
        </w:rPr>
        <w:t xml:space="preserve">establecido en </w:t>
      </w:r>
      <w:r w:rsidR="00491C56" w:rsidRPr="00B45A70">
        <w:rPr>
          <w:rFonts w:ascii="Arial" w:hAnsi="Arial" w:cs="Arial"/>
        </w:rPr>
        <w:t>su mandato legal:</w:t>
      </w:r>
      <w:r w:rsidR="00877386" w:rsidRPr="00B45A70">
        <w:rPr>
          <w:rFonts w:ascii="Arial" w:hAnsi="Arial" w:cs="Arial"/>
        </w:rPr>
        <w:t xml:space="preserve"> </w:t>
      </w:r>
      <w:r w:rsidRPr="00B45A70">
        <w:rPr>
          <w:rFonts w:ascii="Arial" w:hAnsi="Arial" w:cs="Arial"/>
        </w:rPr>
        <w:t>“</w:t>
      </w:r>
      <w:r w:rsidR="002568AB" w:rsidRPr="00B45A70">
        <w:rPr>
          <w:rFonts w:ascii="Arial" w:hAnsi="Arial" w:cs="Arial"/>
        </w:rPr>
        <w:t>A</w:t>
      </w:r>
      <w:r w:rsidRPr="00B45A70">
        <w:rPr>
          <w:rFonts w:ascii="Arial" w:hAnsi="Arial" w:cs="Arial"/>
        </w:rPr>
        <w:t>poyar las acciones de los Ministerios y dependencias del Organismo Ejecutivo, para coordinar la aplicación de medidas, compromisos y estrategias que se derivan de los instrumentos internacionales así como de las políticas y planes de acción nacional en materia de gobierno abierto y electrónico, a efecto de coadyuvar a la transformación de la gestión pública, innovación de las tecnologías de información y comunicación, participación ciudadana, rendición de cuentas y transparencia”</w:t>
      </w:r>
      <w:r w:rsidR="009C6378" w:rsidRPr="00B45A70">
        <w:rPr>
          <w:rFonts w:ascii="Arial" w:hAnsi="Arial" w:cs="Arial"/>
        </w:rPr>
        <w:t>.</w:t>
      </w:r>
      <w:r w:rsidRPr="00B45A70">
        <w:rPr>
          <w:rFonts w:ascii="Arial" w:hAnsi="Arial" w:cs="Arial"/>
        </w:rPr>
        <w:t xml:space="preserve"> </w:t>
      </w:r>
      <w:r w:rsidR="00833418" w:rsidRPr="00B45A70">
        <w:rPr>
          <w:rFonts w:ascii="Arial" w:hAnsi="Arial" w:cs="Arial"/>
        </w:rPr>
        <w:t xml:space="preserve">En ese sentido, </w:t>
      </w:r>
      <w:r w:rsidRPr="00B45A70">
        <w:rPr>
          <w:rFonts w:ascii="Arial" w:hAnsi="Arial" w:cs="Arial"/>
        </w:rPr>
        <w:t xml:space="preserve">es necesario establecer la vinculación que tiene la Comisión, </w:t>
      </w:r>
      <w:r w:rsidR="003407BB" w:rsidRPr="00B45A70">
        <w:rPr>
          <w:rFonts w:ascii="Arial" w:hAnsi="Arial" w:cs="Arial"/>
        </w:rPr>
        <w:t>con</w:t>
      </w:r>
      <w:r w:rsidR="009C6378" w:rsidRPr="00B45A70">
        <w:rPr>
          <w:rFonts w:ascii="Arial" w:hAnsi="Arial" w:cs="Arial"/>
        </w:rPr>
        <w:t xml:space="preserve"> los</w:t>
      </w:r>
      <w:r w:rsidR="003407BB" w:rsidRPr="00B45A70">
        <w:rPr>
          <w:rFonts w:ascii="Arial" w:hAnsi="Arial" w:cs="Arial"/>
        </w:rPr>
        <w:t xml:space="preserve"> mandatos institucionales, </w:t>
      </w:r>
      <w:r w:rsidRPr="00B45A70">
        <w:rPr>
          <w:rFonts w:ascii="Arial" w:hAnsi="Arial" w:cs="Arial"/>
        </w:rPr>
        <w:t xml:space="preserve">siendo </w:t>
      </w:r>
      <w:r w:rsidR="009C6378" w:rsidRPr="00B45A70">
        <w:rPr>
          <w:rFonts w:ascii="Arial" w:hAnsi="Arial" w:cs="Arial"/>
        </w:rPr>
        <w:t>estos</w:t>
      </w:r>
      <w:r w:rsidRPr="00B45A70">
        <w:rPr>
          <w:rFonts w:ascii="Arial" w:hAnsi="Arial" w:cs="Arial"/>
        </w:rPr>
        <w:t xml:space="preserve">: </w:t>
      </w:r>
    </w:p>
    <w:p w14:paraId="5AA5725F" w14:textId="77777777" w:rsidR="00AE588D" w:rsidRPr="00B45A70" w:rsidRDefault="00AE588D" w:rsidP="00726EAF">
      <w:pPr>
        <w:pStyle w:val="Prrafodelista"/>
        <w:spacing w:before="0" w:after="0"/>
        <w:ind w:left="1125"/>
        <w:rPr>
          <w:rFonts w:ascii="Arial" w:hAnsi="Arial" w:cs="Arial"/>
        </w:rPr>
      </w:pPr>
    </w:p>
    <w:p w14:paraId="02D53DBB" w14:textId="202DB451" w:rsidR="007E5819" w:rsidRPr="00B45A70" w:rsidRDefault="007E5819" w:rsidP="00D0715B">
      <w:pPr>
        <w:pStyle w:val="Prrafodelista"/>
        <w:numPr>
          <w:ilvl w:val="0"/>
          <w:numId w:val="3"/>
        </w:numPr>
        <w:spacing w:before="0" w:after="0"/>
        <w:ind w:left="851"/>
        <w:rPr>
          <w:rFonts w:ascii="Arial" w:hAnsi="Arial" w:cs="Arial"/>
          <w:b/>
          <w:bCs/>
        </w:rPr>
      </w:pPr>
      <w:r w:rsidRPr="00B45A70">
        <w:rPr>
          <w:rFonts w:ascii="Arial" w:hAnsi="Arial" w:cs="Arial"/>
          <w:b/>
          <w:bCs/>
        </w:rPr>
        <w:t>Plan Nacional de Desarrollo K'atun</w:t>
      </w:r>
      <w:r w:rsidR="009C6378" w:rsidRPr="00B45A70">
        <w:rPr>
          <w:rFonts w:ascii="Arial" w:hAnsi="Arial" w:cs="Arial"/>
          <w:b/>
          <w:bCs/>
        </w:rPr>
        <w:t>: Nuestra Guatemala</w:t>
      </w:r>
      <w:r w:rsidR="001E1496" w:rsidRPr="00B45A70">
        <w:rPr>
          <w:rFonts w:ascii="Arial" w:hAnsi="Arial" w:cs="Arial"/>
          <w:b/>
          <w:bCs/>
        </w:rPr>
        <w:t xml:space="preserve"> </w:t>
      </w:r>
      <w:r w:rsidRPr="00B45A70">
        <w:rPr>
          <w:rFonts w:ascii="Arial" w:hAnsi="Arial" w:cs="Arial"/>
          <w:b/>
          <w:bCs/>
        </w:rPr>
        <w:t>2032</w:t>
      </w:r>
      <w:r w:rsidR="001E1496" w:rsidRPr="00B45A70">
        <w:rPr>
          <w:rFonts w:ascii="Arial" w:hAnsi="Arial" w:cs="Arial"/>
          <w:b/>
          <w:bCs/>
        </w:rPr>
        <w:t xml:space="preserve">: </w:t>
      </w:r>
      <w:r w:rsidR="002141AB" w:rsidRPr="00B45A70">
        <w:rPr>
          <w:rFonts w:ascii="Arial" w:hAnsi="Arial" w:cs="Arial"/>
        </w:rPr>
        <w:t>establece al Estado garante de los derechos humanos y conductor del desarrollo</w:t>
      </w:r>
      <w:r w:rsidR="00BF0303" w:rsidRPr="00B45A70">
        <w:rPr>
          <w:rFonts w:ascii="Arial" w:hAnsi="Arial" w:cs="Arial"/>
          <w:b/>
          <w:bCs/>
        </w:rPr>
        <w:t>.</w:t>
      </w:r>
    </w:p>
    <w:p w14:paraId="7C2259A4" w14:textId="77777777" w:rsidR="00BF0303" w:rsidRPr="00B45A70" w:rsidRDefault="00BF0303" w:rsidP="00D0715B">
      <w:pPr>
        <w:pStyle w:val="Prrafodelista"/>
        <w:spacing w:before="0" w:after="0"/>
        <w:ind w:left="851"/>
        <w:rPr>
          <w:rFonts w:ascii="Arial" w:hAnsi="Arial" w:cs="Arial"/>
          <w:b/>
          <w:bCs/>
        </w:rPr>
      </w:pPr>
    </w:p>
    <w:p w14:paraId="477166E9" w14:textId="1227C29B" w:rsidR="00BF0303" w:rsidRPr="00B45A70" w:rsidRDefault="007E5819" w:rsidP="00D0715B">
      <w:pPr>
        <w:pStyle w:val="Prrafodelista"/>
        <w:numPr>
          <w:ilvl w:val="0"/>
          <w:numId w:val="3"/>
        </w:numPr>
        <w:spacing w:before="0" w:after="0"/>
        <w:ind w:left="851"/>
        <w:rPr>
          <w:rFonts w:ascii="Arial" w:hAnsi="Arial" w:cs="Arial"/>
          <w:b/>
          <w:bCs/>
        </w:rPr>
      </w:pPr>
      <w:r w:rsidRPr="00B45A70">
        <w:rPr>
          <w:rFonts w:ascii="Arial" w:hAnsi="Arial" w:cs="Arial"/>
          <w:b/>
          <w:bCs/>
        </w:rPr>
        <w:t xml:space="preserve">Objetivos </w:t>
      </w:r>
      <w:r w:rsidR="003D0509" w:rsidRPr="00B45A70">
        <w:rPr>
          <w:rFonts w:ascii="Arial" w:hAnsi="Arial" w:cs="Arial"/>
          <w:b/>
          <w:bCs/>
        </w:rPr>
        <w:t xml:space="preserve">de </w:t>
      </w:r>
      <w:r w:rsidRPr="00B45A70">
        <w:rPr>
          <w:rFonts w:ascii="Arial" w:hAnsi="Arial" w:cs="Arial"/>
          <w:b/>
          <w:bCs/>
        </w:rPr>
        <w:t>Desarr</w:t>
      </w:r>
      <w:r w:rsidR="001E1496" w:rsidRPr="00B45A70">
        <w:rPr>
          <w:rFonts w:ascii="Arial" w:hAnsi="Arial" w:cs="Arial"/>
          <w:b/>
          <w:bCs/>
        </w:rPr>
        <w:t xml:space="preserve">ollo </w:t>
      </w:r>
      <w:r w:rsidRPr="00B45A70">
        <w:rPr>
          <w:rFonts w:ascii="Arial" w:hAnsi="Arial" w:cs="Arial"/>
          <w:b/>
          <w:bCs/>
        </w:rPr>
        <w:t>S</w:t>
      </w:r>
      <w:r w:rsidR="001E1496" w:rsidRPr="00B45A70">
        <w:rPr>
          <w:rFonts w:ascii="Arial" w:hAnsi="Arial" w:cs="Arial"/>
          <w:b/>
          <w:bCs/>
        </w:rPr>
        <w:t>ostenible</w:t>
      </w:r>
      <w:r w:rsidR="009C6378" w:rsidRPr="00B45A70">
        <w:rPr>
          <w:rFonts w:ascii="Arial" w:hAnsi="Arial" w:cs="Arial"/>
          <w:b/>
          <w:bCs/>
        </w:rPr>
        <w:t xml:space="preserve"> -ODS-:</w:t>
      </w:r>
      <w:r w:rsidR="001E1496" w:rsidRPr="00B45A70">
        <w:rPr>
          <w:rFonts w:ascii="Arial" w:hAnsi="Arial" w:cs="Arial"/>
          <w:b/>
          <w:bCs/>
        </w:rPr>
        <w:t xml:space="preserve"> </w:t>
      </w:r>
      <w:r w:rsidR="0027253C" w:rsidRPr="00B45A70">
        <w:rPr>
          <w:rFonts w:ascii="Arial" w:hAnsi="Arial" w:cs="Arial"/>
        </w:rPr>
        <w:t>b</w:t>
      </w:r>
      <w:r w:rsidR="001E1496" w:rsidRPr="00B45A70">
        <w:rPr>
          <w:rFonts w:ascii="Arial" w:hAnsi="Arial" w:cs="Arial"/>
        </w:rPr>
        <w:t>uscan la paz, la justicia e instituciones sólidas, por medio de la creación de entidades eficaces y transparentes que rindan cuentas</w:t>
      </w:r>
      <w:r w:rsidR="00BF0303" w:rsidRPr="00B45A70">
        <w:rPr>
          <w:rFonts w:ascii="Arial" w:hAnsi="Arial" w:cs="Arial"/>
          <w:b/>
          <w:bCs/>
        </w:rPr>
        <w:t>.</w:t>
      </w:r>
      <w:r w:rsidR="00877386" w:rsidRPr="00B45A70">
        <w:rPr>
          <w:rFonts w:ascii="Arial" w:hAnsi="Arial" w:cs="Arial"/>
          <w:b/>
          <w:bCs/>
        </w:rPr>
        <w:t xml:space="preserve"> </w:t>
      </w:r>
    </w:p>
    <w:p w14:paraId="4DAE4AA2" w14:textId="77777777" w:rsidR="00D13DE8" w:rsidRPr="00B45A70" w:rsidRDefault="00D13DE8" w:rsidP="00D0715B">
      <w:pPr>
        <w:pStyle w:val="Prrafodelista"/>
        <w:ind w:left="851"/>
        <w:rPr>
          <w:rFonts w:ascii="Arial" w:hAnsi="Arial" w:cs="Arial"/>
          <w:b/>
          <w:bCs/>
        </w:rPr>
      </w:pPr>
    </w:p>
    <w:p w14:paraId="2828B70D" w14:textId="51C44D16" w:rsidR="001E1496" w:rsidRDefault="001E1496" w:rsidP="00D0715B">
      <w:pPr>
        <w:pStyle w:val="Prrafodelista"/>
        <w:numPr>
          <w:ilvl w:val="0"/>
          <w:numId w:val="3"/>
        </w:numPr>
        <w:spacing w:before="0" w:after="0"/>
        <w:ind w:left="851"/>
        <w:rPr>
          <w:rFonts w:ascii="Arial" w:hAnsi="Arial" w:cs="Arial"/>
          <w:b/>
          <w:bCs/>
        </w:rPr>
      </w:pPr>
      <w:r w:rsidRPr="00B45A70">
        <w:rPr>
          <w:rFonts w:ascii="Arial" w:hAnsi="Arial" w:cs="Arial"/>
          <w:b/>
          <w:bCs/>
        </w:rPr>
        <w:t>Prioridades Nacionales de Desarrollo</w:t>
      </w:r>
      <w:r w:rsidR="00BF0303" w:rsidRPr="00B45A70">
        <w:rPr>
          <w:rFonts w:ascii="Arial" w:hAnsi="Arial" w:cs="Arial"/>
          <w:b/>
          <w:bCs/>
        </w:rPr>
        <w:t xml:space="preserve"> </w:t>
      </w:r>
      <w:r w:rsidR="009C6378" w:rsidRPr="00B45A70">
        <w:rPr>
          <w:rFonts w:ascii="Arial" w:hAnsi="Arial" w:cs="Arial"/>
          <w:b/>
          <w:bCs/>
        </w:rPr>
        <w:t>-</w:t>
      </w:r>
      <w:r w:rsidRPr="00B45A70">
        <w:rPr>
          <w:rFonts w:ascii="Arial" w:hAnsi="Arial" w:cs="Arial"/>
          <w:b/>
          <w:bCs/>
        </w:rPr>
        <w:t>PND</w:t>
      </w:r>
      <w:r w:rsidR="009C6378" w:rsidRPr="00B45A70">
        <w:rPr>
          <w:rFonts w:ascii="Arial" w:hAnsi="Arial" w:cs="Arial"/>
          <w:b/>
          <w:bCs/>
        </w:rPr>
        <w:t>-</w:t>
      </w:r>
      <w:r w:rsidRPr="00B45A70">
        <w:rPr>
          <w:rFonts w:ascii="Arial" w:hAnsi="Arial" w:cs="Arial"/>
          <w:b/>
          <w:bCs/>
        </w:rPr>
        <w:t>:</w:t>
      </w:r>
      <w:r w:rsidR="0027253C" w:rsidRPr="00B45A70">
        <w:rPr>
          <w:rFonts w:ascii="Arial" w:hAnsi="Arial" w:cs="Arial"/>
          <w:b/>
          <w:bCs/>
        </w:rPr>
        <w:t xml:space="preserve"> </w:t>
      </w:r>
      <w:r w:rsidR="0027253C" w:rsidRPr="00B45A70">
        <w:rPr>
          <w:rFonts w:ascii="Arial" w:hAnsi="Arial" w:cs="Arial"/>
        </w:rPr>
        <w:t>establece el fortalecimiento institucional, seguridad y justicia</w:t>
      </w:r>
      <w:r w:rsidR="009C6378" w:rsidRPr="00B45A70">
        <w:rPr>
          <w:rFonts w:ascii="Arial" w:hAnsi="Arial" w:cs="Arial"/>
        </w:rPr>
        <w:t xml:space="preserve">; </w:t>
      </w:r>
      <w:r w:rsidR="0027253C" w:rsidRPr="00B45A70">
        <w:rPr>
          <w:rFonts w:ascii="Arial" w:hAnsi="Arial" w:cs="Arial"/>
        </w:rPr>
        <w:t>l</w:t>
      </w:r>
      <w:r w:rsidR="009C6378" w:rsidRPr="00B45A70">
        <w:rPr>
          <w:rFonts w:ascii="Arial" w:hAnsi="Arial" w:cs="Arial"/>
        </w:rPr>
        <w:t>as</w:t>
      </w:r>
      <w:r w:rsidR="0027253C" w:rsidRPr="00B45A70">
        <w:rPr>
          <w:rFonts w:ascii="Arial" w:hAnsi="Arial" w:cs="Arial"/>
        </w:rPr>
        <w:t xml:space="preserve"> cuales</w:t>
      </w:r>
      <w:r w:rsidR="009C6378" w:rsidRPr="00B45A70">
        <w:rPr>
          <w:rFonts w:ascii="Arial" w:hAnsi="Arial" w:cs="Arial"/>
        </w:rPr>
        <w:t>,</w:t>
      </w:r>
      <w:r w:rsidR="0027253C" w:rsidRPr="00B45A70">
        <w:rPr>
          <w:rFonts w:ascii="Arial" w:hAnsi="Arial" w:cs="Arial"/>
        </w:rPr>
        <w:t xml:space="preserve"> buscan</w:t>
      </w:r>
      <w:r w:rsidR="0027253C" w:rsidRPr="00726D9A">
        <w:rPr>
          <w:rFonts w:ascii="Arial" w:hAnsi="Arial" w:cs="Arial"/>
        </w:rPr>
        <w:t xml:space="preserve"> crea</w:t>
      </w:r>
      <w:r w:rsidR="00FD6E54" w:rsidRPr="00726D9A">
        <w:rPr>
          <w:rFonts w:ascii="Arial" w:hAnsi="Arial" w:cs="Arial"/>
        </w:rPr>
        <w:t>r</w:t>
      </w:r>
      <w:r w:rsidR="0027253C" w:rsidRPr="00726D9A">
        <w:rPr>
          <w:rFonts w:ascii="Arial" w:hAnsi="Arial" w:cs="Arial"/>
        </w:rPr>
        <w:t xml:space="preserve"> instituciones eficaces, responsables y transparentes a todos los niveles</w:t>
      </w:r>
      <w:r w:rsidR="00BF0303">
        <w:rPr>
          <w:rFonts w:ascii="Arial" w:hAnsi="Arial" w:cs="Arial"/>
          <w:b/>
          <w:bCs/>
        </w:rPr>
        <w:t>.</w:t>
      </w:r>
    </w:p>
    <w:p w14:paraId="217EDFFA" w14:textId="77777777" w:rsidR="00BF0303" w:rsidRPr="00726D9A" w:rsidRDefault="00BF0303" w:rsidP="00D0715B">
      <w:pPr>
        <w:pStyle w:val="Prrafodelista"/>
        <w:spacing w:before="0" w:after="0"/>
        <w:ind w:left="851"/>
        <w:rPr>
          <w:rFonts w:ascii="Arial" w:hAnsi="Arial" w:cs="Arial"/>
          <w:b/>
          <w:bCs/>
        </w:rPr>
      </w:pPr>
    </w:p>
    <w:p w14:paraId="79C8B097" w14:textId="1B5A0ECB" w:rsidR="009363BC" w:rsidRPr="00ED2F4C" w:rsidRDefault="001E1496" w:rsidP="00D0715B">
      <w:pPr>
        <w:pStyle w:val="Prrafodelista"/>
        <w:numPr>
          <w:ilvl w:val="0"/>
          <w:numId w:val="3"/>
        </w:numPr>
        <w:spacing w:before="0" w:after="0"/>
        <w:ind w:left="851"/>
        <w:rPr>
          <w:rFonts w:ascii="Arial" w:hAnsi="Arial" w:cs="Arial"/>
          <w:b/>
          <w:bCs/>
        </w:rPr>
      </w:pPr>
      <w:r w:rsidRPr="00ED2F4C">
        <w:rPr>
          <w:rFonts w:ascii="Arial" w:hAnsi="Arial" w:cs="Arial"/>
          <w:b/>
          <w:bCs/>
        </w:rPr>
        <w:t xml:space="preserve">Política General de Gobierno </w:t>
      </w:r>
      <w:r w:rsidR="00AB5B12" w:rsidRPr="00ED2F4C">
        <w:rPr>
          <w:rFonts w:ascii="Arial" w:hAnsi="Arial" w:cs="Arial"/>
          <w:b/>
          <w:bCs/>
        </w:rPr>
        <w:t>-</w:t>
      </w:r>
      <w:r w:rsidRPr="00ED2F4C">
        <w:rPr>
          <w:rFonts w:ascii="Arial" w:hAnsi="Arial" w:cs="Arial"/>
          <w:b/>
          <w:bCs/>
        </w:rPr>
        <w:t>PGG</w:t>
      </w:r>
      <w:r w:rsidR="00AB5B12" w:rsidRPr="00ED2F4C">
        <w:rPr>
          <w:rFonts w:ascii="Arial" w:hAnsi="Arial" w:cs="Arial"/>
          <w:b/>
          <w:bCs/>
        </w:rPr>
        <w:t>-</w:t>
      </w:r>
      <w:r w:rsidR="007B2171" w:rsidRPr="00ED2F4C">
        <w:rPr>
          <w:rFonts w:ascii="Arial" w:hAnsi="Arial" w:cs="Arial"/>
          <w:b/>
          <w:bCs/>
        </w:rPr>
        <w:t>:</w:t>
      </w:r>
      <w:r w:rsidR="0027253C" w:rsidRPr="00ED2F4C">
        <w:rPr>
          <w:rFonts w:ascii="Arial" w:hAnsi="Arial" w:cs="Arial"/>
          <w:b/>
          <w:bCs/>
        </w:rPr>
        <w:t xml:space="preserve"> </w:t>
      </w:r>
      <w:r w:rsidR="009363BC" w:rsidRPr="00ED2F4C">
        <w:rPr>
          <w:rFonts w:ascii="Arial" w:hAnsi="Arial" w:cs="Arial"/>
        </w:rPr>
        <w:t>tomando de referencia los Ejes de la PGG 2024-2028, particularmente: a) Hacia una función pública legítima y eficaz, que busca una administración pública transparente, eficiente y rendidora de cuentas, fortaleciendo los mecanismos de gobierno abierto y electrónico y b) Avanzando para Disminuir la Brecha Digital con Tecnología e Innovación, que busca disminuir la brecha digital, incentivando las ciencias, la tecnología, la educación, la capacitación y la transformación productiva hacia estándares de sostenibilidad e inclusión, con énfasis en el gobierno electrónico y la simplificación de trámites, eliminando procesos innecesarios, para hacer eficientes los servicios públicos.</w:t>
      </w:r>
    </w:p>
    <w:p w14:paraId="6872562D" w14:textId="232B8C74" w:rsidR="00AB5B12" w:rsidRPr="009363BC" w:rsidRDefault="00AB5B12" w:rsidP="00D0715B">
      <w:pPr>
        <w:pStyle w:val="Prrafodelista"/>
        <w:spacing w:before="0" w:after="0"/>
        <w:ind w:left="851"/>
        <w:rPr>
          <w:rFonts w:ascii="Arial" w:hAnsi="Arial" w:cs="Arial"/>
        </w:rPr>
      </w:pPr>
    </w:p>
    <w:p w14:paraId="5BD91A82" w14:textId="507A3FD8" w:rsidR="007B2171" w:rsidRDefault="007B2171" w:rsidP="00D0715B">
      <w:pPr>
        <w:pStyle w:val="Prrafodelista"/>
        <w:numPr>
          <w:ilvl w:val="0"/>
          <w:numId w:val="3"/>
        </w:numPr>
        <w:spacing w:before="0" w:after="0"/>
        <w:ind w:left="851"/>
        <w:rPr>
          <w:rFonts w:ascii="Arial" w:hAnsi="Arial" w:cs="Arial"/>
        </w:rPr>
      </w:pPr>
      <w:r w:rsidRPr="00461ACF">
        <w:rPr>
          <w:rFonts w:ascii="Arial" w:hAnsi="Arial" w:cs="Arial"/>
          <w:b/>
          <w:bCs/>
        </w:rPr>
        <w:t>Acuerdo Gubernativo No. 360-2012</w:t>
      </w:r>
      <w:r w:rsidR="00461ACF" w:rsidRPr="00461ACF">
        <w:rPr>
          <w:rFonts w:ascii="Arial" w:hAnsi="Arial" w:cs="Arial"/>
          <w:b/>
          <w:bCs/>
        </w:rPr>
        <w:t>:</w:t>
      </w:r>
      <w:r w:rsidRPr="00726D9A">
        <w:rPr>
          <w:rFonts w:ascii="Arial" w:hAnsi="Arial" w:cs="Arial"/>
        </w:rPr>
        <w:t xml:space="preserve"> así como las reformas incorporadas por el Acuerdo Gubernativo No. 41-2018</w:t>
      </w:r>
      <w:r w:rsidR="00461ACF">
        <w:rPr>
          <w:rFonts w:ascii="Arial" w:hAnsi="Arial" w:cs="Arial"/>
        </w:rPr>
        <w:t xml:space="preserve">; </w:t>
      </w:r>
      <w:r w:rsidR="00DB1010">
        <w:rPr>
          <w:rFonts w:ascii="Arial" w:hAnsi="Arial" w:cs="Arial"/>
        </w:rPr>
        <w:t>Acuerdo Gubernati</w:t>
      </w:r>
      <w:r w:rsidR="007015B2">
        <w:rPr>
          <w:rFonts w:ascii="Arial" w:hAnsi="Arial" w:cs="Arial"/>
        </w:rPr>
        <w:t>v</w:t>
      </w:r>
      <w:r w:rsidR="00DB1010">
        <w:rPr>
          <w:rFonts w:ascii="Arial" w:hAnsi="Arial" w:cs="Arial"/>
        </w:rPr>
        <w:t>o</w:t>
      </w:r>
      <w:r w:rsidR="007015B2">
        <w:rPr>
          <w:rFonts w:ascii="Arial" w:hAnsi="Arial" w:cs="Arial"/>
        </w:rPr>
        <w:t xml:space="preserve"> No. 45-2020</w:t>
      </w:r>
      <w:r w:rsidR="00461ACF">
        <w:rPr>
          <w:rFonts w:ascii="Arial" w:hAnsi="Arial" w:cs="Arial"/>
        </w:rPr>
        <w:t xml:space="preserve"> y el Acuerdo Gubernativo No. </w:t>
      </w:r>
      <w:r w:rsidR="004E0D6D">
        <w:rPr>
          <w:rFonts w:ascii="Arial" w:hAnsi="Arial" w:cs="Arial"/>
        </w:rPr>
        <w:t>8</w:t>
      </w:r>
      <w:r w:rsidR="007A0387">
        <w:rPr>
          <w:rFonts w:ascii="Arial" w:hAnsi="Arial" w:cs="Arial"/>
        </w:rPr>
        <w:t>1</w:t>
      </w:r>
      <w:r w:rsidR="00461ACF">
        <w:rPr>
          <w:rFonts w:ascii="Arial" w:hAnsi="Arial" w:cs="Arial"/>
        </w:rPr>
        <w:t>-202</w:t>
      </w:r>
      <w:r w:rsidR="004E0D6D">
        <w:rPr>
          <w:rFonts w:ascii="Arial" w:hAnsi="Arial" w:cs="Arial"/>
        </w:rPr>
        <w:t>3</w:t>
      </w:r>
      <w:r w:rsidR="00461ACF">
        <w:rPr>
          <w:rFonts w:ascii="Arial" w:hAnsi="Arial" w:cs="Arial"/>
        </w:rPr>
        <w:t>,</w:t>
      </w:r>
      <w:r w:rsidRPr="00726D9A">
        <w:rPr>
          <w:rFonts w:ascii="Arial" w:hAnsi="Arial" w:cs="Arial"/>
        </w:rPr>
        <w:t xml:space="preserve"> en cuanto a la denominación, por lo que s</w:t>
      </w:r>
      <w:r w:rsidR="00460810">
        <w:rPr>
          <w:rFonts w:ascii="Arial" w:hAnsi="Arial" w:cs="Arial"/>
        </w:rPr>
        <w:t>é</w:t>
      </w:r>
      <w:r w:rsidRPr="00726D9A">
        <w:rPr>
          <w:rFonts w:ascii="Arial" w:hAnsi="Arial" w:cs="Arial"/>
        </w:rPr>
        <w:t xml:space="preserve"> crea de forma temporal la Comisión Presidencial de Gobierno Abierto y Electrónico. </w:t>
      </w:r>
    </w:p>
    <w:p w14:paraId="5E0DF063" w14:textId="77777777" w:rsidR="00551655" w:rsidRPr="00551655" w:rsidRDefault="00551655" w:rsidP="00726EAF">
      <w:pPr>
        <w:pStyle w:val="Prrafodelista"/>
        <w:spacing w:before="0" w:after="0"/>
        <w:rPr>
          <w:rFonts w:ascii="Arial" w:hAnsi="Arial" w:cs="Arial"/>
        </w:rPr>
      </w:pPr>
    </w:p>
    <w:p w14:paraId="524633B1" w14:textId="69469BC9" w:rsidR="00D86A4A" w:rsidRDefault="003D0509" w:rsidP="00D0715B">
      <w:pPr>
        <w:pStyle w:val="Prrafodelista"/>
        <w:numPr>
          <w:ilvl w:val="0"/>
          <w:numId w:val="3"/>
        </w:numPr>
        <w:spacing w:before="0" w:after="0"/>
        <w:ind w:left="851"/>
        <w:rPr>
          <w:rFonts w:ascii="Arial" w:hAnsi="Arial" w:cs="Arial"/>
        </w:rPr>
      </w:pPr>
      <w:r>
        <w:rPr>
          <w:rFonts w:ascii="Arial" w:hAnsi="Arial" w:cs="Arial"/>
          <w:b/>
          <w:bCs/>
        </w:rPr>
        <w:lastRenderedPageBreak/>
        <w:t>Decreto Número 5-2021</w:t>
      </w:r>
      <w:r w:rsidR="00551655" w:rsidRPr="00726D9A">
        <w:rPr>
          <w:rFonts w:ascii="Arial" w:hAnsi="Arial" w:cs="Arial"/>
          <w:b/>
          <w:bCs/>
        </w:rPr>
        <w:t xml:space="preserve">: </w:t>
      </w:r>
      <w:r>
        <w:rPr>
          <w:rFonts w:ascii="Arial" w:hAnsi="Arial" w:cs="Arial"/>
        </w:rPr>
        <w:t xml:space="preserve">Ley para la Simplificación de Requisitos y Trámites Administrativos, tiene por objeto modernizar la gestión </w:t>
      </w:r>
      <w:r w:rsidR="000E66CB">
        <w:rPr>
          <w:rFonts w:ascii="Arial" w:hAnsi="Arial" w:cs="Arial"/>
        </w:rPr>
        <w:t>administrativa por medio de la simplificación, agilización y digitalización de trámites administrativos, utilizando las tecnologías de la información y comunicación para facilitar la interacción entre personas individuales o jurídicas y dependencias del Estado</w:t>
      </w:r>
      <w:r w:rsidR="00551655" w:rsidRPr="00726D9A">
        <w:rPr>
          <w:rFonts w:ascii="Arial" w:hAnsi="Arial" w:cs="Arial"/>
        </w:rPr>
        <w:t xml:space="preserve">. </w:t>
      </w:r>
    </w:p>
    <w:p w14:paraId="65B5EEB6" w14:textId="77777777" w:rsidR="004F2396" w:rsidRPr="004F2396" w:rsidRDefault="004F2396" w:rsidP="004F2396">
      <w:pPr>
        <w:pStyle w:val="Prrafodelista"/>
        <w:rPr>
          <w:rFonts w:ascii="Arial" w:hAnsi="Arial" w:cs="Arial"/>
        </w:rPr>
      </w:pPr>
    </w:p>
    <w:p w14:paraId="54D35DF6" w14:textId="5115698C" w:rsidR="004F2396" w:rsidRDefault="004F2396" w:rsidP="008C36D6">
      <w:pPr>
        <w:spacing w:before="0" w:after="0"/>
        <w:ind w:left="426"/>
        <w:rPr>
          <w:rFonts w:ascii="Arial" w:hAnsi="Arial" w:cs="Arial"/>
        </w:rPr>
      </w:pPr>
      <w:r>
        <w:rPr>
          <w:rFonts w:ascii="Arial" w:hAnsi="Arial" w:cs="Arial"/>
        </w:rPr>
        <w:t xml:space="preserve">A </w:t>
      </w:r>
      <w:r w:rsidR="00986E87">
        <w:rPr>
          <w:rFonts w:ascii="Arial" w:hAnsi="Arial" w:cs="Arial"/>
        </w:rPr>
        <w:t>continuación,</w:t>
      </w:r>
      <w:r>
        <w:rPr>
          <w:rFonts w:ascii="Arial" w:hAnsi="Arial" w:cs="Arial"/>
        </w:rPr>
        <w:t xml:space="preserve"> </w:t>
      </w:r>
      <w:r w:rsidR="00E711B7">
        <w:rPr>
          <w:rFonts w:ascii="Arial" w:hAnsi="Arial" w:cs="Arial"/>
        </w:rPr>
        <w:t>se presenta</w:t>
      </w:r>
      <w:r w:rsidR="003757B0">
        <w:rPr>
          <w:rFonts w:ascii="Arial" w:hAnsi="Arial" w:cs="Arial"/>
        </w:rPr>
        <w:t>n</w:t>
      </w:r>
      <w:r w:rsidR="00E711B7">
        <w:rPr>
          <w:rFonts w:ascii="Arial" w:hAnsi="Arial" w:cs="Arial"/>
        </w:rPr>
        <w:t xml:space="preserve"> </w:t>
      </w:r>
      <w:r w:rsidR="00FA593A">
        <w:rPr>
          <w:rFonts w:ascii="Arial" w:hAnsi="Arial" w:cs="Arial"/>
        </w:rPr>
        <w:t xml:space="preserve">varios </w:t>
      </w:r>
      <w:r>
        <w:rPr>
          <w:rFonts w:ascii="Arial" w:hAnsi="Arial" w:cs="Arial"/>
        </w:rPr>
        <w:t>cuadro</w:t>
      </w:r>
      <w:r w:rsidR="00C956FB">
        <w:rPr>
          <w:rFonts w:ascii="Arial" w:hAnsi="Arial" w:cs="Arial"/>
        </w:rPr>
        <w:t>s</w:t>
      </w:r>
      <w:r>
        <w:rPr>
          <w:rFonts w:ascii="Arial" w:hAnsi="Arial" w:cs="Arial"/>
        </w:rPr>
        <w:t xml:space="preserve"> resumen</w:t>
      </w:r>
      <w:r w:rsidR="00FA593A">
        <w:rPr>
          <w:rFonts w:ascii="Arial" w:hAnsi="Arial" w:cs="Arial"/>
        </w:rPr>
        <w:t>,</w:t>
      </w:r>
      <w:r>
        <w:rPr>
          <w:rFonts w:ascii="Arial" w:hAnsi="Arial" w:cs="Arial"/>
        </w:rPr>
        <w:t xml:space="preserve"> </w:t>
      </w:r>
      <w:r w:rsidR="00C956FB">
        <w:rPr>
          <w:rFonts w:ascii="Arial" w:hAnsi="Arial" w:cs="Arial"/>
        </w:rPr>
        <w:t xml:space="preserve">con información referente a: </w:t>
      </w:r>
      <w:r w:rsidR="00FA593A">
        <w:rPr>
          <w:rFonts w:ascii="Arial" w:hAnsi="Arial" w:cs="Arial"/>
        </w:rPr>
        <w:t xml:space="preserve">a) </w:t>
      </w:r>
      <w:r w:rsidR="00C956FB">
        <w:rPr>
          <w:rFonts w:ascii="Arial" w:hAnsi="Arial" w:cs="Arial"/>
        </w:rPr>
        <w:t>A</w:t>
      </w:r>
      <w:r>
        <w:rPr>
          <w:rFonts w:ascii="Arial" w:hAnsi="Arial" w:cs="Arial"/>
        </w:rPr>
        <w:t>nálisis de mandatos</w:t>
      </w:r>
      <w:r w:rsidR="00C956FB">
        <w:rPr>
          <w:rFonts w:ascii="Arial" w:hAnsi="Arial" w:cs="Arial"/>
        </w:rPr>
        <w:t xml:space="preserve">; </w:t>
      </w:r>
      <w:r w:rsidR="00FA593A">
        <w:rPr>
          <w:rFonts w:ascii="Arial" w:hAnsi="Arial" w:cs="Arial"/>
        </w:rPr>
        <w:t xml:space="preserve">b) </w:t>
      </w:r>
      <w:r w:rsidR="00677B2E">
        <w:rPr>
          <w:rFonts w:ascii="Arial" w:hAnsi="Arial" w:cs="Arial"/>
        </w:rPr>
        <w:t>A</w:t>
      </w:r>
      <w:r w:rsidR="00B02B16">
        <w:rPr>
          <w:rFonts w:ascii="Arial" w:hAnsi="Arial" w:cs="Arial"/>
        </w:rPr>
        <w:t xml:space="preserve">nálisis de políticas públicas y </w:t>
      </w:r>
      <w:r w:rsidR="00FA593A">
        <w:rPr>
          <w:rFonts w:ascii="Arial" w:hAnsi="Arial" w:cs="Arial"/>
        </w:rPr>
        <w:t xml:space="preserve">c) </w:t>
      </w:r>
      <w:r w:rsidR="00677B2E">
        <w:rPr>
          <w:rFonts w:ascii="Arial" w:hAnsi="Arial" w:cs="Arial"/>
        </w:rPr>
        <w:t>A</w:t>
      </w:r>
      <w:r w:rsidR="005E341D">
        <w:rPr>
          <w:rFonts w:ascii="Arial" w:hAnsi="Arial" w:cs="Arial"/>
        </w:rPr>
        <w:t xml:space="preserve">lineación-vinculación estratégica institucional, </w:t>
      </w:r>
      <w:r w:rsidR="00FA593A">
        <w:rPr>
          <w:rFonts w:ascii="Arial" w:hAnsi="Arial" w:cs="Arial"/>
        </w:rPr>
        <w:t xml:space="preserve">todos relacionados </w:t>
      </w:r>
      <w:r>
        <w:rPr>
          <w:rFonts w:ascii="Arial" w:hAnsi="Arial" w:cs="Arial"/>
        </w:rPr>
        <w:t xml:space="preserve">con </w:t>
      </w:r>
      <w:r w:rsidR="00FA593A" w:rsidRPr="00B45A70">
        <w:rPr>
          <w:rFonts w:ascii="Arial" w:hAnsi="Arial" w:cs="Arial"/>
        </w:rPr>
        <w:t>el quehacer de</w:t>
      </w:r>
      <w:r w:rsidR="00E711B7">
        <w:rPr>
          <w:rFonts w:ascii="Arial" w:hAnsi="Arial" w:cs="Arial"/>
        </w:rPr>
        <w:t xml:space="preserve"> la Comisión GAE.</w:t>
      </w:r>
    </w:p>
    <w:p w14:paraId="71F6953B" w14:textId="28F79106" w:rsidR="00720EBA" w:rsidRDefault="00720EBA" w:rsidP="004F2396">
      <w:pPr>
        <w:spacing w:before="0" w:after="0"/>
        <w:ind w:left="708"/>
        <w:rPr>
          <w:rFonts w:ascii="Arial" w:hAnsi="Arial" w:cs="Arial"/>
        </w:rPr>
      </w:pPr>
    </w:p>
    <w:p w14:paraId="0583F3C6" w14:textId="2C53EB0D" w:rsidR="00C935E0" w:rsidRPr="00A6360C" w:rsidRDefault="0014217A" w:rsidP="000C77DF">
      <w:pPr>
        <w:pStyle w:val="Prrafodelista"/>
        <w:numPr>
          <w:ilvl w:val="0"/>
          <w:numId w:val="6"/>
        </w:numPr>
        <w:spacing w:before="0" w:after="200" w:line="276" w:lineRule="auto"/>
        <w:ind w:hanging="284"/>
        <w:rPr>
          <w:rFonts w:ascii="Arial" w:hAnsi="Arial" w:cs="Arial"/>
          <w:b/>
          <w:bCs/>
          <w:sz w:val="14"/>
          <w:szCs w:val="14"/>
        </w:rPr>
      </w:pPr>
      <w:r w:rsidRPr="0014217A">
        <w:rPr>
          <w:noProof/>
        </w:rPr>
        <w:drawing>
          <wp:anchor distT="0" distB="0" distL="114300" distR="114300" simplePos="0" relativeHeight="251733012" behindDoc="1" locked="0" layoutInCell="1" allowOverlap="1" wp14:anchorId="5FD6494D" wp14:editId="3E7E8386">
            <wp:simplePos x="0" y="0"/>
            <wp:positionH relativeFrom="column">
              <wp:posOffset>17780</wp:posOffset>
            </wp:positionH>
            <wp:positionV relativeFrom="paragraph">
              <wp:posOffset>326390</wp:posOffset>
            </wp:positionV>
            <wp:extent cx="6639560" cy="4592320"/>
            <wp:effectExtent l="0" t="0" r="8890" b="0"/>
            <wp:wrapTight wrapText="bothSides">
              <wp:wrapPolygon edited="0">
                <wp:start x="0" y="0"/>
                <wp:lineTo x="0" y="3674"/>
                <wp:lineTo x="6073" y="4301"/>
                <wp:lineTo x="6073" y="11469"/>
                <wp:lineTo x="124" y="12096"/>
                <wp:lineTo x="0" y="12275"/>
                <wp:lineTo x="496" y="12903"/>
                <wp:lineTo x="496" y="12992"/>
                <wp:lineTo x="6073" y="14426"/>
                <wp:lineTo x="6073" y="20071"/>
                <wp:lineTo x="0" y="21325"/>
                <wp:lineTo x="0" y="21504"/>
                <wp:lineTo x="21567" y="21504"/>
                <wp:lineTo x="21567" y="1434"/>
                <wp:lineTo x="18840" y="1434"/>
                <wp:lineTo x="21567" y="806"/>
                <wp:lineTo x="21567" y="0"/>
                <wp:lineTo x="0" y="0"/>
              </wp:wrapPolygon>
            </wp:wrapTight>
            <wp:docPr id="3870298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39560" cy="4592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0EBA" w:rsidRPr="00A6360C">
        <w:rPr>
          <w:rFonts w:ascii="Arial" w:hAnsi="Arial" w:cs="Arial"/>
          <w:b/>
          <w:bCs/>
        </w:rPr>
        <w:t>A</w:t>
      </w:r>
      <w:r w:rsidR="00677B2E" w:rsidRPr="00A6360C">
        <w:rPr>
          <w:rFonts w:ascii="Arial" w:hAnsi="Arial" w:cs="Arial"/>
          <w:b/>
          <w:bCs/>
        </w:rPr>
        <w:t>nálisis de Mandatos:</w:t>
      </w:r>
    </w:p>
    <w:p w14:paraId="22BE3F51" w14:textId="4CEC9D1B" w:rsidR="00754099" w:rsidRPr="00F24813" w:rsidRDefault="00754099" w:rsidP="00F24813">
      <w:pPr>
        <w:spacing w:before="0" w:after="200" w:line="276" w:lineRule="auto"/>
        <w:ind w:left="436"/>
        <w:rPr>
          <w:rFonts w:ascii="Arial" w:hAnsi="Arial" w:cs="Arial"/>
          <w:b/>
          <w:bCs/>
          <w:color w:val="1D1D1B"/>
          <w:sz w:val="14"/>
          <w:szCs w:val="14"/>
        </w:rPr>
      </w:pPr>
    </w:p>
    <w:p w14:paraId="1EE29984" w14:textId="77777777" w:rsidR="0014217A" w:rsidRDefault="0014217A" w:rsidP="00C935E0">
      <w:pPr>
        <w:spacing w:before="0" w:after="200" w:line="276" w:lineRule="auto"/>
        <w:ind w:firstLine="708"/>
        <w:rPr>
          <w:noProof/>
        </w:rPr>
      </w:pPr>
    </w:p>
    <w:p w14:paraId="7B418FAA" w14:textId="77777777" w:rsidR="0014217A" w:rsidRDefault="0014217A" w:rsidP="00C935E0">
      <w:pPr>
        <w:spacing w:before="0" w:after="200" w:line="276" w:lineRule="auto"/>
        <w:ind w:firstLine="708"/>
        <w:rPr>
          <w:noProof/>
        </w:rPr>
      </w:pPr>
    </w:p>
    <w:p w14:paraId="08AD1378" w14:textId="77777777" w:rsidR="0014217A" w:rsidRDefault="0014217A" w:rsidP="00C935E0">
      <w:pPr>
        <w:spacing w:before="0" w:after="200" w:line="276" w:lineRule="auto"/>
        <w:ind w:firstLine="708"/>
        <w:rPr>
          <w:noProof/>
        </w:rPr>
      </w:pPr>
    </w:p>
    <w:p w14:paraId="454B3708" w14:textId="0530BB48" w:rsidR="0014217A" w:rsidRDefault="0014217A" w:rsidP="00C935E0">
      <w:pPr>
        <w:spacing w:before="0" w:after="200" w:line="276" w:lineRule="auto"/>
        <w:ind w:firstLine="708"/>
        <w:rPr>
          <w:noProof/>
        </w:rPr>
      </w:pPr>
    </w:p>
    <w:p w14:paraId="7F58A92C" w14:textId="7DFB914C" w:rsidR="0014217A" w:rsidRDefault="0014217A" w:rsidP="00C935E0">
      <w:pPr>
        <w:spacing w:before="0" w:after="200" w:line="276" w:lineRule="auto"/>
        <w:ind w:firstLine="708"/>
        <w:rPr>
          <w:noProof/>
        </w:rPr>
      </w:pPr>
    </w:p>
    <w:p w14:paraId="63E45802" w14:textId="2E3A147D" w:rsidR="0014217A" w:rsidRDefault="0014217A" w:rsidP="00C935E0">
      <w:pPr>
        <w:spacing w:before="0" w:after="200" w:line="276" w:lineRule="auto"/>
        <w:ind w:firstLine="708"/>
        <w:rPr>
          <w:noProof/>
        </w:rPr>
      </w:pPr>
    </w:p>
    <w:p w14:paraId="102CF710" w14:textId="0F003EBB" w:rsidR="0014217A" w:rsidRDefault="0014217A" w:rsidP="00C935E0">
      <w:pPr>
        <w:spacing w:before="0" w:after="200" w:line="276" w:lineRule="auto"/>
        <w:ind w:firstLine="708"/>
        <w:rPr>
          <w:noProof/>
        </w:rPr>
      </w:pPr>
    </w:p>
    <w:p w14:paraId="76A92488" w14:textId="5230E86A" w:rsidR="00416BB6" w:rsidRPr="00346126" w:rsidRDefault="00222A96" w:rsidP="00C935E0">
      <w:pPr>
        <w:spacing w:before="0" w:after="200" w:line="276" w:lineRule="auto"/>
        <w:ind w:firstLine="708"/>
        <w:rPr>
          <w:rFonts w:ascii="Arial" w:hAnsi="Arial" w:cs="Arial"/>
          <w:color w:val="000000"/>
          <w:sz w:val="14"/>
          <w:szCs w:val="14"/>
          <w:lang w:eastAsia="es-GT"/>
        </w:rPr>
      </w:pPr>
      <w:r w:rsidRPr="00222A96">
        <w:rPr>
          <w:noProof/>
        </w:rPr>
        <w:lastRenderedPageBreak/>
        <w:drawing>
          <wp:anchor distT="0" distB="0" distL="114300" distR="114300" simplePos="0" relativeHeight="251803668" behindDoc="1" locked="0" layoutInCell="1" allowOverlap="1" wp14:anchorId="504657E1" wp14:editId="7498B790">
            <wp:simplePos x="0" y="0"/>
            <wp:positionH relativeFrom="column">
              <wp:posOffset>29845</wp:posOffset>
            </wp:positionH>
            <wp:positionV relativeFrom="paragraph">
              <wp:posOffset>271145</wp:posOffset>
            </wp:positionV>
            <wp:extent cx="6599555" cy="4020820"/>
            <wp:effectExtent l="0" t="0" r="0" b="0"/>
            <wp:wrapTight wrapText="bothSides">
              <wp:wrapPolygon edited="0">
                <wp:start x="0" y="0"/>
                <wp:lineTo x="0" y="21491"/>
                <wp:lineTo x="21511" y="21491"/>
                <wp:lineTo x="21511" y="0"/>
                <wp:lineTo x="0" y="0"/>
              </wp:wrapPolygon>
            </wp:wrapTight>
            <wp:docPr id="7011498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99555" cy="4020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217A" w:rsidRPr="00754099">
        <w:rPr>
          <w:noProof/>
        </w:rPr>
        <w:drawing>
          <wp:anchor distT="0" distB="0" distL="114300" distR="114300" simplePos="0" relativeHeight="251655174" behindDoc="1" locked="0" layoutInCell="1" allowOverlap="1" wp14:anchorId="13E8E2CD" wp14:editId="3A6AC708">
            <wp:simplePos x="0" y="0"/>
            <wp:positionH relativeFrom="column">
              <wp:posOffset>18349</wp:posOffset>
            </wp:positionH>
            <wp:positionV relativeFrom="paragraph">
              <wp:posOffset>483</wp:posOffset>
            </wp:positionV>
            <wp:extent cx="6639019" cy="269240"/>
            <wp:effectExtent l="0" t="0" r="9525" b="0"/>
            <wp:wrapTight wrapText="bothSides">
              <wp:wrapPolygon edited="0">
                <wp:start x="0" y="0"/>
                <wp:lineTo x="0" y="19868"/>
                <wp:lineTo x="21569" y="19868"/>
                <wp:lineTo x="21569"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6641904" cy="269357"/>
                    </a:xfrm>
                    <a:prstGeom prst="rect">
                      <a:avLst/>
                    </a:prstGeom>
                  </pic:spPr>
                </pic:pic>
              </a:graphicData>
            </a:graphic>
            <wp14:sizeRelH relativeFrom="margin">
              <wp14:pctWidth>0</wp14:pctWidth>
            </wp14:sizeRelH>
            <wp14:sizeRelV relativeFrom="margin">
              <wp14:pctHeight>0</wp14:pctHeight>
            </wp14:sizeRelV>
          </wp:anchor>
        </w:drawing>
      </w:r>
      <w:r w:rsidR="0014217A" w:rsidRPr="0014217A">
        <w:rPr>
          <w:noProof/>
        </w:rPr>
        <w:t xml:space="preserve"> </w:t>
      </w:r>
      <w:r w:rsidR="00720EBA" w:rsidRPr="00346126">
        <w:rPr>
          <w:rFonts w:ascii="Arial" w:hAnsi="Arial" w:cs="Arial"/>
          <w:b/>
          <w:color w:val="1D1D1B"/>
          <w:sz w:val="14"/>
          <w:szCs w:val="14"/>
        </w:rPr>
        <w:t xml:space="preserve">Fuente: </w:t>
      </w:r>
      <w:r w:rsidR="00720EBA" w:rsidRPr="00346126">
        <w:rPr>
          <w:rFonts w:ascii="Arial" w:hAnsi="Arial" w:cs="Arial"/>
          <w:color w:val="000000"/>
          <w:sz w:val="14"/>
          <w:szCs w:val="14"/>
          <w:lang w:eastAsia="es-GT"/>
        </w:rPr>
        <w:t>Elaboración Unidad de Planificación.</w:t>
      </w:r>
    </w:p>
    <w:p w14:paraId="09979216" w14:textId="77777777" w:rsidR="008B4A5E" w:rsidRDefault="008B4A5E" w:rsidP="00C935E0">
      <w:pPr>
        <w:spacing w:before="0" w:after="200" w:line="276" w:lineRule="auto"/>
        <w:ind w:firstLine="708"/>
        <w:rPr>
          <w:rFonts w:ascii="Arial" w:hAnsi="Arial" w:cs="Arial"/>
          <w:color w:val="000000"/>
          <w:sz w:val="14"/>
          <w:szCs w:val="14"/>
          <w:lang w:eastAsia="es-GT"/>
        </w:rPr>
      </w:pPr>
    </w:p>
    <w:p w14:paraId="2C2C96EC" w14:textId="77777777" w:rsidR="008B4A5E" w:rsidRDefault="008B4A5E" w:rsidP="00C935E0">
      <w:pPr>
        <w:spacing w:before="0" w:after="200" w:line="276" w:lineRule="auto"/>
        <w:ind w:firstLine="708"/>
        <w:rPr>
          <w:rFonts w:ascii="Arial" w:hAnsi="Arial" w:cs="Arial"/>
          <w:color w:val="000000"/>
          <w:sz w:val="14"/>
          <w:szCs w:val="14"/>
          <w:lang w:eastAsia="es-GT"/>
        </w:rPr>
      </w:pPr>
    </w:p>
    <w:p w14:paraId="69D2EAF3" w14:textId="77777777" w:rsidR="0014217A" w:rsidRDefault="0014217A" w:rsidP="00C935E0">
      <w:pPr>
        <w:spacing w:before="0" w:after="200" w:line="276" w:lineRule="auto"/>
        <w:ind w:firstLine="708"/>
        <w:rPr>
          <w:rFonts w:ascii="Arial" w:hAnsi="Arial" w:cs="Arial"/>
          <w:color w:val="000000"/>
          <w:sz w:val="14"/>
          <w:szCs w:val="14"/>
          <w:lang w:eastAsia="es-GT"/>
        </w:rPr>
      </w:pPr>
    </w:p>
    <w:p w14:paraId="334A71F4" w14:textId="77777777" w:rsidR="0014217A" w:rsidRDefault="0014217A" w:rsidP="00C935E0">
      <w:pPr>
        <w:spacing w:before="0" w:after="200" w:line="276" w:lineRule="auto"/>
        <w:ind w:firstLine="708"/>
        <w:rPr>
          <w:rFonts w:ascii="Arial" w:hAnsi="Arial" w:cs="Arial"/>
          <w:color w:val="000000"/>
          <w:sz w:val="14"/>
          <w:szCs w:val="14"/>
          <w:lang w:eastAsia="es-GT"/>
        </w:rPr>
      </w:pPr>
    </w:p>
    <w:p w14:paraId="5B442024" w14:textId="77777777" w:rsidR="0014217A" w:rsidRDefault="0014217A" w:rsidP="00C935E0">
      <w:pPr>
        <w:spacing w:before="0" w:after="200" w:line="276" w:lineRule="auto"/>
        <w:ind w:firstLine="708"/>
        <w:rPr>
          <w:rFonts w:ascii="Arial" w:hAnsi="Arial" w:cs="Arial"/>
          <w:color w:val="000000"/>
          <w:sz w:val="14"/>
          <w:szCs w:val="14"/>
          <w:lang w:eastAsia="es-GT"/>
        </w:rPr>
      </w:pPr>
    </w:p>
    <w:p w14:paraId="79EB117F" w14:textId="77777777" w:rsidR="0014217A" w:rsidRDefault="0014217A" w:rsidP="00C935E0">
      <w:pPr>
        <w:spacing w:before="0" w:after="200" w:line="276" w:lineRule="auto"/>
        <w:ind w:firstLine="708"/>
        <w:rPr>
          <w:rFonts w:ascii="Arial" w:hAnsi="Arial" w:cs="Arial"/>
          <w:color w:val="000000"/>
          <w:sz w:val="14"/>
          <w:szCs w:val="14"/>
          <w:lang w:eastAsia="es-GT"/>
        </w:rPr>
      </w:pPr>
    </w:p>
    <w:p w14:paraId="2DC03137" w14:textId="22F8C087" w:rsidR="00FA11FE" w:rsidRPr="007D786B" w:rsidRDefault="008A6A5F" w:rsidP="000C77DF">
      <w:pPr>
        <w:pStyle w:val="Prrafodelista"/>
        <w:numPr>
          <w:ilvl w:val="0"/>
          <w:numId w:val="6"/>
        </w:numPr>
        <w:spacing w:before="0" w:after="200" w:line="276" w:lineRule="auto"/>
        <w:ind w:hanging="284"/>
        <w:rPr>
          <w:rFonts w:ascii="Arial" w:hAnsi="Arial" w:cs="Arial"/>
          <w:sz w:val="14"/>
          <w:szCs w:val="14"/>
          <w:lang w:eastAsia="es-GT"/>
        </w:rPr>
      </w:pPr>
      <w:r w:rsidRPr="008A6A5F">
        <w:rPr>
          <w:noProof/>
        </w:rPr>
        <w:lastRenderedPageBreak/>
        <w:drawing>
          <wp:anchor distT="0" distB="0" distL="114300" distR="114300" simplePos="0" relativeHeight="251783188" behindDoc="1" locked="0" layoutInCell="1" allowOverlap="1" wp14:anchorId="15D08DE4" wp14:editId="0DC40E87">
            <wp:simplePos x="0" y="0"/>
            <wp:positionH relativeFrom="margin">
              <wp:align>left</wp:align>
            </wp:positionH>
            <wp:positionV relativeFrom="paragraph">
              <wp:posOffset>331470</wp:posOffset>
            </wp:positionV>
            <wp:extent cx="6553835" cy="6694170"/>
            <wp:effectExtent l="0" t="0" r="0" b="0"/>
            <wp:wrapTight wrapText="bothSides">
              <wp:wrapPolygon edited="0">
                <wp:start x="0" y="0"/>
                <wp:lineTo x="0" y="21514"/>
                <wp:lineTo x="21535" y="21514"/>
                <wp:lineTo x="21535" y="246"/>
                <wp:lineTo x="20782" y="61"/>
                <wp:lineTo x="18270" y="0"/>
                <wp:lineTo x="0" y="0"/>
              </wp:wrapPolygon>
            </wp:wrapTight>
            <wp:docPr id="18404303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553835" cy="6694170"/>
                    </a:xfrm>
                    <a:prstGeom prst="rect">
                      <a:avLst/>
                    </a:prstGeom>
                    <a:noFill/>
                    <a:ln>
                      <a:noFill/>
                    </a:ln>
                  </pic:spPr>
                </pic:pic>
              </a:graphicData>
            </a:graphic>
            <wp14:sizeRelH relativeFrom="margin">
              <wp14:pctWidth>0</wp14:pctWidth>
            </wp14:sizeRelH>
          </wp:anchor>
        </w:drawing>
      </w:r>
      <w:r w:rsidR="00677B2E" w:rsidRPr="007D786B">
        <w:rPr>
          <w:rFonts w:ascii="Arial" w:hAnsi="Arial" w:cs="Arial"/>
          <w:b/>
          <w:bCs/>
          <w:lang w:eastAsia="es-GT"/>
        </w:rPr>
        <w:t>Análisis de políticas públicas:</w:t>
      </w:r>
      <w:bookmarkStart w:id="21" w:name="RANGE!A1:H38"/>
      <w:bookmarkEnd w:id="21"/>
    </w:p>
    <w:p w14:paraId="5068C2E3" w14:textId="0F289AEF" w:rsidR="00C73D45" w:rsidRPr="00346126" w:rsidRDefault="0028557A" w:rsidP="00FA11FE">
      <w:pPr>
        <w:spacing w:before="0" w:after="200" w:line="276" w:lineRule="auto"/>
        <w:jc w:val="left"/>
        <w:rPr>
          <w:rFonts w:ascii="Arial" w:hAnsi="Arial" w:cs="Arial"/>
          <w:b/>
          <w:color w:val="1D1D1B"/>
          <w:sz w:val="14"/>
          <w:szCs w:val="14"/>
        </w:rPr>
        <w:sectPr w:rsidR="00C73D45" w:rsidRPr="00346126" w:rsidSect="00D61BBB">
          <w:headerReference w:type="default" r:id="rId23"/>
          <w:footerReference w:type="default" r:id="rId24"/>
          <w:headerReference w:type="first" r:id="rId25"/>
          <w:pgSz w:w="12240" w:h="15840" w:code="1"/>
          <w:pgMar w:top="2127" w:right="1701" w:bottom="1474" w:left="992" w:header="720" w:footer="465" w:gutter="0"/>
          <w:pgNumType w:start="11"/>
          <w:cols w:space="720"/>
          <w:noEndnote/>
          <w:titlePg/>
          <w:docGrid w:linePitch="326"/>
        </w:sectPr>
      </w:pPr>
      <w:r w:rsidRPr="00346126">
        <w:rPr>
          <w:rFonts w:ascii="Arial" w:hAnsi="Arial" w:cs="Arial"/>
          <w:b/>
          <w:color w:val="1D1D1B"/>
          <w:sz w:val="14"/>
          <w:szCs w:val="14"/>
        </w:rPr>
        <w:t>F</w:t>
      </w:r>
      <w:r w:rsidR="0058262A" w:rsidRPr="00346126">
        <w:rPr>
          <w:rFonts w:ascii="Arial" w:hAnsi="Arial" w:cs="Arial"/>
          <w:b/>
          <w:color w:val="1D1D1B"/>
          <w:sz w:val="14"/>
          <w:szCs w:val="14"/>
        </w:rPr>
        <w:t xml:space="preserve">uente: </w:t>
      </w:r>
      <w:r w:rsidR="0058262A" w:rsidRPr="00346126">
        <w:rPr>
          <w:rFonts w:ascii="Arial" w:hAnsi="Arial" w:cs="Arial"/>
          <w:color w:val="1D1D1B"/>
          <w:sz w:val="14"/>
          <w:szCs w:val="14"/>
        </w:rPr>
        <w:t>Elaboración Unidad de Planificación</w:t>
      </w:r>
    </w:p>
    <w:p w14:paraId="2925B5D1" w14:textId="04DB6792" w:rsidR="00A5090F" w:rsidRDefault="00C73D45" w:rsidP="00C73D45">
      <w:pPr>
        <w:tabs>
          <w:tab w:val="left" w:pos="2066"/>
        </w:tabs>
        <w:spacing w:before="0" w:after="200" w:line="276" w:lineRule="auto"/>
        <w:rPr>
          <w:rFonts w:ascii="Arial" w:hAnsi="Arial" w:cs="Arial"/>
          <w:color w:val="1D1D1B"/>
          <w:sz w:val="14"/>
          <w:szCs w:val="14"/>
        </w:rPr>
      </w:pPr>
      <w:r>
        <w:rPr>
          <w:rFonts w:ascii="Arial" w:hAnsi="Arial" w:cs="Arial"/>
          <w:color w:val="1D1D1B"/>
          <w:sz w:val="14"/>
          <w:szCs w:val="14"/>
        </w:rPr>
        <w:lastRenderedPageBreak/>
        <w:tab/>
      </w:r>
    </w:p>
    <w:p w14:paraId="5727A4B1" w14:textId="6F5D6C4D" w:rsidR="000A68D2" w:rsidRPr="007D786B" w:rsidRDefault="00F21D6F" w:rsidP="000C77DF">
      <w:pPr>
        <w:pStyle w:val="Prrafodelista"/>
        <w:numPr>
          <w:ilvl w:val="0"/>
          <w:numId w:val="6"/>
        </w:numPr>
        <w:tabs>
          <w:tab w:val="left" w:pos="2066"/>
        </w:tabs>
        <w:spacing w:before="0" w:after="200" w:line="276" w:lineRule="auto"/>
        <w:rPr>
          <w:rFonts w:ascii="Arial" w:hAnsi="Arial" w:cs="Arial"/>
          <w:sz w:val="14"/>
          <w:szCs w:val="14"/>
        </w:rPr>
      </w:pPr>
      <w:r w:rsidRPr="00542114">
        <w:rPr>
          <w:noProof/>
        </w:rPr>
        <w:drawing>
          <wp:anchor distT="0" distB="0" distL="114300" distR="114300" simplePos="0" relativeHeight="251798548" behindDoc="1" locked="0" layoutInCell="1" allowOverlap="1" wp14:anchorId="15D3A127" wp14:editId="24F57BAA">
            <wp:simplePos x="0" y="0"/>
            <wp:positionH relativeFrom="margin">
              <wp:align>left</wp:align>
            </wp:positionH>
            <wp:positionV relativeFrom="paragraph">
              <wp:posOffset>288097</wp:posOffset>
            </wp:positionV>
            <wp:extent cx="8888730" cy="4316730"/>
            <wp:effectExtent l="0" t="0" r="7620" b="7620"/>
            <wp:wrapTight wrapText="bothSides">
              <wp:wrapPolygon edited="0">
                <wp:start x="0" y="0"/>
                <wp:lineTo x="0" y="10199"/>
                <wp:lineTo x="185" y="10676"/>
                <wp:lineTo x="185" y="16777"/>
                <wp:lineTo x="0" y="17444"/>
                <wp:lineTo x="0" y="17539"/>
                <wp:lineTo x="185" y="18302"/>
                <wp:lineTo x="93" y="21352"/>
                <wp:lineTo x="0" y="21543"/>
                <wp:lineTo x="21572" y="21543"/>
                <wp:lineTo x="21572" y="21352"/>
                <wp:lineTo x="20693" y="21352"/>
                <wp:lineTo x="21572" y="20685"/>
                <wp:lineTo x="21572" y="17349"/>
                <wp:lineTo x="19674" y="16777"/>
                <wp:lineTo x="19674" y="15252"/>
                <wp:lineTo x="19859" y="15252"/>
                <wp:lineTo x="21572" y="13917"/>
                <wp:lineTo x="21572" y="12964"/>
                <wp:lineTo x="21341" y="12773"/>
                <wp:lineTo x="19674" y="12201"/>
                <wp:lineTo x="19674" y="10676"/>
                <wp:lineTo x="21572" y="10199"/>
                <wp:lineTo x="21572" y="8007"/>
                <wp:lineTo x="19674" y="7626"/>
                <wp:lineTo x="21572" y="7244"/>
                <wp:lineTo x="21572" y="0"/>
                <wp:lineTo x="0" y="0"/>
              </wp:wrapPolygon>
            </wp:wrapTight>
            <wp:docPr id="6452045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88730" cy="4316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1FDD" w:rsidRPr="007D786B">
        <w:rPr>
          <w:rFonts w:ascii="Arial" w:hAnsi="Arial" w:cs="Arial"/>
          <w:b/>
          <w:bCs/>
        </w:rPr>
        <w:t>Alineación-vinculación estratégica institucional:</w:t>
      </w:r>
      <w:r w:rsidR="00260BBB">
        <w:rPr>
          <w:rFonts w:ascii="Arial" w:hAnsi="Arial" w:cs="Arial"/>
          <w:b/>
          <w:bCs/>
        </w:rPr>
        <w:t xml:space="preserve"> </w:t>
      </w:r>
    </w:p>
    <w:p w14:paraId="5E64A3EA" w14:textId="1816243C" w:rsidR="00B6324B" w:rsidRPr="003C490F" w:rsidRDefault="001E6AF5" w:rsidP="00B6324B">
      <w:pPr>
        <w:tabs>
          <w:tab w:val="left" w:pos="2066"/>
        </w:tabs>
        <w:spacing w:before="0" w:after="200" w:line="276" w:lineRule="auto"/>
        <w:ind w:left="284" w:right="133"/>
        <w:jc w:val="left"/>
        <w:rPr>
          <w:rFonts w:ascii="Arial" w:hAnsi="Arial" w:cs="Arial"/>
          <w:color w:val="00B050"/>
          <w:sz w:val="14"/>
          <w:szCs w:val="14"/>
        </w:rPr>
      </w:pPr>
      <w:r w:rsidRPr="003C490F">
        <w:rPr>
          <w:rFonts w:ascii="Arial" w:hAnsi="Arial" w:cs="Arial"/>
          <w:b/>
          <w:color w:val="1D1D1B"/>
          <w:sz w:val="14"/>
          <w:szCs w:val="14"/>
        </w:rPr>
        <w:t>F</w:t>
      </w:r>
      <w:r w:rsidR="00B6324B" w:rsidRPr="003C490F">
        <w:rPr>
          <w:rFonts w:ascii="Arial" w:hAnsi="Arial" w:cs="Arial"/>
          <w:b/>
          <w:color w:val="1D1D1B"/>
          <w:sz w:val="14"/>
          <w:szCs w:val="14"/>
        </w:rPr>
        <w:t xml:space="preserve">uente: </w:t>
      </w:r>
      <w:r w:rsidR="00B6324B" w:rsidRPr="003C490F">
        <w:rPr>
          <w:rFonts w:ascii="Arial" w:hAnsi="Arial" w:cs="Arial"/>
          <w:color w:val="1D1D1B"/>
          <w:sz w:val="14"/>
          <w:szCs w:val="14"/>
        </w:rPr>
        <w:t>Elaboración Unidad de Planificación.</w:t>
      </w:r>
      <w:r w:rsidR="00D33DDC" w:rsidRPr="003C490F">
        <w:rPr>
          <w:rFonts w:ascii="Arial" w:hAnsi="Arial" w:cs="Arial"/>
          <w:color w:val="1D1D1B"/>
          <w:sz w:val="14"/>
          <w:szCs w:val="14"/>
        </w:rPr>
        <w:t xml:space="preserve"> </w:t>
      </w:r>
    </w:p>
    <w:p w14:paraId="429AE42D" w14:textId="77777777" w:rsidR="00D4603D" w:rsidRDefault="0062461C" w:rsidP="002E1FDD">
      <w:pPr>
        <w:tabs>
          <w:tab w:val="left" w:pos="2066"/>
        </w:tabs>
        <w:spacing w:before="0" w:after="0" w:line="276" w:lineRule="auto"/>
        <w:rPr>
          <w:rFonts w:ascii="Arial" w:hAnsi="Arial" w:cs="Arial"/>
          <w:sz w:val="14"/>
          <w:szCs w:val="14"/>
        </w:rPr>
      </w:pPr>
      <w:r w:rsidRPr="003C490F">
        <w:rPr>
          <w:noProof/>
        </w:rPr>
        <w:drawing>
          <wp:anchor distT="0" distB="0" distL="114300" distR="114300" simplePos="0" relativeHeight="251655168" behindDoc="1" locked="0" layoutInCell="1" allowOverlap="1" wp14:anchorId="18C834A4" wp14:editId="2A4E969B">
            <wp:simplePos x="0" y="0"/>
            <wp:positionH relativeFrom="page">
              <wp:align>center</wp:align>
            </wp:positionH>
            <wp:positionV relativeFrom="paragraph">
              <wp:posOffset>574040</wp:posOffset>
            </wp:positionV>
            <wp:extent cx="3924300" cy="752475"/>
            <wp:effectExtent l="0" t="0" r="0" b="9525"/>
            <wp:wrapNone/>
            <wp:docPr id="1" name="Imagen 1" descr="Fondo negr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ndo negro con letras blancas&#10;&#10;Descripción generada automáticamente con confianza media"/>
                    <pic:cNvPicPr/>
                  </pic:nvPicPr>
                  <pic:blipFill rotWithShape="1">
                    <a:blip r:embed="rId27" cstate="print">
                      <a:extLst>
                        <a:ext uri="{28A0092B-C50C-407E-A947-70E740481C1C}">
                          <a14:useLocalDpi xmlns:a14="http://schemas.microsoft.com/office/drawing/2010/main" val="0"/>
                        </a:ext>
                      </a:extLst>
                    </a:blip>
                    <a:srcRect l="30365" t="89875" r="26492" b="651"/>
                    <a:stretch/>
                  </pic:blipFill>
                  <pic:spPr bwMode="auto">
                    <a:xfrm>
                      <a:off x="0" y="0"/>
                      <a:ext cx="392430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603D" w:rsidRPr="003C490F">
        <w:rPr>
          <w:rFonts w:ascii="Arial" w:hAnsi="Arial" w:cs="Arial"/>
          <w:b/>
          <w:bCs/>
          <w:sz w:val="14"/>
          <w:szCs w:val="14"/>
        </w:rPr>
        <w:t>Nota:</w:t>
      </w:r>
      <w:r w:rsidR="00D4603D" w:rsidRPr="003C490F">
        <w:rPr>
          <w:rFonts w:ascii="Arial" w:hAnsi="Arial" w:cs="Arial"/>
          <w:sz w:val="14"/>
          <w:szCs w:val="14"/>
        </w:rPr>
        <w:t xml:space="preserve"> </w:t>
      </w:r>
      <w:r w:rsidR="0016067C" w:rsidRPr="003C490F">
        <w:rPr>
          <w:rFonts w:ascii="Arial" w:hAnsi="Arial" w:cs="Arial"/>
          <w:sz w:val="14"/>
          <w:szCs w:val="14"/>
        </w:rPr>
        <w:t>Según mandato legal de la Comisión</w:t>
      </w:r>
      <w:r w:rsidR="004F2D95" w:rsidRPr="003C490F">
        <w:rPr>
          <w:rFonts w:ascii="Arial" w:hAnsi="Arial" w:cs="Arial"/>
          <w:sz w:val="14"/>
          <w:szCs w:val="14"/>
        </w:rPr>
        <w:t>,</w:t>
      </w:r>
      <w:r w:rsidR="0016067C" w:rsidRPr="003C490F">
        <w:rPr>
          <w:rFonts w:ascii="Arial" w:hAnsi="Arial" w:cs="Arial"/>
          <w:sz w:val="14"/>
          <w:szCs w:val="14"/>
        </w:rPr>
        <w:t xml:space="preserve"> se da acompañamiento y asesoramiento a los Minister</w:t>
      </w:r>
      <w:r w:rsidR="004F2D95" w:rsidRPr="003C490F">
        <w:rPr>
          <w:rFonts w:ascii="Arial" w:hAnsi="Arial" w:cs="Arial"/>
          <w:sz w:val="14"/>
          <w:szCs w:val="14"/>
        </w:rPr>
        <w:t xml:space="preserve">ios y Dependencias del Organismo Ejecutivo </w:t>
      </w:r>
      <w:r w:rsidR="00245B37" w:rsidRPr="003C490F">
        <w:rPr>
          <w:rFonts w:ascii="Arial" w:hAnsi="Arial" w:cs="Arial"/>
          <w:sz w:val="14"/>
          <w:szCs w:val="14"/>
        </w:rPr>
        <w:t xml:space="preserve">en la implementación </w:t>
      </w:r>
      <w:r w:rsidR="00EB369C" w:rsidRPr="003C490F">
        <w:rPr>
          <w:rFonts w:ascii="Arial" w:hAnsi="Arial" w:cs="Arial"/>
          <w:sz w:val="14"/>
          <w:szCs w:val="14"/>
        </w:rPr>
        <w:t xml:space="preserve">de </w:t>
      </w:r>
      <w:r w:rsidR="009B2703" w:rsidRPr="003C490F">
        <w:rPr>
          <w:rFonts w:ascii="Arial" w:hAnsi="Arial" w:cs="Arial"/>
          <w:sz w:val="14"/>
          <w:szCs w:val="14"/>
        </w:rPr>
        <w:t>l</w:t>
      </w:r>
      <w:r w:rsidR="00EB369C" w:rsidRPr="003C490F">
        <w:rPr>
          <w:rFonts w:ascii="Arial" w:hAnsi="Arial" w:cs="Arial"/>
          <w:sz w:val="14"/>
          <w:szCs w:val="14"/>
        </w:rPr>
        <w:t>os</w:t>
      </w:r>
      <w:r w:rsidR="004040D3" w:rsidRPr="003C490F">
        <w:rPr>
          <w:rFonts w:ascii="Arial" w:hAnsi="Arial" w:cs="Arial"/>
          <w:sz w:val="14"/>
          <w:szCs w:val="14"/>
        </w:rPr>
        <w:t xml:space="preserve"> </w:t>
      </w:r>
      <w:r w:rsidR="0005304E">
        <w:rPr>
          <w:rFonts w:ascii="Arial" w:hAnsi="Arial" w:cs="Arial"/>
          <w:sz w:val="14"/>
          <w:szCs w:val="14"/>
        </w:rPr>
        <w:t>Planes de Acción Nacional de Gobierno Abierto</w:t>
      </w:r>
      <w:r w:rsidR="00B85347">
        <w:rPr>
          <w:rFonts w:ascii="Arial" w:hAnsi="Arial" w:cs="Arial"/>
          <w:sz w:val="14"/>
          <w:szCs w:val="14"/>
        </w:rPr>
        <w:t xml:space="preserve">, la Estrategia de Transformación Digital </w:t>
      </w:r>
      <w:r w:rsidR="004F2D95" w:rsidRPr="003C490F">
        <w:rPr>
          <w:rFonts w:ascii="Arial" w:hAnsi="Arial" w:cs="Arial"/>
          <w:sz w:val="14"/>
          <w:szCs w:val="14"/>
        </w:rPr>
        <w:t xml:space="preserve">y la Simplificación de requisitos y Trámites administrativos, </w:t>
      </w:r>
      <w:r w:rsidR="00D569F4" w:rsidRPr="003C490F">
        <w:rPr>
          <w:rFonts w:ascii="Arial" w:hAnsi="Arial" w:cs="Arial"/>
          <w:sz w:val="14"/>
          <w:szCs w:val="14"/>
        </w:rPr>
        <w:t>todos juntos de manera gradual y</w:t>
      </w:r>
      <w:r w:rsidR="004040D3" w:rsidRPr="003C490F">
        <w:rPr>
          <w:rFonts w:ascii="Arial" w:hAnsi="Arial" w:cs="Arial"/>
          <w:sz w:val="14"/>
          <w:szCs w:val="14"/>
        </w:rPr>
        <w:t xml:space="preserve"> permanente </w:t>
      </w:r>
      <w:r w:rsidR="00D569F4" w:rsidRPr="003C490F">
        <w:rPr>
          <w:rFonts w:ascii="Arial" w:hAnsi="Arial" w:cs="Arial"/>
          <w:sz w:val="14"/>
          <w:szCs w:val="14"/>
        </w:rPr>
        <w:t>cada año</w:t>
      </w:r>
      <w:r w:rsidR="004F2D95" w:rsidRPr="003C490F">
        <w:rPr>
          <w:rFonts w:ascii="Arial" w:hAnsi="Arial" w:cs="Arial"/>
          <w:sz w:val="14"/>
          <w:szCs w:val="14"/>
        </w:rPr>
        <w:t>.</w:t>
      </w:r>
      <w:r w:rsidR="00D92E27">
        <w:rPr>
          <w:rFonts w:ascii="Arial" w:hAnsi="Arial" w:cs="Arial"/>
          <w:sz w:val="14"/>
          <w:szCs w:val="14"/>
        </w:rPr>
        <w:t xml:space="preserve"> </w:t>
      </w:r>
    </w:p>
    <w:p w14:paraId="2FD84518" w14:textId="0A59812B" w:rsidR="00DB02A2" w:rsidRPr="00DB02A2" w:rsidRDefault="00DB02A2" w:rsidP="00DB02A2">
      <w:pPr>
        <w:tabs>
          <w:tab w:val="left" w:pos="2066"/>
        </w:tabs>
        <w:spacing w:before="0" w:after="0" w:line="276" w:lineRule="auto"/>
        <w:rPr>
          <w:rFonts w:ascii="Arial" w:hAnsi="Arial" w:cs="Arial"/>
          <w:sz w:val="14"/>
          <w:szCs w:val="14"/>
        </w:rPr>
        <w:sectPr w:rsidR="00DB02A2" w:rsidRPr="00DB02A2" w:rsidSect="00D61BBB">
          <w:pgSz w:w="15840" w:h="12240" w:orient="landscape"/>
          <w:pgMar w:top="1701" w:right="2098" w:bottom="1701" w:left="993" w:header="720" w:footer="465" w:gutter="0"/>
          <w:cols w:space="720"/>
          <w:noEndnote/>
          <w:docGrid w:linePitch="326"/>
        </w:sectPr>
      </w:pPr>
      <w:r>
        <w:rPr>
          <w:rFonts w:ascii="Arial" w:hAnsi="Arial" w:cs="Arial"/>
          <w:sz w:val="14"/>
          <w:szCs w:val="14"/>
        </w:rPr>
        <w:t>*</w:t>
      </w:r>
      <w:r w:rsidRPr="00DB02A2">
        <w:rPr>
          <w:rFonts w:ascii="Arial" w:hAnsi="Arial" w:cs="Arial"/>
          <w:sz w:val="14"/>
          <w:szCs w:val="14"/>
        </w:rPr>
        <w:t>Son líneas estratégicas de la PGG, no metas.</w:t>
      </w:r>
    </w:p>
    <w:p w14:paraId="19ACA16C" w14:textId="4B34402F" w:rsidR="0022179B" w:rsidRPr="00837BB1" w:rsidRDefault="0022179B" w:rsidP="000C77DF">
      <w:pPr>
        <w:pStyle w:val="Ttulo2"/>
        <w:numPr>
          <w:ilvl w:val="1"/>
          <w:numId w:val="12"/>
        </w:numPr>
        <w:ind w:left="1134"/>
      </w:pPr>
      <w:bookmarkStart w:id="22" w:name="_Toc165285765"/>
      <w:r w:rsidRPr="00837BB1">
        <w:lastRenderedPageBreak/>
        <w:t xml:space="preserve">Identificación, </w:t>
      </w:r>
      <w:r w:rsidR="00C56A37" w:rsidRPr="00837BB1">
        <w:t>A</w:t>
      </w:r>
      <w:r w:rsidRPr="00837BB1">
        <w:t xml:space="preserve">nálisis y </w:t>
      </w:r>
      <w:r w:rsidR="00C56A37" w:rsidRPr="00837BB1">
        <w:t>P</w:t>
      </w:r>
      <w:r w:rsidRPr="00837BB1">
        <w:t xml:space="preserve">riorización de la </w:t>
      </w:r>
      <w:r w:rsidR="00C56A37" w:rsidRPr="00837BB1">
        <w:t>P</w:t>
      </w:r>
      <w:r w:rsidRPr="00837BB1">
        <w:t>roblemática</w:t>
      </w:r>
      <w:bookmarkEnd w:id="22"/>
    </w:p>
    <w:p w14:paraId="532E1C8C" w14:textId="77777777" w:rsidR="009A6D38" w:rsidRPr="00726EAF" w:rsidRDefault="009A6D38" w:rsidP="009A6D38">
      <w:pPr>
        <w:pStyle w:val="Prrafodelista"/>
        <w:spacing w:before="0" w:after="0"/>
        <w:ind w:left="851"/>
        <w:rPr>
          <w:rFonts w:ascii="Arial" w:hAnsi="Arial" w:cs="Arial"/>
          <w:b/>
          <w:bCs/>
        </w:rPr>
      </w:pPr>
    </w:p>
    <w:p w14:paraId="003CC1E0" w14:textId="61433186" w:rsidR="0022179B" w:rsidRPr="00BA2AFF" w:rsidRDefault="00B54AC0" w:rsidP="002A6963">
      <w:pPr>
        <w:pStyle w:val="Prrafodelista"/>
        <w:spacing w:before="0" w:after="0"/>
        <w:ind w:left="851"/>
        <w:rPr>
          <w:rFonts w:ascii="Arial" w:hAnsi="Arial" w:cs="Arial"/>
          <w:color w:val="FF0000"/>
        </w:rPr>
      </w:pPr>
      <w:r w:rsidRPr="00726EAF">
        <w:rPr>
          <w:rFonts w:ascii="Arial" w:hAnsi="Arial" w:cs="Arial"/>
        </w:rPr>
        <w:t>Se realiz</w:t>
      </w:r>
      <w:r w:rsidR="00FB386F">
        <w:rPr>
          <w:rFonts w:ascii="Arial" w:hAnsi="Arial" w:cs="Arial"/>
        </w:rPr>
        <w:t>ó</w:t>
      </w:r>
      <w:r w:rsidRPr="00726EAF">
        <w:rPr>
          <w:rFonts w:ascii="Arial" w:hAnsi="Arial" w:cs="Arial"/>
        </w:rPr>
        <w:t xml:space="preserve"> un análisis de la identificación y priorizaciones de la problemática </w:t>
      </w:r>
      <w:r w:rsidR="00A64B5A" w:rsidRPr="00726EAF">
        <w:rPr>
          <w:rFonts w:ascii="Arial" w:hAnsi="Arial" w:cs="Arial"/>
        </w:rPr>
        <w:t xml:space="preserve">en el </w:t>
      </w:r>
      <w:r w:rsidRPr="00726EAF">
        <w:rPr>
          <w:rFonts w:ascii="Arial" w:hAnsi="Arial" w:cs="Arial"/>
        </w:rPr>
        <w:t xml:space="preserve">que </w:t>
      </w:r>
      <w:r w:rsidR="00A64B5A" w:rsidRPr="00726EAF">
        <w:rPr>
          <w:rFonts w:ascii="Arial" w:hAnsi="Arial" w:cs="Arial"/>
        </w:rPr>
        <w:t>está</w:t>
      </w:r>
      <w:r w:rsidR="006247CC" w:rsidRPr="00726EAF">
        <w:rPr>
          <w:rFonts w:ascii="Arial" w:hAnsi="Arial" w:cs="Arial"/>
        </w:rPr>
        <w:t xml:space="preserve"> inmersa la Comisión</w:t>
      </w:r>
      <w:r w:rsidR="003D72C3" w:rsidRPr="00726EAF">
        <w:rPr>
          <w:rFonts w:ascii="Arial" w:hAnsi="Arial" w:cs="Arial"/>
        </w:rPr>
        <w:t xml:space="preserve"> GAE</w:t>
      </w:r>
      <w:r w:rsidR="006247CC" w:rsidRPr="00726EAF">
        <w:rPr>
          <w:rFonts w:ascii="Arial" w:hAnsi="Arial" w:cs="Arial"/>
        </w:rPr>
        <w:t xml:space="preserve">, </w:t>
      </w:r>
      <w:r w:rsidR="00870DC5" w:rsidRPr="00726EAF">
        <w:rPr>
          <w:rFonts w:ascii="Arial" w:hAnsi="Arial" w:cs="Arial"/>
        </w:rPr>
        <w:t>determiná</w:t>
      </w:r>
      <w:r w:rsidR="00870DC5">
        <w:rPr>
          <w:rFonts w:ascii="Arial" w:hAnsi="Arial" w:cs="Arial"/>
        </w:rPr>
        <w:t>ndose</w:t>
      </w:r>
      <w:r w:rsidR="006247CC" w:rsidRPr="00726EAF">
        <w:rPr>
          <w:rFonts w:ascii="Arial" w:hAnsi="Arial" w:cs="Arial"/>
        </w:rPr>
        <w:t xml:space="preserve"> los criterios para la priorización de</w:t>
      </w:r>
      <w:r w:rsidR="006C175A">
        <w:rPr>
          <w:rFonts w:ascii="Arial" w:hAnsi="Arial" w:cs="Arial"/>
        </w:rPr>
        <w:t>l</w:t>
      </w:r>
      <w:r w:rsidR="006247CC" w:rsidRPr="00726EAF">
        <w:rPr>
          <w:rFonts w:ascii="Arial" w:hAnsi="Arial" w:cs="Arial"/>
        </w:rPr>
        <w:t xml:space="preserve"> problema, </w:t>
      </w:r>
      <w:r w:rsidR="006C175A" w:rsidRPr="0016556E">
        <w:rPr>
          <w:rFonts w:ascii="Arial" w:hAnsi="Arial" w:cs="Arial"/>
        </w:rPr>
        <w:t xml:space="preserve">el cual </w:t>
      </w:r>
      <w:r w:rsidR="006247CC" w:rsidRPr="0016556E">
        <w:rPr>
          <w:rFonts w:ascii="Arial" w:hAnsi="Arial" w:cs="Arial"/>
        </w:rPr>
        <w:t>se detalla a continuación:</w:t>
      </w:r>
    </w:p>
    <w:p w14:paraId="47EDF495" w14:textId="440ACB68" w:rsidR="00632560" w:rsidRDefault="009D7D4A" w:rsidP="004E2DD0">
      <w:pPr>
        <w:pStyle w:val="Prrafodelista"/>
        <w:spacing w:before="0" w:after="0"/>
        <w:ind w:left="-284" w:firstLine="710"/>
        <w:rPr>
          <w:rFonts w:ascii="Arial" w:hAnsi="Arial" w:cs="Arial"/>
          <w:b/>
          <w:color w:val="1D1D1B"/>
          <w:sz w:val="12"/>
          <w:szCs w:val="12"/>
        </w:rPr>
      </w:pPr>
      <w:r w:rsidRPr="00632560">
        <w:rPr>
          <w:noProof/>
        </w:rPr>
        <w:drawing>
          <wp:anchor distT="0" distB="0" distL="114300" distR="114300" simplePos="0" relativeHeight="251804692" behindDoc="1" locked="0" layoutInCell="1" allowOverlap="1" wp14:anchorId="2CB06614" wp14:editId="64214CD7">
            <wp:simplePos x="0" y="0"/>
            <wp:positionH relativeFrom="column">
              <wp:posOffset>32606</wp:posOffset>
            </wp:positionH>
            <wp:positionV relativeFrom="paragraph">
              <wp:posOffset>88900</wp:posOffset>
            </wp:positionV>
            <wp:extent cx="5906329" cy="5645150"/>
            <wp:effectExtent l="0" t="0" r="0" b="0"/>
            <wp:wrapTight wrapText="bothSides">
              <wp:wrapPolygon edited="0">
                <wp:start x="0" y="0"/>
                <wp:lineTo x="0" y="21503"/>
                <wp:lineTo x="21528" y="21503"/>
                <wp:lineTo x="21528" y="0"/>
                <wp:lineTo x="0" y="0"/>
              </wp:wrapPolygon>
            </wp:wrapTight>
            <wp:docPr id="176118236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6329" cy="5645150"/>
                    </a:xfrm>
                    <a:prstGeom prst="rect">
                      <a:avLst/>
                    </a:prstGeom>
                    <a:noFill/>
                    <a:ln>
                      <a:noFill/>
                    </a:ln>
                  </pic:spPr>
                </pic:pic>
              </a:graphicData>
            </a:graphic>
          </wp:anchor>
        </w:drawing>
      </w:r>
    </w:p>
    <w:p w14:paraId="62CDE6B2" w14:textId="19A402C4" w:rsidR="00632560" w:rsidRDefault="00632560" w:rsidP="004E2DD0">
      <w:pPr>
        <w:pStyle w:val="Prrafodelista"/>
        <w:spacing w:before="0" w:after="0"/>
        <w:ind w:left="-284" w:firstLine="710"/>
        <w:rPr>
          <w:rFonts w:ascii="Arial" w:hAnsi="Arial" w:cs="Arial"/>
          <w:b/>
          <w:color w:val="1D1D1B"/>
          <w:sz w:val="12"/>
          <w:szCs w:val="12"/>
        </w:rPr>
      </w:pPr>
    </w:p>
    <w:p w14:paraId="1C02BFC2" w14:textId="77777777" w:rsidR="00632560" w:rsidRDefault="00632560" w:rsidP="004E2DD0">
      <w:pPr>
        <w:pStyle w:val="Prrafodelista"/>
        <w:spacing w:before="0" w:after="0"/>
        <w:ind w:left="-284" w:firstLine="710"/>
        <w:rPr>
          <w:rFonts w:ascii="Arial" w:hAnsi="Arial" w:cs="Arial"/>
          <w:b/>
          <w:color w:val="1D1D1B"/>
          <w:sz w:val="12"/>
          <w:szCs w:val="12"/>
        </w:rPr>
      </w:pPr>
    </w:p>
    <w:p w14:paraId="6831F855" w14:textId="2333F9CC" w:rsidR="00D81888" w:rsidRDefault="00D81888" w:rsidP="004E2DD0">
      <w:pPr>
        <w:pStyle w:val="Prrafodelista"/>
        <w:spacing w:before="0" w:after="0"/>
        <w:ind w:left="-284" w:firstLine="710"/>
        <w:rPr>
          <w:rFonts w:ascii="Arial" w:hAnsi="Arial" w:cs="Arial"/>
          <w:color w:val="1D1D1B"/>
          <w:sz w:val="12"/>
          <w:szCs w:val="12"/>
        </w:rPr>
      </w:pPr>
      <w:r w:rsidRPr="002D03B1">
        <w:rPr>
          <w:rFonts w:ascii="Arial" w:hAnsi="Arial" w:cs="Arial"/>
          <w:b/>
          <w:color w:val="1D1D1B"/>
          <w:sz w:val="12"/>
          <w:szCs w:val="12"/>
        </w:rPr>
        <w:t xml:space="preserve">Fuente: </w:t>
      </w:r>
      <w:r w:rsidRPr="002D03B1">
        <w:rPr>
          <w:rFonts w:ascii="Arial" w:hAnsi="Arial" w:cs="Arial"/>
          <w:color w:val="1D1D1B"/>
          <w:sz w:val="12"/>
          <w:szCs w:val="12"/>
        </w:rPr>
        <w:t>Elaboración</w:t>
      </w:r>
      <w:r w:rsidR="00436A15" w:rsidRPr="002D03B1">
        <w:rPr>
          <w:rFonts w:ascii="Arial" w:hAnsi="Arial" w:cs="Arial"/>
          <w:color w:val="1D1D1B"/>
          <w:sz w:val="12"/>
          <w:szCs w:val="12"/>
        </w:rPr>
        <w:t xml:space="preserve"> </w:t>
      </w:r>
      <w:r w:rsidRPr="002D03B1">
        <w:rPr>
          <w:rFonts w:ascii="Arial" w:hAnsi="Arial" w:cs="Arial"/>
          <w:color w:val="1D1D1B"/>
          <w:sz w:val="12"/>
          <w:szCs w:val="12"/>
        </w:rPr>
        <w:t>Unidad de Planificación.</w:t>
      </w:r>
    </w:p>
    <w:p w14:paraId="4E1DD26F" w14:textId="77777777" w:rsidR="00632560" w:rsidRDefault="00632560" w:rsidP="004E2DD0">
      <w:pPr>
        <w:pStyle w:val="Prrafodelista"/>
        <w:spacing w:before="0" w:after="0"/>
        <w:ind w:left="-284" w:firstLine="710"/>
        <w:rPr>
          <w:rFonts w:ascii="Arial" w:hAnsi="Arial" w:cs="Arial"/>
          <w:color w:val="1D1D1B"/>
          <w:sz w:val="12"/>
          <w:szCs w:val="12"/>
        </w:rPr>
      </w:pPr>
    </w:p>
    <w:p w14:paraId="5F59CBC3" w14:textId="77777777" w:rsidR="00632560" w:rsidRDefault="00632560" w:rsidP="004E2DD0">
      <w:pPr>
        <w:pStyle w:val="Prrafodelista"/>
        <w:spacing w:before="0" w:after="0"/>
        <w:ind w:left="-284" w:firstLine="710"/>
        <w:rPr>
          <w:rFonts w:ascii="Arial" w:hAnsi="Arial" w:cs="Arial"/>
          <w:color w:val="1D1D1B"/>
          <w:sz w:val="12"/>
          <w:szCs w:val="12"/>
        </w:rPr>
      </w:pPr>
    </w:p>
    <w:p w14:paraId="560D6B49" w14:textId="77777777" w:rsidR="00632560" w:rsidRDefault="00632560" w:rsidP="004E2DD0">
      <w:pPr>
        <w:pStyle w:val="Prrafodelista"/>
        <w:spacing w:before="0" w:after="0"/>
        <w:ind w:left="-284" w:firstLine="710"/>
        <w:rPr>
          <w:rFonts w:ascii="Arial" w:hAnsi="Arial" w:cs="Arial"/>
          <w:color w:val="1D1D1B"/>
          <w:sz w:val="12"/>
          <w:szCs w:val="12"/>
        </w:rPr>
      </w:pPr>
    </w:p>
    <w:p w14:paraId="4B313E57" w14:textId="77777777" w:rsidR="00632560" w:rsidRDefault="00632560" w:rsidP="004E2DD0">
      <w:pPr>
        <w:pStyle w:val="Prrafodelista"/>
        <w:spacing w:before="0" w:after="0"/>
        <w:ind w:left="-284" w:firstLine="710"/>
        <w:rPr>
          <w:rFonts w:ascii="Arial" w:hAnsi="Arial" w:cs="Arial"/>
          <w:color w:val="1D1D1B"/>
          <w:sz w:val="12"/>
          <w:szCs w:val="12"/>
        </w:rPr>
      </w:pPr>
    </w:p>
    <w:p w14:paraId="715F2F51" w14:textId="77777777" w:rsidR="00632560" w:rsidRDefault="00632560" w:rsidP="004E2DD0">
      <w:pPr>
        <w:pStyle w:val="Prrafodelista"/>
        <w:spacing w:before="0" w:after="0"/>
        <w:ind w:left="-284" w:firstLine="710"/>
        <w:rPr>
          <w:rFonts w:ascii="Arial" w:hAnsi="Arial" w:cs="Arial"/>
          <w:color w:val="1D1D1B"/>
          <w:sz w:val="12"/>
          <w:szCs w:val="12"/>
        </w:rPr>
      </w:pPr>
    </w:p>
    <w:p w14:paraId="2075E272" w14:textId="77777777" w:rsidR="0047080F" w:rsidRDefault="0047080F" w:rsidP="004E2DD0">
      <w:pPr>
        <w:pStyle w:val="Prrafodelista"/>
        <w:spacing w:before="0" w:after="0"/>
        <w:ind w:left="-284" w:firstLine="710"/>
        <w:rPr>
          <w:rFonts w:ascii="Arial" w:hAnsi="Arial" w:cs="Arial"/>
          <w:color w:val="1D1D1B"/>
          <w:sz w:val="12"/>
          <w:szCs w:val="12"/>
        </w:rPr>
      </w:pPr>
    </w:p>
    <w:p w14:paraId="070785C3" w14:textId="77777777" w:rsidR="00632560" w:rsidRDefault="00632560" w:rsidP="004E2DD0">
      <w:pPr>
        <w:pStyle w:val="Prrafodelista"/>
        <w:spacing w:before="0" w:after="0"/>
        <w:ind w:left="-284" w:firstLine="710"/>
        <w:rPr>
          <w:rFonts w:ascii="Arial" w:hAnsi="Arial" w:cs="Arial"/>
          <w:color w:val="1D1D1B"/>
          <w:sz w:val="12"/>
          <w:szCs w:val="12"/>
        </w:rPr>
      </w:pPr>
    </w:p>
    <w:p w14:paraId="7F0CA2C0" w14:textId="77777777" w:rsidR="00632560" w:rsidRPr="002D03B1" w:rsidRDefault="00632560" w:rsidP="004E2DD0">
      <w:pPr>
        <w:pStyle w:val="Prrafodelista"/>
        <w:spacing w:before="0" w:after="0"/>
        <w:ind w:left="-284" w:firstLine="710"/>
        <w:rPr>
          <w:rFonts w:ascii="Arial" w:hAnsi="Arial" w:cs="Arial"/>
          <w:color w:val="1D1D1B"/>
          <w:sz w:val="12"/>
          <w:szCs w:val="12"/>
        </w:rPr>
      </w:pPr>
    </w:p>
    <w:p w14:paraId="4FE0C76D" w14:textId="77777777" w:rsidR="00B424D6" w:rsidRDefault="00B424D6" w:rsidP="00B4147A">
      <w:pPr>
        <w:pStyle w:val="Prrafodelista"/>
        <w:spacing w:before="0" w:after="0"/>
        <w:ind w:left="-284"/>
        <w:rPr>
          <w:rFonts w:ascii="Arial" w:hAnsi="Arial" w:cs="Arial"/>
          <w:color w:val="1D1D1B"/>
          <w:sz w:val="14"/>
          <w:szCs w:val="14"/>
        </w:rPr>
      </w:pPr>
    </w:p>
    <w:p w14:paraId="2D47D303" w14:textId="67EBCBC2" w:rsidR="009A6D38" w:rsidRPr="007B5DD1" w:rsidRDefault="0022179B" w:rsidP="000C77DF">
      <w:pPr>
        <w:pStyle w:val="Ttulo2"/>
        <w:numPr>
          <w:ilvl w:val="1"/>
          <w:numId w:val="12"/>
        </w:numPr>
        <w:ind w:left="851" w:hanging="425"/>
        <w:rPr>
          <w:lang w:val="es-GT"/>
        </w:rPr>
      </w:pPr>
      <w:r w:rsidRPr="007B5DD1">
        <w:rPr>
          <w:bCs/>
          <w:lang w:val="es-GT"/>
        </w:rPr>
        <w:lastRenderedPageBreak/>
        <w:t xml:space="preserve"> </w:t>
      </w:r>
      <w:bookmarkStart w:id="23" w:name="_Toc165285766"/>
      <w:r w:rsidRPr="00837BB1">
        <w:t>Análisis de Población</w:t>
      </w:r>
      <w:bookmarkEnd w:id="23"/>
      <w:r w:rsidR="00ED572E" w:rsidRPr="007B5DD1">
        <w:rPr>
          <w:bCs/>
          <w:lang w:val="es-GT"/>
        </w:rPr>
        <w:t xml:space="preserve"> </w:t>
      </w:r>
    </w:p>
    <w:p w14:paraId="0C58ADC2" w14:textId="77777777" w:rsidR="007F1723" w:rsidRDefault="007F1723" w:rsidP="00205505">
      <w:pPr>
        <w:spacing w:before="0" w:after="0"/>
        <w:ind w:left="911"/>
        <w:rPr>
          <w:rFonts w:ascii="Arial" w:hAnsi="Arial" w:cs="Arial"/>
        </w:rPr>
      </w:pPr>
    </w:p>
    <w:p w14:paraId="45D25122" w14:textId="657CE8CF" w:rsidR="00435690" w:rsidRPr="003B12F7" w:rsidRDefault="00B2468F" w:rsidP="00205505">
      <w:pPr>
        <w:spacing w:before="0" w:after="0"/>
        <w:ind w:left="911"/>
        <w:rPr>
          <w:rFonts w:ascii="Arial" w:hAnsi="Arial" w:cs="Arial"/>
          <w:color w:val="00B050"/>
        </w:rPr>
      </w:pPr>
      <w:r w:rsidRPr="00205505">
        <w:rPr>
          <w:rFonts w:ascii="Arial" w:hAnsi="Arial" w:cs="Arial"/>
        </w:rPr>
        <w:t>Dentro del análisis realizado, la Comisión</w:t>
      </w:r>
      <w:r w:rsidR="003D72C3" w:rsidRPr="00205505">
        <w:rPr>
          <w:rFonts w:ascii="Arial" w:hAnsi="Arial" w:cs="Arial"/>
        </w:rPr>
        <w:t xml:space="preserve"> GAE</w:t>
      </w:r>
      <w:r w:rsidRPr="00205505">
        <w:rPr>
          <w:rFonts w:ascii="Arial" w:hAnsi="Arial" w:cs="Arial"/>
        </w:rPr>
        <w:t xml:space="preserve"> </w:t>
      </w:r>
      <w:r w:rsidRPr="00D946FE">
        <w:rPr>
          <w:rFonts w:ascii="Arial" w:hAnsi="Arial" w:cs="Arial"/>
        </w:rPr>
        <w:t xml:space="preserve">presta sus servicios para </w:t>
      </w:r>
      <w:r w:rsidR="00205505" w:rsidRPr="00D946FE">
        <w:rPr>
          <w:rFonts w:ascii="Arial" w:hAnsi="Arial" w:cs="Arial"/>
        </w:rPr>
        <w:t xml:space="preserve"> </w:t>
      </w:r>
      <w:r w:rsidRPr="00D946FE">
        <w:rPr>
          <w:rFonts w:ascii="Arial" w:hAnsi="Arial" w:cs="Arial"/>
        </w:rPr>
        <w:t>alcanzar los resultados establecidos, como lo indica el artículo 2 del Acuerdo Gubernativo No</w:t>
      </w:r>
      <w:r w:rsidR="003D72C3" w:rsidRPr="00D946FE">
        <w:rPr>
          <w:rFonts w:ascii="Arial" w:hAnsi="Arial" w:cs="Arial"/>
        </w:rPr>
        <w:t>.</w:t>
      </w:r>
      <w:r w:rsidRPr="00D946FE">
        <w:rPr>
          <w:rFonts w:ascii="Arial" w:hAnsi="Arial" w:cs="Arial"/>
        </w:rPr>
        <w:t xml:space="preserve"> 45-2020</w:t>
      </w:r>
      <w:r w:rsidR="0001318A" w:rsidRPr="00D946FE">
        <w:rPr>
          <w:rFonts w:ascii="Arial" w:hAnsi="Arial" w:cs="Arial"/>
        </w:rPr>
        <w:t xml:space="preserve"> y sus reformas</w:t>
      </w:r>
      <w:r w:rsidRPr="00D946FE">
        <w:rPr>
          <w:rFonts w:ascii="Arial" w:hAnsi="Arial" w:cs="Arial"/>
        </w:rPr>
        <w:t xml:space="preserve">, el cual establece que “La Comisión tiene por objeto apoyar las acciones de los Ministerios </w:t>
      </w:r>
      <w:r w:rsidRPr="00205505">
        <w:rPr>
          <w:rFonts w:ascii="Arial" w:hAnsi="Arial" w:cs="Arial"/>
        </w:rPr>
        <w:t>y dependencias del Organismo Ejecutivo, para coordinar la aplicación de las medidas, compromisos y estrategias que se derivan de los instrumentos internacionales así como de las políticas y planes de acción nacional en materia de gobierno abierto y electrónico, a efecto de coadyuvar a la transformación de la gestión pública, innovación de las tecn</w:t>
      </w:r>
      <w:r w:rsidRPr="0047080F">
        <w:rPr>
          <w:rFonts w:ascii="Arial" w:hAnsi="Arial" w:cs="Arial"/>
        </w:rPr>
        <w:t>ología</w:t>
      </w:r>
      <w:r w:rsidR="0047080F" w:rsidRPr="0047080F">
        <w:rPr>
          <w:rFonts w:ascii="Arial" w:hAnsi="Arial" w:cs="Arial"/>
        </w:rPr>
        <w:t>s</w:t>
      </w:r>
      <w:r w:rsidRPr="00205505">
        <w:rPr>
          <w:rFonts w:ascii="Arial" w:hAnsi="Arial" w:cs="Arial"/>
        </w:rPr>
        <w:t xml:space="preserve"> de información y comunicación, participación ciudadana, rendición de cuentas y transparencia”.</w:t>
      </w:r>
      <w:r w:rsidR="008023A6">
        <w:rPr>
          <w:rFonts w:ascii="Arial" w:hAnsi="Arial" w:cs="Arial"/>
        </w:rPr>
        <w:t xml:space="preserve"> </w:t>
      </w:r>
    </w:p>
    <w:p w14:paraId="362C129D" w14:textId="0B0150CF" w:rsidR="008023A6" w:rsidRDefault="008023A6" w:rsidP="00205505">
      <w:pPr>
        <w:spacing w:before="0" w:after="0"/>
        <w:ind w:left="911"/>
        <w:rPr>
          <w:rFonts w:ascii="Arial" w:hAnsi="Arial" w:cs="Arial"/>
        </w:rPr>
      </w:pPr>
      <w:r w:rsidRPr="008023A6">
        <w:rPr>
          <w:noProof/>
        </w:rPr>
        <w:drawing>
          <wp:anchor distT="0" distB="0" distL="114300" distR="114300" simplePos="0" relativeHeight="251769876" behindDoc="1" locked="0" layoutInCell="1" allowOverlap="1" wp14:anchorId="11FA2663" wp14:editId="3C61B877">
            <wp:simplePos x="0" y="0"/>
            <wp:positionH relativeFrom="column">
              <wp:posOffset>-425450</wp:posOffset>
            </wp:positionH>
            <wp:positionV relativeFrom="paragraph">
              <wp:posOffset>176530</wp:posOffset>
            </wp:positionV>
            <wp:extent cx="6612890" cy="4823460"/>
            <wp:effectExtent l="0" t="0" r="0" b="0"/>
            <wp:wrapTight wrapText="bothSides">
              <wp:wrapPolygon edited="0">
                <wp:start x="0" y="0"/>
                <wp:lineTo x="0" y="21498"/>
                <wp:lineTo x="20223" y="21498"/>
                <wp:lineTo x="20223" y="19109"/>
                <wp:lineTo x="21156" y="18171"/>
                <wp:lineTo x="21156" y="17829"/>
                <wp:lineTo x="21467" y="17659"/>
                <wp:lineTo x="21467" y="17232"/>
                <wp:lineTo x="20223" y="16379"/>
                <wp:lineTo x="20223" y="15014"/>
                <wp:lineTo x="20534" y="15014"/>
                <wp:lineTo x="21529" y="13991"/>
                <wp:lineTo x="21529" y="0"/>
                <wp:lineTo x="0" y="0"/>
              </wp:wrapPolygon>
            </wp:wrapTight>
            <wp:docPr id="131446530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12890" cy="4823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FC4677" w14:textId="68ECF5E1" w:rsidR="00D81888" w:rsidRDefault="00D81888" w:rsidP="00D42261">
      <w:pPr>
        <w:spacing w:before="0" w:after="200" w:line="276" w:lineRule="auto"/>
        <w:ind w:left="708"/>
        <w:rPr>
          <w:rFonts w:ascii="Arial" w:hAnsi="Arial" w:cs="Arial"/>
          <w:color w:val="1D1D1B"/>
          <w:sz w:val="14"/>
          <w:szCs w:val="14"/>
        </w:rPr>
      </w:pPr>
      <w:r w:rsidRPr="00AA335F">
        <w:rPr>
          <w:rFonts w:ascii="Arial" w:hAnsi="Arial" w:cs="Arial"/>
          <w:b/>
          <w:color w:val="1D1D1B"/>
          <w:sz w:val="14"/>
          <w:szCs w:val="14"/>
        </w:rPr>
        <w:t xml:space="preserve">Fuente: </w:t>
      </w:r>
      <w:r w:rsidRPr="00AA335F">
        <w:rPr>
          <w:rFonts w:ascii="Arial" w:hAnsi="Arial" w:cs="Arial"/>
          <w:color w:val="1D1D1B"/>
          <w:sz w:val="14"/>
          <w:szCs w:val="14"/>
        </w:rPr>
        <w:t>Elaboración</w:t>
      </w:r>
      <w:r w:rsidR="00436A15">
        <w:rPr>
          <w:rFonts w:ascii="Arial" w:hAnsi="Arial" w:cs="Arial"/>
          <w:color w:val="1D1D1B"/>
          <w:sz w:val="14"/>
          <w:szCs w:val="14"/>
        </w:rPr>
        <w:t xml:space="preserve"> </w:t>
      </w:r>
      <w:r w:rsidRPr="00AA335F">
        <w:rPr>
          <w:rFonts w:ascii="Arial" w:hAnsi="Arial" w:cs="Arial"/>
          <w:color w:val="1D1D1B"/>
          <w:sz w:val="14"/>
          <w:szCs w:val="14"/>
        </w:rPr>
        <w:t>Unidad de Planificación.</w:t>
      </w:r>
    </w:p>
    <w:p w14:paraId="57679EBB" w14:textId="77777777" w:rsidR="008023A6" w:rsidRDefault="008023A6" w:rsidP="00D42261">
      <w:pPr>
        <w:spacing w:before="0" w:after="200" w:line="276" w:lineRule="auto"/>
        <w:ind w:left="708"/>
        <w:rPr>
          <w:rFonts w:ascii="Arial" w:hAnsi="Arial" w:cs="Arial"/>
          <w:color w:val="1D1D1B"/>
          <w:sz w:val="14"/>
          <w:szCs w:val="14"/>
        </w:rPr>
      </w:pPr>
    </w:p>
    <w:p w14:paraId="286EA810" w14:textId="6059166C" w:rsidR="009A6D38" w:rsidRPr="0036367F" w:rsidRDefault="0022179B" w:rsidP="000C77DF">
      <w:pPr>
        <w:pStyle w:val="Ttulo2"/>
        <w:numPr>
          <w:ilvl w:val="1"/>
          <w:numId w:val="12"/>
        </w:numPr>
        <w:ind w:left="851" w:hanging="425"/>
      </w:pPr>
      <w:r w:rsidRPr="0036367F">
        <w:lastRenderedPageBreak/>
        <w:t xml:space="preserve"> </w:t>
      </w:r>
      <w:bookmarkStart w:id="24" w:name="_Toc165285767"/>
      <w:r w:rsidRPr="0036367F">
        <w:t>Modelo de Gestión por Resultados</w:t>
      </w:r>
      <w:bookmarkEnd w:id="24"/>
      <w:r w:rsidR="00275D23" w:rsidRPr="0036367F">
        <w:t xml:space="preserve"> </w:t>
      </w:r>
    </w:p>
    <w:p w14:paraId="3B898FB3" w14:textId="2E0F9FB5" w:rsidR="0058262A" w:rsidRPr="00726D9A" w:rsidRDefault="0022179B" w:rsidP="009A6D38">
      <w:pPr>
        <w:pStyle w:val="Prrafodelista"/>
        <w:spacing w:before="0" w:after="0"/>
        <w:ind w:left="851"/>
        <w:rPr>
          <w:rFonts w:ascii="Arial" w:hAnsi="Arial" w:cs="Arial"/>
          <w:b/>
          <w:bCs/>
        </w:rPr>
      </w:pPr>
      <w:r w:rsidRPr="00726D9A">
        <w:rPr>
          <w:rFonts w:ascii="Arial" w:hAnsi="Arial" w:cs="Arial"/>
          <w:b/>
          <w:bCs/>
        </w:rPr>
        <w:t xml:space="preserve">  </w:t>
      </w:r>
    </w:p>
    <w:p w14:paraId="6970CFA4" w14:textId="4A99B6E2" w:rsidR="003C11B2" w:rsidRPr="00A97001" w:rsidRDefault="005C3078" w:rsidP="009A6D38">
      <w:pPr>
        <w:pStyle w:val="Prrafodelista"/>
        <w:spacing w:before="0" w:after="0"/>
        <w:ind w:left="851"/>
        <w:rPr>
          <w:rFonts w:ascii="Arial" w:hAnsi="Arial" w:cs="Arial"/>
        </w:rPr>
      </w:pPr>
      <w:r w:rsidRPr="00726D9A">
        <w:rPr>
          <w:rFonts w:ascii="Arial" w:hAnsi="Arial" w:cs="Arial"/>
        </w:rPr>
        <w:t xml:space="preserve">El presente modelo de Gestión por </w:t>
      </w:r>
      <w:r w:rsidR="004178F0" w:rsidRPr="00726D9A">
        <w:rPr>
          <w:rFonts w:ascii="Arial" w:hAnsi="Arial" w:cs="Arial"/>
        </w:rPr>
        <w:t>Resultados</w:t>
      </w:r>
      <w:r w:rsidRPr="00726D9A">
        <w:rPr>
          <w:rFonts w:ascii="Arial" w:hAnsi="Arial" w:cs="Arial"/>
        </w:rPr>
        <w:t xml:space="preserve"> </w:t>
      </w:r>
      <w:r w:rsidR="005F4346" w:rsidRPr="00B72C1F">
        <w:rPr>
          <w:rFonts w:ascii="Arial" w:hAnsi="Arial" w:cs="Arial"/>
        </w:rPr>
        <w:t xml:space="preserve">-GPR-, </w:t>
      </w:r>
      <w:r w:rsidRPr="00B72C1F">
        <w:rPr>
          <w:rFonts w:ascii="Arial" w:hAnsi="Arial" w:cs="Arial"/>
        </w:rPr>
        <w:t xml:space="preserve">pretende evidenciar los resultados de la Comisión </w:t>
      </w:r>
      <w:r w:rsidR="0089567A" w:rsidRPr="00B72C1F">
        <w:rPr>
          <w:rFonts w:ascii="Arial" w:hAnsi="Arial" w:cs="Arial"/>
        </w:rPr>
        <w:t xml:space="preserve">Presidencial </w:t>
      </w:r>
      <w:r w:rsidRPr="00B72C1F">
        <w:rPr>
          <w:rFonts w:ascii="Arial" w:hAnsi="Arial" w:cs="Arial"/>
        </w:rPr>
        <w:t>de Gobierno Abierto y Electrónico para el Organismo Ejecutivo y para la ciudadanía. La producción dentro del proceso de</w:t>
      </w:r>
      <w:r w:rsidR="00687A77" w:rsidRPr="00B72C1F">
        <w:rPr>
          <w:rFonts w:ascii="Arial" w:hAnsi="Arial" w:cs="Arial"/>
        </w:rPr>
        <w:t xml:space="preserve"> </w:t>
      </w:r>
      <w:proofErr w:type="spellStart"/>
      <w:r w:rsidRPr="00B72C1F">
        <w:rPr>
          <w:rFonts w:ascii="Arial" w:hAnsi="Arial" w:cs="Arial"/>
        </w:rPr>
        <w:t>GpR</w:t>
      </w:r>
      <w:proofErr w:type="spellEnd"/>
      <w:r w:rsidRPr="00B72C1F">
        <w:rPr>
          <w:rFonts w:ascii="Arial" w:hAnsi="Arial" w:cs="Arial"/>
        </w:rPr>
        <w:t>, es resultado indirect</w:t>
      </w:r>
      <w:r w:rsidR="0089567A" w:rsidRPr="00B72C1F">
        <w:rPr>
          <w:rFonts w:ascii="Arial" w:hAnsi="Arial" w:cs="Arial"/>
        </w:rPr>
        <w:t>o</w:t>
      </w:r>
      <w:r w:rsidR="005F4346" w:rsidRPr="00B72C1F">
        <w:rPr>
          <w:rFonts w:ascii="Arial" w:hAnsi="Arial" w:cs="Arial"/>
        </w:rPr>
        <w:t>;</w:t>
      </w:r>
      <w:r w:rsidRPr="00B72C1F">
        <w:rPr>
          <w:rFonts w:ascii="Arial" w:hAnsi="Arial" w:cs="Arial"/>
        </w:rPr>
        <w:t xml:space="preserve"> </w:t>
      </w:r>
      <w:r w:rsidR="00DF29A6" w:rsidRPr="00B72C1F">
        <w:rPr>
          <w:rFonts w:ascii="Arial" w:hAnsi="Arial" w:cs="Arial"/>
        </w:rPr>
        <w:t>el cual</w:t>
      </w:r>
      <w:r w:rsidR="005F4346" w:rsidRPr="00B72C1F">
        <w:rPr>
          <w:rFonts w:ascii="Arial" w:hAnsi="Arial" w:cs="Arial"/>
        </w:rPr>
        <w:t>,</w:t>
      </w:r>
      <w:r w:rsidR="00DF29A6" w:rsidRPr="00B72C1F">
        <w:rPr>
          <w:rFonts w:ascii="Arial" w:hAnsi="Arial" w:cs="Arial"/>
        </w:rPr>
        <w:t xml:space="preserve"> </w:t>
      </w:r>
      <w:r w:rsidRPr="00B72C1F">
        <w:rPr>
          <w:rFonts w:ascii="Arial" w:hAnsi="Arial" w:cs="Arial"/>
        </w:rPr>
        <w:t xml:space="preserve">tiene </w:t>
      </w:r>
      <w:r w:rsidR="00471D91" w:rsidRPr="00B72C1F">
        <w:rPr>
          <w:rFonts w:ascii="Arial" w:hAnsi="Arial" w:cs="Arial"/>
        </w:rPr>
        <w:t>el objeto</w:t>
      </w:r>
      <w:r w:rsidRPr="00B72C1F">
        <w:rPr>
          <w:rFonts w:ascii="Arial" w:hAnsi="Arial" w:cs="Arial"/>
        </w:rPr>
        <w:t xml:space="preserve"> </w:t>
      </w:r>
      <w:r w:rsidR="00B233B1" w:rsidRPr="00B72C1F">
        <w:rPr>
          <w:rFonts w:ascii="Arial" w:hAnsi="Arial" w:cs="Arial"/>
        </w:rPr>
        <w:t xml:space="preserve">de </w:t>
      </w:r>
      <w:r w:rsidRPr="00B72C1F">
        <w:rPr>
          <w:rFonts w:ascii="Arial" w:hAnsi="Arial" w:cs="Arial"/>
        </w:rPr>
        <w:t>mejora</w:t>
      </w:r>
      <w:r w:rsidR="00471D91" w:rsidRPr="00B72C1F">
        <w:rPr>
          <w:rFonts w:ascii="Arial" w:hAnsi="Arial" w:cs="Arial"/>
        </w:rPr>
        <w:t>r</w:t>
      </w:r>
      <w:r w:rsidRPr="00B72C1F">
        <w:rPr>
          <w:rFonts w:ascii="Arial" w:hAnsi="Arial" w:cs="Arial"/>
        </w:rPr>
        <w:t xml:space="preserve"> los servicios que el Estado presta</w:t>
      </w:r>
      <w:r w:rsidR="00D503A1" w:rsidRPr="00B72C1F">
        <w:rPr>
          <w:rFonts w:ascii="Arial" w:hAnsi="Arial" w:cs="Arial"/>
        </w:rPr>
        <w:t xml:space="preserve"> a la población guatemalteca</w:t>
      </w:r>
      <w:r w:rsidR="00EF55EC" w:rsidRPr="00B72C1F">
        <w:rPr>
          <w:rFonts w:ascii="Arial" w:hAnsi="Arial" w:cs="Arial"/>
        </w:rPr>
        <w:t>.</w:t>
      </w:r>
      <w:r w:rsidRPr="00B72C1F">
        <w:rPr>
          <w:rFonts w:ascii="Arial" w:hAnsi="Arial" w:cs="Arial"/>
        </w:rPr>
        <w:t xml:space="preserve"> </w:t>
      </w:r>
      <w:r w:rsidR="00EF55EC" w:rsidRPr="00B72C1F">
        <w:rPr>
          <w:rFonts w:ascii="Arial" w:hAnsi="Arial" w:cs="Arial"/>
        </w:rPr>
        <w:t>L</w:t>
      </w:r>
      <w:r w:rsidRPr="00B72C1F">
        <w:rPr>
          <w:rFonts w:ascii="Arial" w:hAnsi="Arial" w:cs="Arial"/>
        </w:rPr>
        <w:t>o confirma la</w:t>
      </w:r>
      <w:r w:rsidR="00471D91" w:rsidRPr="00B72C1F">
        <w:rPr>
          <w:rFonts w:ascii="Arial" w:hAnsi="Arial" w:cs="Arial"/>
        </w:rPr>
        <w:t xml:space="preserve"> Comisión Económica para América Latina </w:t>
      </w:r>
      <w:r w:rsidR="005F4346" w:rsidRPr="00B72C1F">
        <w:rPr>
          <w:rFonts w:ascii="Arial" w:hAnsi="Arial" w:cs="Arial"/>
        </w:rPr>
        <w:t>-</w:t>
      </w:r>
      <w:r w:rsidRPr="00B72C1F">
        <w:rPr>
          <w:rFonts w:ascii="Arial" w:hAnsi="Arial" w:cs="Arial"/>
        </w:rPr>
        <w:t>CEPAL</w:t>
      </w:r>
      <w:r w:rsidR="005F4346" w:rsidRPr="00B72C1F">
        <w:rPr>
          <w:rFonts w:ascii="Arial" w:hAnsi="Arial" w:cs="Arial"/>
        </w:rPr>
        <w:t>-</w:t>
      </w:r>
      <w:r w:rsidR="00EF55EC" w:rsidRPr="00B72C1F">
        <w:rPr>
          <w:rFonts w:ascii="Arial" w:hAnsi="Arial" w:cs="Arial"/>
        </w:rPr>
        <w:t>,</w:t>
      </w:r>
      <w:r w:rsidR="00E907D5" w:rsidRPr="00A97001">
        <w:rPr>
          <w:rFonts w:ascii="Arial" w:hAnsi="Arial" w:cs="Arial"/>
        </w:rPr>
        <w:t xml:space="preserve"> </w:t>
      </w:r>
      <w:r w:rsidR="00D503A1" w:rsidRPr="00A97001">
        <w:rPr>
          <w:rFonts w:ascii="Arial" w:hAnsi="Arial" w:cs="Arial"/>
        </w:rPr>
        <w:t xml:space="preserve">que </w:t>
      </w:r>
      <w:r w:rsidR="00E907D5" w:rsidRPr="00A97001">
        <w:rPr>
          <w:rFonts w:ascii="Arial" w:hAnsi="Arial" w:cs="Arial"/>
        </w:rPr>
        <w:t>l</w:t>
      </w:r>
      <w:r w:rsidRPr="00A97001">
        <w:rPr>
          <w:rFonts w:ascii="Arial" w:hAnsi="Arial" w:cs="Arial"/>
        </w:rPr>
        <w:t>as tecnologías digitales han sido esenciales para el funcionamiento de la economía y la sociedad</w:t>
      </w:r>
      <w:r w:rsidR="00E907D5" w:rsidRPr="00A97001">
        <w:rPr>
          <w:rFonts w:ascii="Arial" w:hAnsi="Arial" w:cs="Arial"/>
        </w:rPr>
        <w:t>, tal como se pudo observar</w:t>
      </w:r>
      <w:r w:rsidR="00E4287C" w:rsidRPr="00A97001">
        <w:rPr>
          <w:rFonts w:ascii="Arial" w:hAnsi="Arial" w:cs="Arial"/>
        </w:rPr>
        <w:t xml:space="preserve"> y evidencia</w:t>
      </w:r>
      <w:r w:rsidR="00D503A1" w:rsidRPr="00A97001">
        <w:rPr>
          <w:rFonts w:ascii="Arial" w:hAnsi="Arial" w:cs="Arial"/>
        </w:rPr>
        <w:t>r</w:t>
      </w:r>
      <w:r w:rsidR="00E4287C" w:rsidRPr="00A97001">
        <w:rPr>
          <w:rFonts w:ascii="Arial" w:hAnsi="Arial" w:cs="Arial"/>
        </w:rPr>
        <w:t xml:space="preserve"> </w:t>
      </w:r>
      <w:r w:rsidRPr="00A97001">
        <w:rPr>
          <w:rFonts w:ascii="Arial" w:hAnsi="Arial" w:cs="Arial"/>
        </w:rPr>
        <w:t>durante la crisis de la pandemia de</w:t>
      </w:r>
      <w:r w:rsidR="00E4287C" w:rsidRPr="00A97001">
        <w:rPr>
          <w:rFonts w:ascii="Arial" w:hAnsi="Arial" w:cs="Arial"/>
        </w:rPr>
        <w:t>l C</w:t>
      </w:r>
      <w:r w:rsidR="004936DA" w:rsidRPr="00A97001">
        <w:rPr>
          <w:rFonts w:ascii="Arial" w:hAnsi="Arial" w:cs="Arial"/>
        </w:rPr>
        <w:t>OVID</w:t>
      </w:r>
      <w:r w:rsidR="00E4287C" w:rsidRPr="00A97001">
        <w:rPr>
          <w:rFonts w:ascii="Arial" w:hAnsi="Arial" w:cs="Arial"/>
        </w:rPr>
        <w:t>-19</w:t>
      </w:r>
      <w:r w:rsidRPr="00A97001">
        <w:rPr>
          <w:rFonts w:ascii="Arial" w:hAnsi="Arial" w:cs="Arial"/>
        </w:rPr>
        <w:t xml:space="preserve">. </w:t>
      </w:r>
    </w:p>
    <w:p w14:paraId="0BCCDD94" w14:textId="77777777" w:rsidR="003C11B2" w:rsidRDefault="003C11B2" w:rsidP="009A6D38">
      <w:pPr>
        <w:pStyle w:val="Prrafodelista"/>
        <w:spacing w:before="0" w:after="0"/>
        <w:ind w:left="851"/>
        <w:rPr>
          <w:rFonts w:ascii="Arial" w:hAnsi="Arial" w:cs="Arial"/>
        </w:rPr>
      </w:pPr>
    </w:p>
    <w:p w14:paraId="51656980" w14:textId="587090BB" w:rsidR="005C3078" w:rsidRPr="00726D9A" w:rsidRDefault="005C3078" w:rsidP="009A6D38">
      <w:pPr>
        <w:pStyle w:val="Prrafodelista"/>
        <w:spacing w:before="0" w:after="0"/>
        <w:ind w:left="851"/>
        <w:rPr>
          <w:rFonts w:ascii="Arial" w:hAnsi="Arial" w:cs="Arial"/>
        </w:rPr>
      </w:pPr>
      <w:r w:rsidRPr="00726D9A">
        <w:rPr>
          <w:rFonts w:ascii="Arial" w:hAnsi="Arial" w:cs="Arial"/>
        </w:rPr>
        <w:t>Las redes y la infraestructura de comunicaciones se utilizan</w:t>
      </w:r>
      <w:r w:rsidR="00E346B1">
        <w:rPr>
          <w:rFonts w:ascii="Arial" w:hAnsi="Arial" w:cs="Arial"/>
        </w:rPr>
        <w:t>,</w:t>
      </w:r>
      <w:r w:rsidRPr="00726D9A">
        <w:rPr>
          <w:rFonts w:ascii="Arial" w:hAnsi="Arial" w:cs="Arial"/>
        </w:rPr>
        <w:t xml:space="preserve"> </w:t>
      </w:r>
      <w:r w:rsidR="00226E81">
        <w:rPr>
          <w:rFonts w:ascii="Arial" w:hAnsi="Arial" w:cs="Arial"/>
        </w:rPr>
        <w:t xml:space="preserve">cada vez </w:t>
      </w:r>
      <w:r w:rsidRPr="00726D9A">
        <w:rPr>
          <w:rFonts w:ascii="Arial" w:hAnsi="Arial" w:cs="Arial"/>
        </w:rPr>
        <w:t xml:space="preserve">de manera más intensiva para actividades productivas, educacionales, de la salud, de relacionamiento y </w:t>
      </w:r>
      <w:r w:rsidR="003C11B2">
        <w:rPr>
          <w:rFonts w:ascii="Arial" w:hAnsi="Arial" w:cs="Arial"/>
        </w:rPr>
        <w:t xml:space="preserve">de </w:t>
      </w:r>
      <w:r w:rsidRPr="00726D9A">
        <w:rPr>
          <w:rFonts w:ascii="Arial" w:hAnsi="Arial" w:cs="Arial"/>
        </w:rPr>
        <w:t>entretenimiento. Avances que se preveía que demorarían años en concretarse, se han producido en pocos meses.</w:t>
      </w:r>
    </w:p>
    <w:p w14:paraId="7FDDB885" w14:textId="77FCCA1D" w:rsidR="006A225F" w:rsidRPr="00726D9A" w:rsidRDefault="006A225F" w:rsidP="005C3078">
      <w:pPr>
        <w:pStyle w:val="Prrafodelista"/>
        <w:spacing w:before="0" w:after="200" w:line="276" w:lineRule="auto"/>
        <w:ind w:left="1200"/>
        <w:rPr>
          <w:rFonts w:ascii="Arial" w:hAnsi="Arial" w:cs="Arial"/>
        </w:rPr>
      </w:pPr>
    </w:p>
    <w:p w14:paraId="37E2A7DB" w14:textId="04A66AB0" w:rsidR="006A225F" w:rsidRPr="00726D9A" w:rsidRDefault="005D1CDC" w:rsidP="007926AC">
      <w:pPr>
        <w:pStyle w:val="Prrafodelista"/>
        <w:spacing w:before="0" w:after="200" w:line="276" w:lineRule="auto"/>
        <w:ind w:left="851"/>
        <w:rPr>
          <w:rFonts w:ascii="Arial" w:hAnsi="Arial" w:cs="Arial"/>
          <w:b/>
          <w:bCs/>
        </w:rPr>
      </w:pPr>
      <w:r>
        <w:rPr>
          <w:rFonts w:ascii="Arial" w:hAnsi="Arial" w:cs="Arial"/>
          <w:b/>
          <w:bCs/>
        </w:rPr>
        <w:t>2</w:t>
      </w:r>
      <w:r w:rsidR="007926AC">
        <w:rPr>
          <w:rFonts w:ascii="Arial" w:hAnsi="Arial" w:cs="Arial"/>
          <w:b/>
          <w:bCs/>
        </w:rPr>
        <w:t xml:space="preserve">.4.1 </w:t>
      </w:r>
      <w:r w:rsidR="00D63455" w:rsidRPr="00726D9A">
        <w:rPr>
          <w:rFonts w:ascii="Arial" w:hAnsi="Arial" w:cs="Arial"/>
          <w:b/>
          <w:bCs/>
        </w:rPr>
        <w:t xml:space="preserve">Marco Conceptual </w:t>
      </w:r>
    </w:p>
    <w:p w14:paraId="4F3F5326" w14:textId="77777777" w:rsidR="0013529B" w:rsidRDefault="0013529B" w:rsidP="00F22FA2">
      <w:pPr>
        <w:pStyle w:val="Prrafodelista"/>
        <w:spacing w:before="0" w:after="0"/>
        <w:ind w:left="1202"/>
        <w:rPr>
          <w:rFonts w:ascii="Arial" w:hAnsi="Arial" w:cs="Arial"/>
        </w:rPr>
      </w:pPr>
    </w:p>
    <w:p w14:paraId="2C8367FD" w14:textId="2C749260" w:rsidR="00D63455" w:rsidRPr="007926AC" w:rsidRDefault="00D63455" w:rsidP="007926AC">
      <w:pPr>
        <w:spacing w:before="0" w:after="0"/>
        <w:ind w:left="851"/>
        <w:rPr>
          <w:rFonts w:ascii="Arial" w:hAnsi="Arial" w:cs="Arial"/>
        </w:rPr>
      </w:pPr>
      <w:r w:rsidRPr="007926AC">
        <w:rPr>
          <w:rFonts w:ascii="Arial" w:hAnsi="Arial" w:cs="Arial"/>
        </w:rPr>
        <w:t xml:space="preserve">Actualmente en Guatemala, el Estado se encuentra dentro del proceso de Gestión por </w:t>
      </w:r>
      <w:r w:rsidRPr="006339F1">
        <w:rPr>
          <w:rFonts w:ascii="Arial" w:hAnsi="Arial" w:cs="Arial"/>
        </w:rPr>
        <w:t>Resultados</w:t>
      </w:r>
      <w:r w:rsidR="00687A77" w:rsidRPr="006339F1">
        <w:rPr>
          <w:rFonts w:ascii="Arial" w:hAnsi="Arial" w:cs="Arial"/>
        </w:rPr>
        <w:t xml:space="preserve"> </w:t>
      </w:r>
      <w:r w:rsidR="009B7837" w:rsidRPr="006339F1">
        <w:rPr>
          <w:rFonts w:ascii="Arial" w:hAnsi="Arial" w:cs="Arial"/>
        </w:rPr>
        <w:t>-</w:t>
      </w:r>
      <w:proofErr w:type="spellStart"/>
      <w:r w:rsidR="00687A77" w:rsidRPr="006339F1">
        <w:rPr>
          <w:rFonts w:ascii="Arial" w:hAnsi="Arial" w:cs="Arial"/>
        </w:rPr>
        <w:t>GpR</w:t>
      </w:r>
      <w:proofErr w:type="spellEnd"/>
      <w:r w:rsidR="009B7837" w:rsidRPr="006339F1">
        <w:rPr>
          <w:rFonts w:ascii="Arial" w:hAnsi="Arial" w:cs="Arial"/>
        </w:rPr>
        <w:t>-</w:t>
      </w:r>
      <w:r w:rsidR="005F4346" w:rsidRPr="006339F1">
        <w:rPr>
          <w:rFonts w:ascii="Arial" w:hAnsi="Arial" w:cs="Arial"/>
        </w:rPr>
        <w:t>;</w:t>
      </w:r>
      <w:r w:rsidRPr="007926AC">
        <w:rPr>
          <w:rFonts w:ascii="Arial" w:hAnsi="Arial" w:cs="Arial"/>
        </w:rPr>
        <w:t xml:space="preserve"> </w:t>
      </w:r>
      <w:r w:rsidRPr="006339F1">
        <w:rPr>
          <w:rFonts w:ascii="Arial" w:hAnsi="Arial" w:cs="Arial"/>
        </w:rPr>
        <w:t>en el cual</w:t>
      </w:r>
      <w:r w:rsidR="005F4346" w:rsidRPr="006339F1">
        <w:rPr>
          <w:rFonts w:ascii="Arial" w:hAnsi="Arial" w:cs="Arial"/>
        </w:rPr>
        <w:t>,</w:t>
      </w:r>
      <w:r w:rsidRPr="006339F1">
        <w:rPr>
          <w:rFonts w:ascii="Arial" w:hAnsi="Arial" w:cs="Arial"/>
        </w:rPr>
        <w:t xml:space="preserve"> la planificación</w:t>
      </w:r>
      <w:r w:rsidRPr="007926AC">
        <w:rPr>
          <w:rFonts w:ascii="Arial" w:hAnsi="Arial" w:cs="Arial"/>
        </w:rPr>
        <w:t xml:space="preserve"> es uno de los pilares más importantes para alcanzar la eficiencia en los resultados, productos y servicios </w:t>
      </w:r>
      <w:r w:rsidRPr="00A97001">
        <w:rPr>
          <w:rFonts w:ascii="Arial" w:hAnsi="Arial" w:cs="Arial"/>
        </w:rPr>
        <w:t xml:space="preserve">que </w:t>
      </w:r>
      <w:r w:rsidR="007926AC" w:rsidRPr="00A97001">
        <w:rPr>
          <w:rFonts w:ascii="Arial" w:hAnsi="Arial" w:cs="Arial"/>
        </w:rPr>
        <w:t xml:space="preserve">se </w:t>
      </w:r>
      <w:r w:rsidRPr="00A97001">
        <w:rPr>
          <w:rFonts w:ascii="Arial" w:hAnsi="Arial" w:cs="Arial"/>
        </w:rPr>
        <w:t xml:space="preserve">presta </w:t>
      </w:r>
      <w:r w:rsidRPr="007926AC">
        <w:rPr>
          <w:rFonts w:ascii="Arial" w:hAnsi="Arial" w:cs="Arial"/>
        </w:rPr>
        <w:t xml:space="preserve">a la ciudadanía, por lo cual en la Comisión </w:t>
      </w:r>
      <w:r w:rsidR="00436A15" w:rsidRPr="007926AC">
        <w:rPr>
          <w:rFonts w:ascii="Arial" w:hAnsi="Arial" w:cs="Arial"/>
        </w:rPr>
        <w:t>GAE</w:t>
      </w:r>
      <w:r w:rsidRPr="007926AC">
        <w:rPr>
          <w:rFonts w:ascii="Arial" w:hAnsi="Arial" w:cs="Arial"/>
        </w:rPr>
        <w:t xml:space="preserve"> se hace necesario realizar un modelo lógico que permita determinar las rutas críticas para la prestación de los servicios por parte de la Comisión</w:t>
      </w:r>
      <w:r w:rsidR="008A6AAC">
        <w:rPr>
          <w:rFonts w:ascii="Arial" w:hAnsi="Arial" w:cs="Arial"/>
        </w:rPr>
        <w:t>,</w:t>
      </w:r>
      <w:r w:rsidRPr="007926AC">
        <w:rPr>
          <w:rFonts w:ascii="Arial" w:hAnsi="Arial" w:cs="Arial"/>
        </w:rPr>
        <w:t xml:space="preserve">  clarif</w:t>
      </w:r>
      <w:r w:rsidR="008A6AAC">
        <w:rPr>
          <w:rFonts w:ascii="Arial" w:hAnsi="Arial" w:cs="Arial"/>
        </w:rPr>
        <w:t>ica</w:t>
      </w:r>
      <w:r w:rsidR="003432C8">
        <w:rPr>
          <w:rFonts w:ascii="Arial" w:hAnsi="Arial" w:cs="Arial"/>
        </w:rPr>
        <w:t>ndo</w:t>
      </w:r>
      <w:r w:rsidRPr="007926AC">
        <w:rPr>
          <w:rFonts w:ascii="Arial" w:hAnsi="Arial" w:cs="Arial"/>
        </w:rPr>
        <w:t xml:space="preserve"> los resultados que se pretende alcanzar y </w:t>
      </w:r>
      <w:r w:rsidR="003432C8">
        <w:rPr>
          <w:rFonts w:ascii="Arial" w:hAnsi="Arial" w:cs="Arial"/>
        </w:rPr>
        <w:t xml:space="preserve">que </w:t>
      </w:r>
      <w:r w:rsidRPr="007926AC">
        <w:rPr>
          <w:rFonts w:ascii="Arial" w:hAnsi="Arial" w:cs="Arial"/>
        </w:rPr>
        <w:t>permita facilitar la evaluación permanente de avance en el alcance de los objetivos propuestos.</w:t>
      </w:r>
    </w:p>
    <w:p w14:paraId="1DDDF785" w14:textId="77777777" w:rsidR="00323317" w:rsidRPr="00323317" w:rsidRDefault="00323317" w:rsidP="00323317">
      <w:pPr>
        <w:pStyle w:val="Prrafodelista"/>
        <w:spacing w:before="0" w:after="0"/>
        <w:ind w:left="1202"/>
        <w:rPr>
          <w:rFonts w:ascii="Arial" w:hAnsi="Arial" w:cs="Arial"/>
        </w:rPr>
      </w:pPr>
    </w:p>
    <w:p w14:paraId="6CCE492D" w14:textId="4D134FE4" w:rsidR="00DD1C12" w:rsidRDefault="00D63455" w:rsidP="007926AC">
      <w:pPr>
        <w:spacing w:before="0" w:after="0"/>
        <w:ind w:left="851"/>
        <w:rPr>
          <w:rFonts w:ascii="Arial" w:hAnsi="Arial" w:cs="Arial"/>
        </w:rPr>
      </w:pPr>
      <w:r w:rsidRPr="007926AC">
        <w:rPr>
          <w:rFonts w:ascii="Arial" w:hAnsi="Arial" w:cs="Arial"/>
        </w:rPr>
        <w:t>Sobre esta base se ha construido la problemática priorizada y se ha construido el árbol de problemas, que e</w:t>
      </w:r>
      <w:r w:rsidR="004E443E" w:rsidRPr="007926AC">
        <w:rPr>
          <w:rFonts w:ascii="Arial" w:hAnsi="Arial" w:cs="Arial"/>
        </w:rPr>
        <w:t>s</w:t>
      </w:r>
      <w:r w:rsidRPr="007926AC">
        <w:rPr>
          <w:rFonts w:ascii="Arial" w:hAnsi="Arial" w:cs="Arial"/>
        </w:rPr>
        <w:t xml:space="preserve"> la base para definir la ruta a seguir</w:t>
      </w:r>
      <w:r w:rsidR="003F3A54">
        <w:rPr>
          <w:rFonts w:ascii="Arial" w:hAnsi="Arial" w:cs="Arial"/>
        </w:rPr>
        <w:t>,</w:t>
      </w:r>
      <w:r w:rsidRPr="007926AC">
        <w:rPr>
          <w:rFonts w:ascii="Arial" w:hAnsi="Arial" w:cs="Arial"/>
        </w:rPr>
        <w:t xml:space="preserve"> con el fin de mejorar la condición en la cual la Comisión </w:t>
      </w:r>
      <w:r w:rsidR="00CE7E85" w:rsidRPr="00421D8E">
        <w:rPr>
          <w:rFonts w:ascii="Arial" w:hAnsi="Arial" w:cs="Arial"/>
          <w:color w:val="000000" w:themeColor="text1"/>
        </w:rPr>
        <w:t xml:space="preserve">GAE </w:t>
      </w:r>
      <w:r w:rsidR="00524A58" w:rsidRPr="00421D8E">
        <w:rPr>
          <w:rFonts w:ascii="Arial" w:hAnsi="Arial" w:cs="Arial"/>
          <w:color w:val="000000" w:themeColor="text1"/>
        </w:rPr>
        <w:t xml:space="preserve">con sus aportes </w:t>
      </w:r>
      <w:r w:rsidRPr="00421D8E">
        <w:rPr>
          <w:rFonts w:ascii="Arial" w:hAnsi="Arial" w:cs="Arial"/>
          <w:color w:val="000000" w:themeColor="text1"/>
        </w:rPr>
        <w:t xml:space="preserve">pretende mejorar la situación de la </w:t>
      </w:r>
      <w:r w:rsidR="001C7A9C" w:rsidRPr="00421D8E">
        <w:rPr>
          <w:rFonts w:ascii="Arial" w:hAnsi="Arial" w:cs="Arial"/>
          <w:color w:val="000000" w:themeColor="text1"/>
        </w:rPr>
        <w:t>población guatem</w:t>
      </w:r>
      <w:r w:rsidR="001C7A9C" w:rsidRPr="00A97001">
        <w:rPr>
          <w:rFonts w:ascii="Arial" w:hAnsi="Arial" w:cs="Arial"/>
        </w:rPr>
        <w:t>alteca</w:t>
      </w:r>
      <w:r w:rsidRPr="00A97001">
        <w:rPr>
          <w:rFonts w:ascii="Arial" w:hAnsi="Arial" w:cs="Arial"/>
        </w:rPr>
        <w:t xml:space="preserve"> y aportar en la mejora del país.</w:t>
      </w:r>
    </w:p>
    <w:p w14:paraId="2D6001D4" w14:textId="5732EF91" w:rsidR="00695CAD" w:rsidRDefault="00695CAD" w:rsidP="007926AC">
      <w:pPr>
        <w:spacing w:before="0" w:after="0"/>
        <w:ind w:left="851"/>
        <w:rPr>
          <w:rFonts w:ascii="Arial" w:hAnsi="Arial" w:cs="Arial"/>
        </w:rPr>
      </w:pPr>
    </w:p>
    <w:p w14:paraId="158E1F8A" w14:textId="2A8742CC" w:rsidR="00275114" w:rsidRPr="00ED2F4C" w:rsidRDefault="00275114" w:rsidP="007926AC">
      <w:pPr>
        <w:spacing w:before="0" w:after="0"/>
        <w:ind w:left="851"/>
        <w:rPr>
          <w:rFonts w:ascii="Arial" w:hAnsi="Arial" w:cs="Arial"/>
        </w:rPr>
      </w:pPr>
      <w:r w:rsidRPr="00F24813">
        <w:rPr>
          <w:rFonts w:ascii="Arial" w:hAnsi="Arial" w:cs="Arial"/>
        </w:rPr>
        <w:t>El problema planteado</w:t>
      </w:r>
      <w:r w:rsidR="008C06BD" w:rsidRPr="00F24813">
        <w:rPr>
          <w:rFonts w:ascii="Arial" w:hAnsi="Arial" w:cs="Arial"/>
        </w:rPr>
        <w:t xml:space="preserve"> se ha definido tomando en consideración como </w:t>
      </w:r>
      <w:r w:rsidR="008C06BD" w:rsidRPr="00ED2F4C">
        <w:rPr>
          <w:rFonts w:ascii="Arial" w:hAnsi="Arial" w:cs="Arial"/>
        </w:rPr>
        <w:t xml:space="preserve">causas principales relacionadas al tema de </w:t>
      </w:r>
      <w:r w:rsidR="00CC497F" w:rsidRPr="00ED2F4C">
        <w:rPr>
          <w:rFonts w:ascii="Arial" w:hAnsi="Arial" w:cs="Arial"/>
        </w:rPr>
        <w:t xml:space="preserve">un modelo de </w:t>
      </w:r>
      <w:r w:rsidR="008C06BD" w:rsidRPr="00ED2F4C">
        <w:rPr>
          <w:rFonts w:ascii="Arial" w:hAnsi="Arial" w:cs="Arial"/>
        </w:rPr>
        <w:t>gobierno abierto y electrónico</w:t>
      </w:r>
      <w:r w:rsidR="00CC497F" w:rsidRPr="00ED2F4C">
        <w:rPr>
          <w:rFonts w:ascii="Arial" w:hAnsi="Arial" w:cs="Arial"/>
        </w:rPr>
        <w:t xml:space="preserve">, </w:t>
      </w:r>
      <w:r w:rsidR="008C06BD" w:rsidRPr="00ED2F4C">
        <w:rPr>
          <w:rFonts w:ascii="Arial" w:hAnsi="Arial" w:cs="Arial"/>
        </w:rPr>
        <w:t>las siguientes</w:t>
      </w:r>
      <w:r w:rsidR="00CC497F" w:rsidRPr="00ED2F4C">
        <w:rPr>
          <w:rFonts w:ascii="Arial" w:hAnsi="Arial" w:cs="Arial"/>
        </w:rPr>
        <w:t>:</w:t>
      </w:r>
    </w:p>
    <w:p w14:paraId="4EC15C1C" w14:textId="77777777" w:rsidR="006B6BAD" w:rsidRPr="00ED2F4C" w:rsidRDefault="006B6BAD" w:rsidP="007926AC">
      <w:pPr>
        <w:spacing w:before="0" w:after="0"/>
        <w:ind w:left="851"/>
        <w:rPr>
          <w:rFonts w:ascii="Arial" w:hAnsi="Arial" w:cs="Arial"/>
        </w:rPr>
      </w:pPr>
    </w:p>
    <w:p w14:paraId="313FCE39" w14:textId="1057EFB9" w:rsidR="006B6BAD" w:rsidRPr="00F24813" w:rsidRDefault="006B6BAD" w:rsidP="007926AC">
      <w:pPr>
        <w:spacing w:before="0" w:after="0"/>
        <w:ind w:left="851"/>
        <w:rPr>
          <w:rFonts w:ascii="Arial" w:hAnsi="Arial" w:cs="Arial"/>
        </w:rPr>
      </w:pPr>
      <w:r w:rsidRPr="00ED2F4C">
        <w:rPr>
          <w:rFonts w:ascii="Arial" w:hAnsi="Arial" w:cs="Arial"/>
        </w:rPr>
        <w:t xml:space="preserve">Para ello se debe de tomar en consideración que un modelo de </w:t>
      </w:r>
      <w:r w:rsidR="004225A2" w:rsidRPr="00ED2F4C">
        <w:rPr>
          <w:rFonts w:ascii="Arial" w:hAnsi="Arial" w:cs="Arial"/>
        </w:rPr>
        <w:t xml:space="preserve">Gobierno Abierto y </w:t>
      </w:r>
      <w:r w:rsidR="009D7126" w:rsidRPr="00ED2F4C">
        <w:rPr>
          <w:rFonts w:ascii="Arial" w:hAnsi="Arial" w:cs="Arial"/>
        </w:rPr>
        <w:t>Electrónico</w:t>
      </w:r>
      <w:r w:rsidR="004225A2" w:rsidRPr="00ED2F4C">
        <w:rPr>
          <w:rFonts w:ascii="Arial" w:hAnsi="Arial" w:cs="Arial"/>
        </w:rPr>
        <w:t xml:space="preserve"> es un conjunto de acciones basadas en las tecnologías de la </w:t>
      </w:r>
      <w:r w:rsidR="0090131F" w:rsidRPr="00ED2F4C">
        <w:rPr>
          <w:rFonts w:ascii="Arial" w:hAnsi="Arial" w:cs="Arial"/>
        </w:rPr>
        <w:t>información y comunicación (</w:t>
      </w:r>
      <w:proofErr w:type="spellStart"/>
      <w:r w:rsidR="0090131F" w:rsidRPr="00ED2F4C">
        <w:rPr>
          <w:rFonts w:ascii="Arial" w:hAnsi="Arial" w:cs="Arial"/>
        </w:rPr>
        <w:t>TICs</w:t>
      </w:r>
      <w:proofErr w:type="spellEnd"/>
      <w:r w:rsidR="0090131F" w:rsidRPr="00ED2F4C">
        <w:rPr>
          <w:rFonts w:ascii="Arial" w:hAnsi="Arial" w:cs="Arial"/>
        </w:rPr>
        <w:t xml:space="preserve">), que el estado desarrolla para aumentar la eficiencia de la gestión pública, mejorar los servicios ofrecidos a los ciudadanos y promover a las acciones del </w:t>
      </w:r>
      <w:r w:rsidR="00DD1AC1" w:rsidRPr="00ED2F4C">
        <w:rPr>
          <w:rFonts w:ascii="Arial" w:hAnsi="Arial" w:cs="Arial"/>
        </w:rPr>
        <w:t xml:space="preserve">gobierno un marco </w:t>
      </w:r>
      <w:r w:rsidR="00FB3776" w:rsidRPr="00ED2F4C">
        <w:rPr>
          <w:rFonts w:ascii="Arial" w:hAnsi="Arial" w:cs="Arial"/>
        </w:rPr>
        <w:t>de:</w:t>
      </w:r>
      <w:r w:rsidR="00FB3776" w:rsidRPr="00ED2F4C">
        <w:rPr>
          <w:rFonts w:ascii="Arial" w:hAnsi="Arial" w:cs="Arial"/>
          <w:color w:val="00B0F0"/>
        </w:rPr>
        <w:t xml:space="preserve"> </w:t>
      </w:r>
      <w:r w:rsidR="00FB3776" w:rsidRPr="00ED2F4C">
        <w:rPr>
          <w:rFonts w:ascii="Arial" w:hAnsi="Arial" w:cs="Arial"/>
          <w:color w:val="000000" w:themeColor="text1"/>
        </w:rPr>
        <w:lastRenderedPageBreak/>
        <w:t>Eficiencia, Participación Ciudadana, Rendición de Cuentas y Transparencia.</w:t>
      </w:r>
    </w:p>
    <w:p w14:paraId="09F26E6B" w14:textId="77777777" w:rsidR="0046144F" w:rsidRPr="00F24813" w:rsidRDefault="0046144F" w:rsidP="007926AC">
      <w:pPr>
        <w:spacing w:before="0" w:after="0"/>
        <w:ind w:left="851"/>
        <w:rPr>
          <w:rFonts w:ascii="Arial" w:hAnsi="Arial" w:cs="Arial"/>
        </w:rPr>
      </w:pPr>
    </w:p>
    <w:p w14:paraId="205EC522" w14:textId="60F3D882" w:rsidR="00F80657" w:rsidRPr="00F24813" w:rsidRDefault="00F80657" w:rsidP="000C77DF">
      <w:pPr>
        <w:pStyle w:val="Prrafodelista"/>
        <w:numPr>
          <w:ilvl w:val="0"/>
          <w:numId w:val="7"/>
        </w:numPr>
        <w:spacing w:before="0" w:after="0"/>
        <w:rPr>
          <w:rFonts w:ascii="Arial" w:hAnsi="Arial" w:cs="Arial"/>
          <w:strike/>
        </w:rPr>
      </w:pPr>
      <w:r w:rsidRPr="00F24813">
        <w:rPr>
          <w:rFonts w:ascii="Arial" w:hAnsi="Arial" w:cs="Arial"/>
          <w:b/>
          <w:bCs/>
        </w:rPr>
        <w:t>Proceso de Planificación no contemplan acciones de uso de tecnologías digitales</w:t>
      </w:r>
      <w:r w:rsidRPr="00F24813">
        <w:rPr>
          <w:rFonts w:ascii="Arial" w:hAnsi="Arial" w:cs="Arial"/>
        </w:rPr>
        <w:t xml:space="preserve">: </w:t>
      </w:r>
      <w:r w:rsidR="003E4405" w:rsidRPr="00F24813">
        <w:rPr>
          <w:rFonts w:ascii="Arial" w:hAnsi="Arial" w:cs="Arial"/>
        </w:rPr>
        <w:t xml:space="preserve">Las instituciones del </w:t>
      </w:r>
      <w:r w:rsidR="009B7837" w:rsidRPr="006339F1">
        <w:rPr>
          <w:rFonts w:ascii="Arial" w:hAnsi="Arial" w:cs="Arial"/>
        </w:rPr>
        <w:t>E</w:t>
      </w:r>
      <w:r w:rsidR="00350335" w:rsidRPr="006339F1">
        <w:rPr>
          <w:rFonts w:ascii="Arial" w:hAnsi="Arial" w:cs="Arial"/>
        </w:rPr>
        <w:t>s</w:t>
      </w:r>
      <w:r w:rsidR="00350335" w:rsidRPr="00F24813">
        <w:rPr>
          <w:rFonts w:ascii="Arial" w:hAnsi="Arial" w:cs="Arial"/>
        </w:rPr>
        <w:t xml:space="preserve">tado, por medio de su sistema de planificación estratégica </w:t>
      </w:r>
      <w:r w:rsidR="003E4405" w:rsidRPr="00F24813">
        <w:rPr>
          <w:rFonts w:ascii="Arial" w:hAnsi="Arial" w:cs="Arial"/>
        </w:rPr>
        <w:t xml:space="preserve">y operativa </w:t>
      </w:r>
      <w:r w:rsidR="00350335" w:rsidRPr="00F24813">
        <w:rPr>
          <w:rFonts w:ascii="Arial" w:hAnsi="Arial" w:cs="Arial"/>
        </w:rPr>
        <w:t>no contempla</w:t>
      </w:r>
      <w:r w:rsidR="006A3BEF" w:rsidRPr="00F24813">
        <w:rPr>
          <w:rFonts w:ascii="Arial" w:hAnsi="Arial" w:cs="Arial"/>
        </w:rPr>
        <w:t>n</w:t>
      </w:r>
      <w:r w:rsidR="00350335" w:rsidRPr="00F24813">
        <w:rPr>
          <w:rFonts w:ascii="Arial" w:hAnsi="Arial" w:cs="Arial"/>
        </w:rPr>
        <w:t xml:space="preserve"> acciones de implementación </w:t>
      </w:r>
      <w:r w:rsidR="0009575A" w:rsidRPr="00F24813">
        <w:rPr>
          <w:rFonts w:ascii="Arial" w:hAnsi="Arial" w:cs="Arial"/>
        </w:rPr>
        <w:t xml:space="preserve">en </w:t>
      </w:r>
      <w:r w:rsidR="00350335" w:rsidRPr="00F24813">
        <w:rPr>
          <w:rFonts w:ascii="Arial" w:hAnsi="Arial" w:cs="Arial"/>
        </w:rPr>
        <w:t xml:space="preserve">desarrollo </w:t>
      </w:r>
      <w:r w:rsidR="0009575A" w:rsidRPr="00F24813">
        <w:rPr>
          <w:rFonts w:ascii="Arial" w:hAnsi="Arial" w:cs="Arial"/>
        </w:rPr>
        <w:t xml:space="preserve">de </w:t>
      </w:r>
      <w:r w:rsidR="00350335" w:rsidRPr="00F24813">
        <w:rPr>
          <w:rFonts w:ascii="Arial" w:hAnsi="Arial" w:cs="Arial"/>
        </w:rPr>
        <w:t xml:space="preserve">la tecnología digital </w:t>
      </w:r>
      <w:r w:rsidR="0009575A" w:rsidRPr="00F24813">
        <w:rPr>
          <w:rFonts w:ascii="Arial" w:hAnsi="Arial" w:cs="Arial"/>
        </w:rPr>
        <w:t xml:space="preserve">como una forma de comunicación e </w:t>
      </w:r>
      <w:r w:rsidR="00350335" w:rsidRPr="00F24813">
        <w:rPr>
          <w:rFonts w:ascii="Arial" w:hAnsi="Arial" w:cs="Arial"/>
        </w:rPr>
        <w:t>información</w:t>
      </w:r>
      <w:r w:rsidR="0009575A" w:rsidRPr="00F24813">
        <w:rPr>
          <w:rFonts w:ascii="Arial" w:hAnsi="Arial" w:cs="Arial"/>
        </w:rPr>
        <w:t xml:space="preserve"> y modernización del </w:t>
      </w:r>
      <w:r w:rsidR="00D81DAF">
        <w:rPr>
          <w:rFonts w:ascii="Arial" w:hAnsi="Arial" w:cs="Arial"/>
        </w:rPr>
        <w:t>E</w:t>
      </w:r>
      <w:r w:rsidR="0009575A" w:rsidRPr="00F24813">
        <w:rPr>
          <w:rFonts w:ascii="Arial" w:hAnsi="Arial" w:cs="Arial"/>
        </w:rPr>
        <w:t xml:space="preserve">stado. </w:t>
      </w:r>
    </w:p>
    <w:p w14:paraId="74A43FE5" w14:textId="77777777" w:rsidR="00F80657" w:rsidRPr="00F24813" w:rsidRDefault="00F80657" w:rsidP="007926AC">
      <w:pPr>
        <w:spacing w:before="0" w:after="0"/>
        <w:ind w:left="851"/>
        <w:rPr>
          <w:rFonts w:ascii="Arial" w:hAnsi="Arial" w:cs="Arial"/>
        </w:rPr>
      </w:pPr>
    </w:p>
    <w:p w14:paraId="1819082F" w14:textId="2496DDED" w:rsidR="005F6011" w:rsidRPr="00F24813" w:rsidRDefault="0009575A" w:rsidP="000C77DF">
      <w:pPr>
        <w:pStyle w:val="Prrafodelista"/>
        <w:numPr>
          <w:ilvl w:val="0"/>
          <w:numId w:val="7"/>
        </w:numPr>
        <w:spacing w:before="0" w:after="0"/>
        <w:rPr>
          <w:rFonts w:ascii="Arial" w:hAnsi="Arial" w:cs="Arial"/>
        </w:rPr>
      </w:pPr>
      <w:r w:rsidRPr="00F24813">
        <w:rPr>
          <w:rFonts w:ascii="Arial" w:hAnsi="Arial" w:cs="Arial"/>
          <w:b/>
          <w:bCs/>
        </w:rPr>
        <w:t xml:space="preserve">Burocracia en la gestión </w:t>
      </w:r>
      <w:r w:rsidR="000641C7">
        <w:rPr>
          <w:rFonts w:ascii="Arial" w:hAnsi="Arial" w:cs="Arial"/>
          <w:b/>
          <w:bCs/>
        </w:rPr>
        <w:t xml:space="preserve">de </w:t>
      </w:r>
      <w:r w:rsidR="00044520" w:rsidRPr="00F24813">
        <w:rPr>
          <w:rFonts w:ascii="Arial" w:hAnsi="Arial" w:cs="Arial"/>
          <w:b/>
          <w:bCs/>
        </w:rPr>
        <w:t xml:space="preserve">los </w:t>
      </w:r>
      <w:r w:rsidR="007C12C1" w:rsidRPr="00F24813">
        <w:rPr>
          <w:rFonts w:ascii="Arial" w:hAnsi="Arial" w:cs="Arial"/>
          <w:b/>
          <w:bCs/>
        </w:rPr>
        <w:t>trámites</w:t>
      </w:r>
      <w:r w:rsidRPr="00F24813">
        <w:rPr>
          <w:rFonts w:ascii="Arial" w:hAnsi="Arial" w:cs="Arial"/>
          <w:b/>
          <w:bCs/>
        </w:rPr>
        <w:t>:</w:t>
      </w:r>
      <w:r w:rsidR="003E4405" w:rsidRPr="00F24813">
        <w:rPr>
          <w:rFonts w:ascii="Arial" w:hAnsi="Arial" w:cs="Arial"/>
        </w:rPr>
        <w:t xml:space="preserve"> </w:t>
      </w:r>
      <w:r w:rsidR="00CC73E6" w:rsidRPr="00F24813">
        <w:rPr>
          <w:rFonts w:ascii="Arial" w:hAnsi="Arial" w:cs="Arial"/>
        </w:rPr>
        <w:t xml:space="preserve">Actualmente los procesos de </w:t>
      </w:r>
      <w:r w:rsidR="006620FD" w:rsidRPr="00F24813">
        <w:rPr>
          <w:rFonts w:ascii="Arial" w:hAnsi="Arial" w:cs="Arial"/>
        </w:rPr>
        <w:t>trámites</w:t>
      </w:r>
      <w:r w:rsidR="00CC73E6" w:rsidRPr="00F24813">
        <w:rPr>
          <w:rFonts w:ascii="Arial" w:hAnsi="Arial" w:cs="Arial"/>
        </w:rPr>
        <w:t xml:space="preserve"> administrativos </w:t>
      </w:r>
      <w:r w:rsidR="00CC73E6" w:rsidRPr="000641C7">
        <w:rPr>
          <w:rFonts w:ascii="Arial" w:hAnsi="Arial" w:cs="Arial"/>
        </w:rPr>
        <w:t xml:space="preserve">en las entidades de </w:t>
      </w:r>
      <w:r w:rsidR="006620FD" w:rsidRPr="000641C7">
        <w:rPr>
          <w:rFonts w:ascii="Arial" w:hAnsi="Arial" w:cs="Arial"/>
        </w:rPr>
        <w:t>gobierno</w:t>
      </w:r>
      <w:r w:rsidR="00CC73E6" w:rsidRPr="000641C7">
        <w:rPr>
          <w:rFonts w:ascii="Arial" w:hAnsi="Arial" w:cs="Arial"/>
        </w:rPr>
        <w:t xml:space="preserve"> </w:t>
      </w:r>
      <w:r w:rsidR="006620FD" w:rsidRPr="000641C7">
        <w:rPr>
          <w:rFonts w:ascii="Arial" w:hAnsi="Arial" w:cs="Arial"/>
        </w:rPr>
        <w:t xml:space="preserve">no permiten la agilización en la prestación de servicios al ciudadano. </w:t>
      </w:r>
      <w:r w:rsidR="003E4405" w:rsidRPr="000641C7">
        <w:rPr>
          <w:rFonts w:ascii="Arial" w:hAnsi="Arial" w:cs="Arial"/>
        </w:rPr>
        <w:t xml:space="preserve">Los </w:t>
      </w:r>
      <w:r w:rsidR="006620FD" w:rsidRPr="000641C7">
        <w:rPr>
          <w:rFonts w:ascii="Arial" w:hAnsi="Arial" w:cs="Arial"/>
        </w:rPr>
        <w:t>tiempo</w:t>
      </w:r>
      <w:r w:rsidR="003E4405" w:rsidRPr="000641C7">
        <w:rPr>
          <w:rFonts w:ascii="Arial" w:hAnsi="Arial" w:cs="Arial"/>
        </w:rPr>
        <w:t>s</w:t>
      </w:r>
      <w:r w:rsidR="006620FD" w:rsidRPr="000641C7">
        <w:rPr>
          <w:rFonts w:ascii="Arial" w:hAnsi="Arial" w:cs="Arial"/>
        </w:rPr>
        <w:t xml:space="preserve"> </w:t>
      </w:r>
      <w:r w:rsidR="003E4405" w:rsidRPr="000641C7">
        <w:rPr>
          <w:rFonts w:ascii="Arial" w:hAnsi="Arial" w:cs="Arial"/>
        </w:rPr>
        <w:t xml:space="preserve">de </w:t>
      </w:r>
      <w:r w:rsidR="006620FD" w:rsidRPr="000641C7">
        <w:rPr>
          <w:rFonts w:ascii="Arial" w:hAnsi="Arial" w:cs="Arial"/>
        </w:rPr>
        <w:t>espera</w:t>
      </w:r>
      <w:r w:rsidR="003E4405" w:rsidRPr="000641C7">
        <w:rPr>
          <w:rFonts w:ascii="Arial" w:hAnsi="Arial" w:cs="Arial"/>
        </w:rPr>
        <w:t xml:space="preserve"> son largos</w:t>
      </w:r>
      <w:r w:rsidR="006620FD" w:rsidRPr="000641C7">
        <w:rPr>
          <w:rFonts w:ascii="Arial" w:hAnsi="Arial" w:cs="Arial"/>
        </w:rPr>
        <w:t xml:space="preserve">, </w:t>
      </w:r>
      <w:r w:rsidR="006D0E0E" w:rsidRPr="000641C7">
        <w:rPr>
          <w:rFonts w:ascii="Arial" w:hAnsi="Arial" w:cs="Arial"/>
        </w:rPr>
        <w:t xml:space="preserve">diversos requisitos, </w:t>
      </w:r>
      <w:r w:rsidR="006620FD" w:rsidRPr="000641C7">
        <w:rPr>
          <w:rFonts w:ascii="Arial" w:hAnsi="Arial" w:cs="Arial"/>
        </w:rPr>
        <w:t>gastos</w:t>
      </w:r>
      <w:r w:rsidR="006620FD" w:rsidRPr="00F24813">
        <w:rPr>
          <w:rFonts w:ascii="Arial" w:hAnsi="Arial" w:cs="Arial"/>
        </w:rPr>
        <w:t xml:space="preserve"> excesivos y </w:t>
      </w:r>
      <w:r w:rsidR="003E4405" w:rsidRPr="00F24813">
        <w:rPr>
          <w:rFonts w:ascii="Arial" w:hAnsi="Arial" w:cs="Arial"/>
        </w:rPr>
        <w:t xml:space="preserve">tener que movilizarse largas </w:t>
      </w:r>
      <w:r w:rsidR="006620FD" w:rsidRPr="00F24813">
        <w:rPr>
          <w:rFonts w:ascii="Arial" w:hAnsi="Arial" w:cs="Arial"/>
        </w:rPr>
        <w:t>distancias</w:t>
      </w:r>
      <w:r w:rsidR="00C94108" w:rsidRPr="00F24813">
        <w:rPr>
          <w:rFonts w:ascii="Arial" w:hAnsi="Arial" w:cs="Arial"/>
        </w:rPr>
        <w:t xml:space="preserve"> para agilizar sus gestiones administrativas.</w:t>
      </w:r>
      <w:r w:rsidR="006620FD" w:rsidRPr="00F24813">
        <w:rPr>
          <w:rFonts w:ascii="Arial" w:hAnsi="Arial" w:cs="Arial"/>
        </w:rPr>
        <w:t xml:space="preserve"> </w:t>
      </w:r>
    </w:p>
    <w:p w14:paraId="6E0A1018" w14:textId="77777777" w:rsidR="005F6011" w:rsidRPr="00F24813" w:rsidRDefault="005F6011" w:rsidP="007926AC">
      <w:pPr>
        <w:spacing w:before="0" w:after="0"/>
        <w:ind w:left="851"/>
        <w:rPr>
          <w:rFonts w:ascii="Arial" w:hAnsi="Arial" w:cs="Arial"/>
        </w:rPr>
      </w:pPr>
    </w:p>
    <w:p w14:paraId="3DD4E39C" w14:textId="6EB65E78" w:rsidR="005F6011" w:rsidRPr="00F24813" w:rsidRDefault="004A6A6B" w:rsidP="000C77DF">
      <w:pPr>
        <w:pStyle w:val="Prrafodelista"/>
        <w:numPr>
          <w:ilvl w:val="0"/>
          <w:numId w:val="7"/>
        </w:numPr>
        <w:spacing w:before="0" w:after="0"/>
        <w:rPr>
          <w:rFonts w:ascii="Arial" w:hAnsi="Arial" w:cs="Arial"/>
        </w:rPr>
      </w:pPr>
      <w:r w:rsidRPr="00F24813">
        <w:rPr>
          <w:rFonts w:ascii="Arial" w:hAnsi="Arial" w:cs="Arial"/>
          <w:b/>
          <w:bCs/>
        </w:rPr>
        <w:t>Escasas plataformas digitales disponibles para la atención al ciudadano</w:t>
      </w:r>
      <w:r w:rsidR="00044520" w:rsidRPr="00F24813">
        <w:rPr>
          <w:rFonts w:ascii="Arial" w:hAnsi="Arial" w:cs="Arial"/>
          <w:b/>
          <w:bCs/>
        </w:rPr>
        <w:t>:</w:t>
      </w:r>
      <w:r w:rsidR="003E4405" w:rsidRPr="00F24813">
        <w:rPr>
          <w:rFonts w:ascii="Arial" w:hAnsi="Arial" w:cs="Arial"/>
        </w:rPr>
        <w:t xml:space="preserve"> </w:t>
      </w:r>
      <w:r w:rsidR="00646981" w:rsidRPr="00F24813">
        <w:rPr>
          <w:rFonts w:ascii="Arial" w:hAnsi="Arial" w:cs="Arial"/>
        </w:rPr>
        <w:t>E</w:t>
      </w:r>
      <w:r w:rsidR="007A6661" w:rsidRPr="00F24813">
        <w:rPr>
          <w:rFonts w:ascii="Arial" w:hAnsi="Arial" w:cs="Arial"/>
        </w:rPr>
        <w:t xml:space="preserve">l gobierno central dispone de algunas plataformas </w:t>
      </w:r>
      <w:r w:rsidR="00646981" w:rsidRPr="00F24813">
        <w:rPr>
          <w:rFonts w:ascii="Arial" w:hAnsi="Arial" w:cs="Arial"/>
        </w:rPr>
        <w:t>digitales</w:t>
      </w:r>
      <w:r w:rsidR="004A139D" w:rsidRPr="00F24813">
        <w:rPr>
          <w:rFonts w:ascii="Arial" w:hAnsi="Arial" w:cs="Arial"/>
        </w:rPr>
        <w:t xml:space="preserve">, necesitando más implementación y cobertura nacional, para </w:t>
      </w:r>
      <w:r w:rsidR="007A6661" w:rsidRPr="00F24813">
        <w:rPr>
          <w:rFonts w:ascii="Arial" w:hAnsi="Arial" w:cs="Arial"/>
        </w:rPr>
        <w:t>que el ciudadano</w:t>
      </w:r>
      <w:r w:rsidR="00646981" w:rsidRPr="00F24813">
        <w:rPr>
          <w:rFonts w:ascii="Arial" w:hAnsi="Arial" w:cs="Arial"/>
        </w:rPr>
        <w:t xml:space="preserve"> </w:t>
      </w:r>
      <w:r w:rsidR="004A139D" w:rsidRPr="00F24813">
        <w:rPr>
          <w:rFonts w:ascii="Arial" w:hAnsi="Arial" w:cs="Arial"/>
        </w:rPr>
        <w:t xml:space="preserve">pueda </w:t>
      </w:r>
      <w:r w:rsidR="0091560B" w:rsidRPr="00F24813">
        <w:rPr>
          <w:rFonts w:ascii="Arial" w:hAnsi="Arial" w:cs="Arial"/>
        </w:rPr>
        <w:t>tener acceso de las plataformas</w:t>
      </w:r>
      <w:r w:rsidR="00C54E3E" w:rsidRPr="00F24813">
        <w:rPr>
          <w:rFonts w:ascii="Arial" w:hAnsi="Arial" w:cs="Arial"/>
        </w:rPr>
        <w:t xml:space="preserve"> digitales</w:t>
      </w:r>
      <w:r w:rsidR="0091560B" w:rsidRPr="00F24813">
        <w:rPr>
          <w:rFonts w:ascii="Arial" w:hAnsi="Arial" w:cs="Arial"/>
        </w:rPr>
        <w:t xml:space="preserve"> </w:t>
      </w:r>
      <w:r w:rsidR="004A139D" w:rsidRPr="00F24813">
        <w:rPr>
          <w:rFonts w:ascii="Arial" w:hAnsi="Arial" w:cs="Arial"/>
        </w:rPr>
        <w:t xml:space="preserve">en cualquier parte </w:t>
      </w:r>
      <w:r w:rsidR="0091560B" w:rsidRPr="006339F1">
        <w:rPr>
          <w:rFonts w:ascii="Arial" w:hAnsi="Arial" w:cs="Arial"/>
        </w:rPr>
        <w:t xml:space="preserve">de </w:t>
      </w:r>
      <w:r w:rsidR="009B7837" w:rsidRPr="006339F1">
        <w:rPr>
          <w:rFonts w:ascii="Arial" w:hAnsi="Arial" w:cs="Arial"/>
        </w:rPr>
        <w:t>R</w:t>
      </w:r>
      <w:r w:rsidR="00044520" w:rsidRPr="006339F1">
        <w:rPr>
          <w:rFonts w:ascii="Arial" w:hAnsi="Arial" w:cs="Arial"/>
        </w:rPr>
        <w:t>epública</w:t>
      </w:r>
      <w:r w:rsidR="00C54E3E" w:rsidRPr="00F24813">
        <w:rPr>
          <w:rFonts w:ascii="Arial" w:hAnsi="Arial" w:cs="Arial"/>
        </w:rPr>
        <w:t xml:space="preserve"> de Guatemala,</w:t>
      </w:r>
      <w:r w:rsidR="0091560B" w:rsidRPr="00F24813">
        <w:rPr>
          <w:rFonts w:ascii="Arial" w:hAnsi="Arial" w:cs="Arial"/>
        </w:rPr>
        <w:t xml:space="preserve"> </w:t>
      </w:r>
      <w:r w:rsidR="00D04D19" w:rsidRPr="00F24813">
        <w:rPr>
          <w:rFonts w:ascii="Arial" w:hAnsi="Arial" w:cs="Arial"/>
        </w:rPr>
        <w:t xml:space="preserve">con el objetivo de </w:t>
      </w:r>
      <w:r w:rsidR="0091560B" w:rsidRPr="00F24813">
        <w:rPr>
          <w:rFonts w:ascii="Arial" w:hAnsi="Arial" w:cs="Arial"/>
        </w:rPr>
        <w:t xml:space="preserve">realizar </w:t>
      </w:r>
      <w:r w:rsidR="00D04D19" w:rsidRPr="00F24813">
        <w:rPr>
          <w:rFonts w:ascii="Arial" w:hAnsi="Arial" w:cs="Arial"/>
        </w:rPr>
        <w:t xml:space="preserve">cualquier </w:t>
      </w:r>
      <w:r w:rsidR="00C54E3E" w:rsidRPr="00F24813">
        <w:rPr>
          <w:rFonts w:ascii="Arial" w:hAnsi="Arial" w:cs="Arial"/>
        </w:rPr>
        <w:t xml:space="preserve">trámite </w:t>
      </w:r>
      <w:r w:rsidR="0091560B" w:rsidRPr="00F24813">
        <w:rPr>
          <w:rFonts w:ascii="Arial" w:hAnsi="Arial" w:cs="Arial"/>
        </w:rPr>
        <w:t>administrati</w:t>
      </w:r>
      <w:r w:rsidR="00D04D19" w:rsidRPr="00F24813">
        <w:rPr>
          <w:rFonts w:ascii="Arial" w:hAnsi="Arial" w:cs="Arial"/>
        </w:rPr>
        <w:t>vo</w:t>
      </w:r>
      <w:r w:rsidR="0091560B" w:rsidRPr="00F24813">
        <w:rPr>
          <w:rFonts w:ascii="Arial" w:hAnsi="Arial" w:cs="Arial"/>
        </w:rPr>
        <w:t>.</w:t>
      </w:r>
    </w:p>
    <w:p w14:paraId="1942CE88" w14:textId="77777777" w:rsidR="00425589" w:rsidRPr="00F24813" w:rsidRDefault="00425589" w:rsidP="007926AC">
      <w:pPr>
        <w:spacing w:before="0" w:after="0"/>
        <w:ind w:left="851"/>
        <w:rPr>
          <w:rFonts w:ascii="Arial" w:hAnsi="Arial" w:cs="Arial"/>
        </w:rPr>
      </w:pPr>
    </w:p>
    <w:p w14:paraId="0875E408" w14:textId="128DEDD5" w:rsidR="00120249" w:rsidRPr="00F24813" w:rsidRDefault="00425589" w:rsidP="000C77DF">
      <w:pPr>
        <w:pStyle w:val="Prrafodelista"/>
        <w:numPr>
          <w:ilvl w:val="0"/>
          <w:numId w:val="7"/>
        </w:numPr>
        <w:spacing w:before="0" w:after="0"/>
        <w:rPr>
          <w:rFonts w:ascii="Arial" w:hAnsi="Arial" w:cs="Arial"/>
        </w:rPr>
      </w:pPr>
      <w:r w:rsidRPr="00F24813">
        <w:rPr>
          <w:rFonts w:ascii="Arial" w:hAnsi="Arial" w:cs="Arial"/>
          <w:b/>
          <w:bCs/>
        </w:rPr>
        <w:t>Escasos mecanismos de transparencia y rendición de cuentas por parte de las entidades públicas</w:t>
      </w:r>
      <w:r w:rsidR="00044520" w:rsidRPr="00F24813">
        <w:rPr>
          <w:rFonts w:ascii="Arial" w:hAnsi="Arial" w:cs="Arial"/>
          <w:b/>
          <w:bCs/>
        </w:rPr>
        <w:t>:</w:t>
      </w:r>
      <w:r w:rsidR="003E4405" w:rsidRPr="00F24813">
        <w:rPr>
          <w:rFonts w:ascii="Arial" w:hAnsi="Arial" w:cs="Arial"/>
        </w:rPr>
        <w:t xml:space="preserve"> </w:t>
      </w:r>
      <w:r w:rsidR="00120249" w:rsidRPr="00F24813">
        <w:rPr>
          <w:rFonts w:ascii="Arial" w:hAnsi="Arial" w:cs="Arial"/>
        </w:rPr>
        <w:t xml:space="preserve">Dentro de las entidades </w:t>
      </w:r>
      <w:r w:rsidR="006763A7" w:rsidRPr="00F24813">
        <w:rPr>
          <w:rFonts w:ascii="Arial" w:hAnsi="Arial" w:cs="Arial"/>
        </w:rPr>
        <w:t>públicas</w:t>
      </w:r>
      <w:r w:rsidR="00120249" w:rsidRPr="00F24813">
        <w:rPr>
          <w:rFonts w:ascii="Arial" w:hAnsi="Arial" w:cs="Arial"/>
        </w:rPr>
        <w:t xml:space="preserve"> existe poco avance de transparencia y rendición de cuentas, derivado de la poca informalidad </w:t>
      </w:r>
      <w:r w:rsidR="006763A7" w:rsidRPr="00F24813">
        <w:rPr>
          <w:rFonts w:ascii="Arial" w:hAnsi="Arial" w:cs="Arial"/>
        </w:rPr>
        <w:t xml:space="preserve">y responsabilidad </w:t>
      </w:r>
      <w:r w:rsidR="00120249" w:rsidRPr="00F24813">
        <w:rPr>
          <w:rFonts w:ascii="Arial" w:hAnsi="Arial" w:cs="Arial"/>
        </w:rPr>
        <w:t>dentro de sus procesos de rendición de cuentas</w:t>
      </w:r>
      <w:r w:rsidR="002E3169" w:rsidRPr="00F24813">
        <w:rPr>
          <w:rFonts w:ascii="Arial" w:hAnsi="Arial" w:cs="Arial"/>
        </w:rPr>
        <w:t xml:space="preserve"> y transparencia</w:t>
      </w:r>
      <w:r w:rsidR="00120249" w:rsidRPr="00F24813">
        <w:rPr>
          <w:rFonts w:ascii="Arial" w:hAnsi="Arial" w:cs="Arial"/>
        </w:rPr>
        <w:t xml:space="preserve">, ocasionando que </w:t>
      </w:r>
      <w:r w:rsidR="006763A7" w:rsidRPr="00F24813">
        <w:rPr>
          <w:rFonts w:ascii="Arial" w:hAnsi="Arial" w:cs="Arial"/>
        </w:rPr>
        <w:t xml:space="preserve">instrumentos de información pública no sean los </w:t>
      </w:r>
      <w:r w:rsidR="00C33048" w:rsidRPr="00F24813">
        <w:rPr>
          <w:rFonts w:ascii="Arial" w:hAnsi="Arial" w:cs="Arial"/>
        </w:rPr>
        <w:t xml:space="preserve">más </w:t>
      </w:r>
      <w:r w:rsidR="006763A7" w:rsidRPr="00F24813">
        <w:rPr>
          <w:rFonts w:ascii="Arial" w:hAnsi="Arial" w:cs="Arial"/>
        </w:rPr>
        <w:t>adecuados para la población.</w:t>
      </w:r>
      <w:r w:rsidR="002E3169" w:rsidRPr="00F24813">
        <w:rPr>
          <w:rFonts w:ascii="Arial" w:hAnsi="Arial" w:cs="Arial"/>
        </w:rPr>
        <w:t xml:space="preserve"> </w:t>
      </w:r>
      <w:r w:rsidR="00120249" w:rsidRPr="00F24813">
        <w:rPr>
          <w:rFonts w:ascii="Arial" w:hAnsi="Arial" w:cs="Arial"/>
        </w:rPr>
        <w:t xml:space="preserve"> </w:t>
      </w:r>
    </w:p>
    <w:p w14:paraId="1AE4B42D" w14:textId="6AF7BAC3" w:rsidR="00425589" w:rsidRDefault="00425589" w:rsidP="007926AC">
      <w:pPr>
        <w:spacing w:before="0" w:after="0"/>
        <w:ind w:left="851"/>
        <w:rPr>
          <w:rFonts w:ascii="Arial" w:hAnsi="Arial" w:cs="Arial"/>
          <w:color w:val="00B0F0"/>
        </w:rPr>
      </w:pPr>
    </w:p>
    <w:p w14:paraId="5B1F7EC4" w14:textId="77777777" w:rsidR="00425589" w:rsidRDefault="00425589" w:rsidP="007926AC">
      <w:pPr>
        <w:spacing w:before="0" w:after="0"/>
        <w:ind w:left="851"/>
        <w:rPr>
          <w:rFonts w:ascii="Arial" w:hAnsi="Arial" w:cs="Arial"/>
          <w:color w:val="00B0F0"/>
        </w:rPr>
      </w:pPr>
    </w:p>
    <w:p w14:paraId="4C90F3B4" w14:textId="77777777" w:rsidR="00C54E3E" w:rsidRDefault="00C54E3E" w:rsidP="007926AC">
      <w:pPr>
        <w:spacing w:before="0" w:after="0"/>
        <w:ind w:left="851"/>
        <w:rPr>
          <w:rFonts w:ascii="Arial" w:hAnsi="Arial" w:cs="Arial"/>
          <w:color w:val="00B0F0"/>
        </w:rPr>
      </w:pPr>
    </w:p>
    <w:p w14:paraId="4DE77432" w14:textId="5BC6D1E2" w:rsidR="00C54E3E" w:rsidRPr="00421D8E" w:rsidRDefault="00C54E3E" w:rsidP="007926AC">
      <w:pPr>
        <w:spacing w:before="0" w:after="0"/>
        <w:ind w:left="851"/>
        <w:rPr>
          <w:rFonts w:ascii="Arial" w:hAnsi="Arial" w:cs="Arial"/>
          <w:color w:val="00B050"/>
        </w:rPr>
      </w:pPr>
    </w:p>
    <w:p w14:paraId="4385DEFB" w14:textId="77777777" w:rsidR="004A6A6B" w:rsidRDefault="004A6A6B" w:rsidP="007926AC">
      <w:pPr>
        <w:spacing w:before="0" w:after="0"/>
        <w:ind w:left="851"/>
        <w:rPr>
          <w:rFonts w:ascii="Arial" w:hAnsi="Arial" w:cs="Arial"/>
          <w:color w:val="00B0F0"/>
        </w:rPr>
      </w:pPr>
    </w:p>
    <w:p w14:paraId="62431629" w14:textId="1CDBA2CE" w:rsidR="00CC73E6" w:rsidRDefault="00CC73E6" w:rsidP="007926AC">
      <w:pPr>
        <w:spacing w:before="0" w:after="0"/>
        <w:ind w:left="851"/>
        <w:rPr>
          <w:rFonts w:ascii="Arial" w:hAnsi="Arial" w:cs="Arial"/>
          <w:color w:val="00B0F0"/>
        </w:rPr>
      </w:pPr>
      <w:r>
        <w:rPr>
          <w:rFonts w:ascii="Arial" w:hAnsi="Arial" w:cs="Arial"/>
          <w:color w:val="00B0F0"/>
        </w:rPr>
        <w:t xml:space="preserve"> </w:t>
      </w:r>
    </w:p>
    <w:p w14:paraId="1606B822" w14:textId="1C9F4C3E" w:rsidR="00DD1AC1" w:rsidRPr="00CC497F" w:rsidRDefault="00DD1AC1" w:rsidP="007926AC">
      <w:pPr>
        <w:spacing w:before="0" w:after="0"/>
        <w:ind w:left="851"/>
        <w:rPr>
          <w:rFonts w:ascii="Arial" w:hAnsi="Arial" w:cs="Arial"/>
          <w:color w:val="00B0F0"/>
        </w:rPr>
      </w:pPr>
    </w:p>
    <w:p w14:paraId="2E3BCF47" w14:textId="55DA7DF5" w:rsidR="00726EAF" w:rsidRPr="00726EAF" w:rsidRDefault="00DE61EE" w:rsidP="00726EAF">
      <w:pPr>
        <w:spacing w:before="0" w:after="240"/>
        <w:contextualSpacing/>
        <w:rPr>
          <w:rFonts w:ascii="Arial" w:hAnsi="Arial" w:cs="Arial"/>
        </w:rPr>
      </w:pPr>
      <w:r w:rsidRPr="00DE61EE">
        <w:rPr>
          <w:noProof/>
        </w:rPr>
        <w:lastRenderedPageBreak/>
        <w:drawing>
          <wp:inline distT="0" distB="0" distL="0" distR="0" wp14:anchorId="16920D8F" wp14:editId="5CF6EF91">
            <wp:extent cx="5612130" cy="5989955"/>
            <wp:effectExtent l="0" t="0" r="762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2130" cy="5989955"/>
                    </a:xfrm>
                    <a:prstGeom prst="rect">
                      <a:avLst/>
                    </a:prstGeom>
                    <a:noFill/>
                    <a:ln>
                      <a:noFill/>
                    </a:ln>
                  </pic:spPr>
                </pic:pic>
              </a:graphicData>
            </a:graphic>
          </wp:inline>
        </w:drawing>
      </w:r>
    </w:p>
    <w:p w14:paraId="0BF039C0" w14:textId="77777777" w:rsidR="00C96862" w:rsidRDefault="00C96862" w:rsidP="002E67AE">
      <w:pPr>
        <w:spacing w:before="0" w:after="200" w:line="276" w:lineRule="auto"/>
        <w:rPr>
          <w:rFonts w:ascii="Arial" w:hAnsi="Arial" w:cs="Arial"/>
          <w:b/>
          <w:color w:val="1D1D1B"/>
          <w:sz w:val="14"/>
          <w:szCs w:val="14"/>
        </w:rPr>
      </w:pPr>
    </w:p>
    <w:p w14:paraId="43FD84A1" w14:textId="6D58132A" w:rsidR="002E67AE" w:rsidRDefault="00865D7C" w:rsidP="002E67AE">
      <w:pPr>
        <w:spacing w:before="0" w:after="200" w:line="276" w:lineRule="auto"/>
        <w:rPr>
          <w:rFonts w:ascii="Arial" w:hAnsi="Arial" w:cs="Arial"/>
          <w:color w:val="1D1D1B"/>
          <w:sz w:val="14"/>
          <w:szCs w:val="14"/>
        </w:rPr>
      </w:pPr>
      <w:r w:rsidRPr="00726D9A">
        <w:rPr>
          <w:rFonts w:ascii="Arial" w:hAnsi="Arial" w:cs="Arial"/>
          <w:b/>
          <w:color w:val="1D1D1B"/>
          <w:sz w:val="14"/>
          <w:szCs w:val="14"/>
        </w:rPr>
        <w:t xml:space="preserve">Fuente: </w:t>
      </w:r>
      <w:r w:rsidRPr="00726D9A">
        <w:rPr>
          <w:rFonts w:ascii="Arial" w:hAnsi="Arial" w:cs="Arial"/>
          <w:color w:val="1D1D1B"/>
          <w:sz w:val="14"/>
          <w:szCs w:val="14"/>
        </w:rPr>
        <w:t>Elaboración Unidad de Planificación.</w:t>
      </w:r>
      <w:bookmarkStart w:id="25" w:name="_Toc412196994"/>
    </w:p>
    <w:p w14:paraId="66E426EB" w14:textId="59B5FE87" w:rsidR="00C0529F" w:rsidRDefault="00C0529F" w:rsidP="002E67AE">
      <w:pPr>
        <w:spacing w:before="0" w:after="200" w:line="276" w:lineRule="auto"/>
        <w:rPr>
          <w:rFonts w:ascii="Arial" w:hAnsi="Arial" w:cs="Arial"/>
          <w:color w:val="1D1D1B"/>
          <w:sz w:val="14"/>
          <w:szCs w:val="14"/>
        </w:rPr>
      </w:pPr>
    </w:p>
    <w:p w14:paraId="57BEC953" w14:textId="77777777" w:rsidR="00330B44" w:rsidRDefault="00330B44" w:rsidP="002E67AE">
      <w:pPr>
        <w:spacing w:before="0" w:after="200" w:line="276" w:lineRule="auto"/>
        <w:rPr>
          <w:rFonts w:ascii="Arial" w:hAnsi="Arial" w:cs="Arial"/>
          <w:color w:val="1D1D1B"/>
          <w:sz w:val="14"/>
          <w:szCs w:val="14"/>
        </w:rPr>
      </w:pPr>
    </w:p>
    <w:p w14:paraId="6B800B66" w14:textId="77777777" w:rsidR="00330B44" w:rsidRDefault="00330B44" w:rsidP="002E67AE">
      <w:pPr>
        <w:spacing w:before="0" w:after="200" w:line="276" w:lineRule="auto"/>
        <w:rPr>
          <w:rFonts w:ascii="Arial" w:hAnsi="Arial" w:cs="Arial"/>
          <w:color w:val="1D1D1B"/>
          <w:sz w:val="14"/>
          <w:szCs w:val="14"/>
        </w:rPr>
      </w:pPr>
    </w:p>
    <w:p w14:paraId="495F9A61" w14:textId="77777777" w:rsidR="00330B44" w:rsidRDefault="00330B44" w:rsidP="002E67AE">
      <w:pPr>
        <w:spacing w:before="0" w:after="200" w:line="276" w:lineRule="auto"/>
        <w:rPr>
          <w:rFonts w:ascii="Arial" w:hAnsi="Arial" w:cs="Arial"/>
          <w:color w:val="1D1D1B"/>
          <w:sz w:val="14"/>
          <w:szCs w:val="14"/>
        </w:rPr>
      </w:pPr>
    </w:p>
    <w:p w14:paraId="1BFDCBDD" w14:textId="77777777" w:rsidR="00330B44" w:rsidRDefault="00330B44" w:rsidP="002E67AE">
      <w:pPr>
        <w:spacing w:before="0" w:after="200" w:line="276" w:lineRule="auto"/>
        <w:rPr>
          <w:rFonts w:ascii="Arial" w:hAnsi="Arial" w:cs="Arial"/>
          <w:color w:val="1D1D1B"/>
          <w:sz w:val="14"/>
          <w:szCs w:val="14"/>
        </w:rPr>
      </w:pPr>
    </w:p>
    <w:p w14:paraId="265580B2" w14:textId="1A53B8BA" w:rsidR="00C0529F" w:rsidRDefault="00C0529F" w:rsidP="002E67AE">
      <w:pPr>
        <w:spacing w:before="0" w:after="200" w:line="276" w:lineRule="auto"/>
        <w:rPr>
          <w:rFonts w:ascii="Arial" w:hAnsi="Arial" w:cs="Arial"/>
          <w:color w:val="1D1D1B"/>
          <w:sz w:val="14"/>
          <w:szCs w:val="14"/>
        </w:rPr>
      </w:pPr>
    </w:p>
    <w:p w14:paraId="3E0874A6" w14:textId="6D70F0D1" w:rsidR="009B7043" w:rsidRPr="00757405" w:rsidRDefault="00EC7B8D" w:rsidP="00B16516">
      <w:pPr>
        <w:spacing w:before="0" w:after="200" w:line="276" w:lineRule="auto"/>
        <w:rPr>
          <w:rFonts w:ascii="Arial" w:hAnsi="Arial" w:cs="Arial"/>
          <w:b/>
          <w:bCs/>
          <w:color w:val="00B050"/>
        </w:rPr>
      </w:pPr>
      <w:r>
        <w:rPr>
          <w:rFonts w:ascii="Arial" w:hAnsi="Arial" w:cs="Arial"/>
          <w:b/>
          <w:bCs/>
          <w:noProof/>
        </w:rPr>
        <w:object w:dxaOrig="1440" w:dyaOrig="1440" w14:anchorId="6C92B4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25" type="#_x0000_t75" style="position:absolute;left:0;text-align:left;margin-left:-10.7pt;margin-top:17.75pt;width:518.65pt;height:532.7pt;z-index:-251586540;mso-wrap-style:tight" wrapcoords="-32 0 -32 21525 21600 21525 21600 0 -32 0">
            <v:imagedata r:id="rId31" o:title=""/>
            <w10:wrap type="tight"/>
          </v:shape>
          <o:OLEObject Type="Embed" ProgID="Excel.Sheet.12" ShapeID="_x0000_s2125" DrawAspect="Content" ObjectID="_1805784188" r:id="rId32"/>
        </w:object>
      </w:r>
      <w:r w:rsidR="00C0529F">
        <w:rPr>
          <w:rFonts w:ascii="Arial" w:hAnsi="Arial" w:cs="Arial"/>
          <w:b/>
          <w:bCs/>
        </w:rPr>
        <w:t>Análisis de Evidencia</w:t>
      </w:r>
      <w:r w:rsidR="008C7697">
        <w:rPr>
          <w:rFonts w:ascii="Arial" w:hAnsi="Arial" w:cs="Arial"/>
          <w:b/>
          <w:bCs/>
        </w:rPr>
        <w:t>:</w:t>
      </w:r>
      <w:r w:rsidR="007539A7">
        <w:rPr>
          <w:rFonts w:ascii="Arial" w:hAnsi="Arial" w:cs="Arial"/>
          <w:b/>
          <w:bCs/>
        </w:rPr>
        <w:t xml:space="preserve"> </w:t>
      </w:r>
    </w:p>
    <w:p w14:paraId="64689302" w14:textId="69C45224" w:rsidR="008E4EE8" w:rsidRDefault="008E4EE8" w:rsidP="009B7043">
      <w:pPr>
        <w:pStyle w:val="Prrafodelista"/>
        <w:spacing w:before="0" w:after="200" w:line="276" w:lineRule="auto"/>
        <w:ind w:left="1200"/>
        <w:rPr>
          <w:rFonts w:ascii="Arial" w:hAnsi="Arial" w:cs="Arial"/>
          <w:b/>
          <w:bCs/>
        </w:rPr>
      </w:pPr>
    </w:p>
    <w:p w14:paraId="5C5B9356" w14:textId="59FA74E6" w:rsidR="008E4EE8" w:rsidRDefault="00EC7B8D" w:rsidP="00051A9F">
      <w:pPr>
        <w:pStyle w:val="Prrafodelista"/>
        <w:spacing w:before="0" w:after="200" w:line="276" w:lineRule="auto"/>
        <w:ind w:left="0"/>
        <w:rPr>
          <w:rFonts w:ascii="Arial" w:hAnsi="Arial" w:cs="Arial"/>
          <w:b/>
          <w:color w:val="1D1D1B"/>
          <w:sz w:val="14"/>
          <w:szCs w:val="14"/>
        </w:rPr>
      </w:pPr>
      <w:r>
        <w:rPr>
          <w:rFonts w:ascii="Arial" w:hAnsi="Arial" w:cs="Arial"/>
          <w:b/>
          <w:noProof/>
          <w:color w:val="1D1D1B"/>
          <w:sz w:val="14"/>
          <w:szCs w:val="14"/>
          <w:lang w:val="en-US"/>
        </w:rPr>
        <w:lastRenderedPageBreak/>
        <w:object w:dxaOrig="1440" w:dyaOrig="1440" w14:anchorId="0DDFDB77">
          <v:shape id="_x0000_s2115" type="#_x0000_t75" style="position:absolute;left:0;text-align:left;margin-left:-33.7pt;margin-top:2.3pt;width:519pt;height:581.75pt;z-index:251655181;mso-position-horizontal-relative:text;mso-position-vertical-relative:text" wrapcoords="-31 0 -31 21544 21600 21544 21600 0 -31 0">
            <v:imagedata r:id="rId33" o:title=""/>
            <w10:wrap type="tight"/>
          </v:shape>
          <o:OLEObject Type="Embed" ProgID="Excel.Sheet.12" ShapeID="_x0000_s2115" DrawAspect="Content" ObjectID="_1805784189" r:id="rId34"/>
        </w:object>
      </w:r>
    </w:p>
    <w:p w14:paraId="0146E210" w14:textId="7DD3BAF7" w:rsidR="00CB70BA" w:rsidRPr="00051A9F" w:rsidRDefault="00CB70BA" w:rsidP="00051A9F">
      <w:pPr>
        <w:pStyle w:val="Prrafodelista"/>
        <w:spacing w:before="0" w:after="200" w:line="276" w:lineRule="auto"/>
        <w:ind w:left="0"/>
        <w:rPr>
          <w:rFonts w:ascii="Arial" w:hAnsi="Arial" w:cs="Arial"/>
          <w:b/>
          <w:bCs/>
        </w:rPr>
      </w:pPr>
      <w:r w:rsidRPr="00726D9A">
        <w:rPr>
          <w:rFonts w:ascii="Arial" w:hAnsi="Arial" w:cs="Arial"/>
          <w:b/>
          <w:color w:val="1D1D1B"/>
          <w:sz w:val="14"/>
          <w:szCs w:val="14"/>
        </w:rPr>
        <w:t xml:space="preserve">Fuente: </w:t>
      </w:r>
      <w:r w:rsidRPr="00726D9A">
        <w:rPr>
          <w:rFonts w:ascii="Arial" w:hAnsi="Arial" w:cs="Arial"/>
          <w:color w:val="1D1D1B"/>
          <w:sz w:val="14"/>
          <w:szCs w:val="14"/>
        </w:rPr>
        <w:t>Elaboración Unidad de Planificación.</w:t>
      </w:r>
    </w:p>
    <w:p w14:paraId="7B8FB12A" w14:textId="5D8D5ADE" w:rsidR="0013529B" w:rsidRDefault="005D1CDC" w:rsidP="00EE6FF3">
      <w:pPr>
        <w:pStyle w:val="Prrafodelista"/>
        <w:spacing w:before="0" w:after="200" w:line="276" w:lineRule="auto"/>
        <w:ind w:left="851"/>
        <w:rPr>
          <w:rFonts w:ascii="Arial" w:hAnsi="Arial" w:cs="Arial"/>
          <w:lang w:val="es-ES"/>
        </w:rPr>
      </w:pPr>
      <w:r>
        <w:rPr>
          <w:rFonts w:ascii="Arial" w:hAnsi="Arial" w:cs="Arial"/>
          <w:b/>
          <w:bCs/>
        </w:rPr>
        <w:lastRenderedPageBreak/>
        <w:t>2</w:t>
      </w:r>
      <w:r w:rsidR="00F31384">
        <w:rPr>
          <w:rFonts w:ascii="Arial" w:hAnsi="Arial" w:cs="Arial"/>
          <w:b/>
          <w:bCs/>
        </w:rPr>
        <w:t xml:space="preserve">.4.2 </w:t>
      </w:r>
      <w:r w:rsidR="0087772F" w:rsidRPr="00726D9A">
        <w:rPr>
          <w:rFonts w:ascii="Arial" w:hAnsi="Arial" w:cs="Arial"/>
          <w:b/>
          <w:bCs/>
        </w:rPr>
        <w:t>Modelo Explicativo</w:t>
      </w:r>
      <w:r w:rsidR="00757405">
        <w:rPr>
          <w:rFonts w:ascii="Arial" w:hAnsi="Arial" w:cs="Arial"/>
          <w:b/>
          <w:bCs/>
        </w:rPr>
        <w:t xml:space="preserve"> </w:t>
      </w:r>
      <w:bookmarkEnd w:id="25"/>
    </w:p>
    <w:p w14:paraId="55FB91FD" w14:textId="7F9B453A" w:rsidR="00050357" w:rsidRPr="00726D9A" w:rsidRDefault="00016DAA" w:rsidP="00F31384">
      <w:pPr>
        <w:pStyle w:val="Prrafodelista"/>
        <w:spacing w:before="0" w:after="0"/>
        <w:ind w:left="1416"/>
        <w:rPr>
          <w:rFonts w:ascii="Arial" w:hAnsi="Arial" w:cs="Arial"/>
          <w:lang w:val="es-ES"/>
        </w:rPr>
      </w:pPr>
      <w:r w:rsidRPr="00726D9A">
        <w:rPr>
          <w:rFonts w:ascii="Arial" w:hAnsi="Arial" w:cs="Arial"/>
          <w:lang w:val="es-ES"/>
        </w:rPr>
        <w:t>C</w:t>
      </w:r>
      <w:r w:rsidR="00050357" w:rsidRPr="00726D9A">
        <w:rPr>
          <w:rFonts w:ascii="Arial" w:hAnsi="Arial" w:cs="Arial"/>
          <w:lang w:val="es-ES"/>
        </w:rPr>
        <w:t xml:space="preserve">on base en </w:t>
      </w:r>
      <w:r w:rsidRPr="00726D9A">
        <w:rPr>
          <w:rFonts w:ascii="Arial" w:hAnsi="Arial" w:cs="Arial"/>
          <w:lang w:val="es-ES"/>
        </w:rPr>
        <w:t>el</w:t>
      </w:r>
      <w:r w:rsidR="00050357" w:rsidRPr="00726D9A">
        <w:rPr>
          <w:rFonts w:ascii="Arial" w:hAnsi="Arial" w:cs="Arial"/>
          <w:lang w:val="es-ES"/>
        </w:rPr>
        <w:t xml:space="preserve"> </w:t>
      </w:r>
      <w:r w:rsidR="00F96507" w:rsidRPr="00726D9A">
        <w:rPr>
          <w:rFonts w:ascii="Arial" w:hAnsi="Arial" w:cs="Arial"/>
        </w:rPr>
        <w:t xml:space="preserve">Acuerdo Gubernativo </w:t>
      </w:r>
      <w:r w:rsidR="00F96507" w:rsidRPr="007A2E31">
        <w:rPr>
          <w:rFonts w:ascii="Arial" w:hAnsi="Arial" w:cs="Arial"/>
        </w:rPr>
        <w:t>N</w:t>
      </w:r>
      <w:r w:rsidR="00576C04" w:rsidRPr="007A2E31">
        <w:rPr>
          <w:rFonts w:ascii="Arial" w:hAnsi="Arial" w:cs="Arial"/>
        </w:rPr>
        <w:t>o.</w:t>
      </w:r>
      <w:r w:rsidR="00F96507" w:rsidRPr="007A2E31">
        <w:rPr>
          <w:rFonts w:ascii="Arial" w:hAnsi="Arial" w:cs="Arial"/>
        </w:rPr>
        <w:t xml:space="preserve"> </w:t>
      </w:r>
      <w:r w:rsidR="00640369" w:rsidRPr="007A2E31">
        <w:rPr>
          <w:rFonts w:ascii="Arial" w:hAnsi="Arial" w:cs="Arial"/>
        </w:rPr>
        <w:t xml:space="preserve">360-2012 y </w:t>
      </w:r>
      <w:r w:rsidR="00F31384">
        <w:rPr>
          <w:rFonts w:ascii="Arial" w:hAnsi="Arial" w:cs="Arial"/>
          <w:lang w:val="es-ES"/>
        </w:rPr>
        <w:t>sus reformas</w:t>
      </w:r>
      <w:r w:rsidR="00640369">
        <w:rPr>
          <w:rFonts w:ascii="Arial" w:hAnsi="Arial" w:cs="Arial"/>
          <w:lang w:val="es-ES"/>
        </w:rPr>
        <w:t>,</w:t>
      </w:r>
      <w:r w:rsidR="00050357" w:rsidRPr="00726D9A">
        <w:rPr>
          <w:rFonts w:ascii="Arial" w:hAnsi="Arial" w:cs="Arial"/>
          <w:lang w:val="es-ES"/>
        </w:rPr>
        <w:t xml:space="preserve"> </w:t>
      </w:r>
      <w:r w:rsidRPr="00726D9A">
        <w:rPr>
          <w:rFonts w:ascii="Arial" w:hAnsi="Arial" w:cs="Arial"/>
          <w:lang w:val="es-ES"/>
        </w:rPr>
        <w:t xml:space="preserve">se </w:t>
      </w:r>
      <w:r w:rsidR="00050357" w:rsidRPr="00726D9A">
        <w:rPr>
          <w:rFonts w:ascii="Arial" w:hAnsi="Arial" w:cs="Arial"/>
          <w:lang w:val="es-ES"/>
        </w:rPr>
        <w:t xml:space="preserve">ilustra de manera sintetizada la misión de la Comisión, que se enfoca en el apoyo que se brindará al </w:t>
      </w:r>
      <w:r w:rsidR="00D7286B" w:rsidRPr="00726D9A">
        <w:rPr>
          <w:rFonts w:ascii="Arial" w:hAnsi="Arial" w:cs="Arial"/>
          <w:lang w:val="es-ES"/>
        </w:rPr>
        <w:t>O</w:t>
      </w:r>
      <w:r w:rsidR="00050357" w:rsidRPr="00726D9A">
        <w:rPr>
          <w:rFonts w:ascii="Arial" w:hAnsi="Arial" w:cs="Arial"/>
          <w:lang w:val="es-ES"/>
        </w:rPr>
        <w:t xml:space="preserve">rganismo </w:t>
      </w:r>
      <w:r w:rsidR="00D7286B" w:rsidRPr="00726D9A">
        <w:rPr>
          <w:rFonts w:ascii="Arial" w:hAnsi="Arial" w:cs="Arial"/>
          <w:lang w:val="es-ES"/>
        </w:rPr>
        <w:t>E</w:t>
      </w:r>
      <w:r w:rsidR="00050357" w:rsidRPr="00726D9A">
        <w:rPr>
          <w:rFonts w:ascii="Arial" w:hAnsi="Arial" w:cs="Arial"/>
          <w:lang w:val="es-ES"/>
        </w:rPr>
        <w:t xml:space="preserve">jecutivo sobre la </w:t>
      </w:r>
      <w:r w:rsidR="007B53F4" w:rsidRPr="00726D9A">
        <w:rPr>
          <w:rFonts w:ascii="Arial" w:hAnsi="Arial" w:cs="Arial"/>
          <w:lang w:val="es-ES"/>
        </w:rPr>
        <w:t xml:space="preserve">coordinación </w:t>
      </w:r>
      <w:r w:rsidR="007F11DB" w:rsidRPr="00726D9A">
        <w:rPr>
          <w:rFonts w:ascii="Arial" w:hAnsi="Arial" w:cs="Arial"/>
          <w:lang w:val="es-ES"/>
        </w:rPr>
        <w:t>y la</w:t>
      </w:r>
      <w:r w:rsidR="00050357" w:rsidRPr="00726D9A">
        <w:rPr>
          <w:rFonts w:ascii="Arial" w:hAnsi="Arial" w:cs="Arial"/>
          <w:lang w:val="es-ES"/>
        </w:rPr>
        <w:t xml:space="preserve"> aplicación de medidas que se deriven de los </w:t>
      </w:r>
      <w:r w:rsidR="00050357" w:rsidRPr="007959D3">
        <w:rPr>
          <w:rFonts w:ascii="Arial" w:hAnsi="Arial" w:cs="Arial"/>
          <w:lang w:val="es-ES"/>
        </w:rPr>
        <w:t xml:space="preserve">instrumentos internacionales en materia de </w:t>
      </w:r>
      <w:r w:rsidR="00313E76" w:rsidRPr="007959D3">
        <w:rPr>
          <w:rFonts w:ascii="Arial" w:hAnsi="Arial" w:cs="Arial"/>
          <w:lang w:val="es-ES"/>
        </w:rPr>
        <w:t>G</w:t>
      </w:r>
      <w:r w:rsidR="00050357" w:rsidRPr="007959D3">
        <w:rPr>
          <w:rFonts w:ascii="Arial" w:hAnsi="Arial" w:cs="Arial"/>
          <w:lang w:val="es-ES"/>
        </w:rPr>
        <w:t xml:space="preserve">obierno </w:t>
      </w:r>
      <w:r w:rsidR="00313E76" w:rsidRPr="007959D3">
        <w:rPr>
          <w:rFonts w:ascii="Arial" w:hAnsi="Arial" w:cs="Arial"/>
          <w:lang w:val="es-ES"/>
        </w:rPr>
        <w:t>A</w:t>
      </w:r>
      <w:r w:rsidR="00050357" w:rsidRPr="007959D3">
        <w:rPr>
          <w:rFonts w:ascii="Arial" w:hAnsi="Arial" w:cs="Arial"/>
          <w:lang w:val="es-ES"/>
        </w:rPr>
        <w:t>bierto</w:t>
      </w:r>
      <w:r w:rsidR="00DA2815" w:rsidRPr="007959D3">
        <w:rPr>
          <w:rFonts w:ascii="Arial" w:hAnsi="Arial" w:cs="Arial"/>
          <w:lang w:val="es-ES"/>
        </w:rPr>
        <w:t xml:space="preserve">, Gobierno Electrónico </w:t>
      </w:r>
      <w:r w:rsidR="00FD29EF" w:rsidRPr="007959D3">
        <w:rPr>
          <w:rFonts w:ascii="Arial" w:hAnsi="Arial" w:cs="Arial"/>
          <w:lang w:val="es-ES"/>
        </w:rPr>
        <w:t>y</w:t>
      </w:r>
      <w:r w:rsidR="00050357" w:rsidRPr="007959D3">
        <w:rPr>
          <w:rFonts w:ascii="Arial" w:hAnsi="Arial" w:cs="Arial"/>
          <w:lang w:val="es-ES"/>
        </w:rPr>
        <w:t xml:space="preserve"> </w:t>
      </w:r>
      <w:r w:rsidR="00DA2815" w:rsidRPr="007959D3">
        <w:rPr>
          <w:rFonts w:ascii="Arial" w:hAnsi="Arial" w:cs="Arial"/>
          <w:lang w:val="es-ES"/>
        </w:rPr>
        <w:t>la Simplificación de Trámites Administrativos.</w:t>
      </w:r>
      <w:r w:rsidR="00050357" w:rsidRPr="007959D3">
        <w:rPr>
          <w:rFonts w:ascii="Arial" w:hAnsi="Arial" w:cs="Arial"/>
          <w:lang w:val="es-ES"/>
        </w:rPr>
        <w:t xml:space="preserve"> </w:t>
      </w:r>
    </w:p>
    <w:p w14:paraId="401D48C9" w14:textId="77777777" w:rsidR="00F96507" w:rsidRPr="00726D9A" w:rsidRDefault="00F96507" w:rsidP="00016DAA">
      <w:pPr>
        <w:pStyle w:val="Prrafodelista"/>
        <w:spacing w:before="0" w:after="200" w:line="276" w:lineRule="auto"/>
        <w:ind w:left="1200"/>
        <w:rPr>
          <w:rFonts w:ascii="Arial" w:hAnsi="Arial" w:cs="Arial"/>
        </w:rPr>
      </w:pPr>
    </w:p>
    <w:p w14:paraId="5CD2407F" w14:textId="7C55DAA3" w:rsidR="00DA7952" w:rsidRPr="00065293" w:rsidRDefault="00EC7B8D" w:rsidP="00050357">
      <w:pPr>
        <w:jc w:val="center"/>
        <w:rPr>
          <w:rFonts w:ascii="Arial" w:hAnsi="Arial" w:cs="Arial"/>
          <w:b/>
          <w:color w:val="FF0000"/>
          <w:sz w:val="22"/>
          <w:lang w:val="es-ES"/>
        </w:rPr>
      </w:pPr>
      <w:r>
        <w:rPr>
          <w:rFonts w:ascii="Arial" w:hAnsi="Arial" w:cs="Arial"/>
          <w:b/>
          <w:noProof/>
          <w:lang w:val="es-ES"/>
        </w:rPr>
        <w:object w:dxaOrig="1440" w:dyaOrig="1440" w14:anchorId="2FAECF67">
          <v:shape id="_x0000_s2131" type="#_x0000_t75" style="position:absolute;left:0;text-align:left;margin-left:29.05pt;margin-top:18.15pt;width:442.25pt;height:213.45pt;z-index:251771924;mso-position-horizontal-relative:text;mso-position-vertical-relative:text">
            <v:imagedata r:id="rId35" o:title=""/>
            <w10:wrap type="square"/>
          </v:shape>
          <o:OLEObject Type="Embed" ProgID="Excel.Sheet.12" ShapeID="_x0000_s2131" DrawAspect="Content" ObjectID="_1805784190" r:id="rId36"/>
        </w:object>
      </w:r>
      <w:r w:rsidR="007E2E92">
        <w:rPr>
          <w:rFonts w:ascii="Arial" w:hAnsi="Arial" w:cs="Arial"/>
          <w:b/>
          <w:sz w:val="22"/>
          <w:lang w:val="es-ES"/>
        </w:rPr>
        <w:t xml:space="preserve">                </w:t>
      </w:r>
      <w:r w:rsidR="009F7B90" w:rsidRPr="00AC625F">
        <w:rPr>
          <w:rFonts w:ascii="Arial" w:hAnsi="Arial" w:cs="Arial"/>
          <w:b/>
          <w:sz w:val="22"/>
          <w:lang w:val="es-ES"/>
        </w:rPr>
        <w:t xml:space="preserve">Ejes </w:t>
      </w:r>
      <w:r w:rsidR="00050357" w:rsidRPr="00AC625F">
        <w:rPr>
          <w:rFonts w:ascii="Arial" w:hAnsi="Arial" w:cs="Arial"/>
          <w:b/>
          <w:sz w:val="22"/>
          <w:lang w:val="es-ES"/>
        </w:rPr>
        <w:t>estratégicos de la Comisión</w:t>
      </w:r>
      <w:r w:rsidR="00050357" w:rsidRPr="00726D9A">
        <w:rPr>
          <w:rFonts w:ascii="Arial" w:hAnsi="Arial" w:cs="Arial"/>
          <w:b/>
          <w:sz w:val="22"/>
          <w:lang w:val="es-ES"/>
        </w:rPr>
        <w:t xml:space="preserve"> </w:t>
      </w:r>
    </w:p>
    <w:p w14:paraId="7403E90C" w14:textId="760A185F" w:rsidR="00AC625F" w:rsidRPr="00726D9A" w:rsidRDefault="00AC625F" w:rsidP="00050357">
      <w:pPr>
        <w:jc w:val="center"/>
        <w:rPr>
          <w:rFonts w:ascii="Arial" w:hAnsi="Arial" w:cs="Arial"/>
          <w:noProof/>
          <w:lang w:eastAsia="es-GT"/>
        </w:rPr>
      </w:pPr>
    </w:p>
    <w:p w14:paraId="2E916F02" w14:textId="77777777" w:rsidR="000426B0" w:rsidRPr="00726D9A" w:rsidRDefault="000426B0" w:rsidP="000426B0">
      <w:pPr>
        <w:pStyle w:val="Prrafodelista"/>
        <w:spacing w:before="0" w:after="200" w:line="276" w:lineRule="auto"/>
        <w:ind w:left="1200"/>
        <w:rPr>
          <w:rFonts w:ascii="Arial" w:hAnsi="Arial" w:cs="Arial"/>
          <w:lang w:val="es-ES"/>
        </w:rPr>
      </w:pPr>
    </w:p>
    <w:p w14:paraId="0EE53109" w14:textId="77777777" w:rsidR="00871BFA" w:rsidRDefault="000426B0" w:rsidP="00D46AEE">
      <w:pPr>
        <w:pStyle w:val="Prrafodelista"/>
        <w:spacing w:before="0" w:after="0"/>
        <w:ind w:left="1202"/>
        <w:rPr>
          <w:rFonts w:ascii="Arial" w:hAnsi="Arial" w:cs="Arial"/>
          <w:lang w:val="es-ES"/>
        </w:rPr>
      </w:pPr>
      <w:r w:rsidRPr="00AE1FF3">
        <w:rPr>
          <w:rFonts w:ascii="Arial" w:hAnsi="Arial" w:cs="Arial"/>
          <w:lang w:val="es-ES"/>
        </w:rPr>
        <w:t>Es necesario contextualizar el entorno en el cual se desarrollan las actividades de la Comisión</w:t>
      </w:r>
      <w:r w:rsidR="00345612" w:rsidRPr="00AE1FF3">
        <w:rPr>
          <w:rFonts w:ascii="Arial" w:hAnsi="Arial" w:cs="Arial"/>
          <w:lang w:val="es-ES"/>
        </w:rPr>
        <w:t xml:space="preserve"> GAE</w:t>
      </w:r>
      <w:r w:rsidRPr="00AE1FF3">
        <w:rPr>
          <w:rFonts w:ascii="Arial" w:hAnsi="Arial" w:cs="Arial"/>
          <w:lang w:val="es-ES"/>
        </w:rPr>
        <w:t xml:space="preserve">, iniciando </w:t>
      </w:r>
      <w:r w:rsidR="00CC50D5" w:rsidRPr="00AE1FF3">
        <w:rPr>
          <w:rFonts w:ascii="Arial" w:hAnsi="Arial" w:cs="Arial"/>
          <w:lang w:val="es-ES"/>
        </w:rPr>
        <w:t xml:space="preserve">con </w:t>
      </w:r>
      <w:r w:rsidR="00750280" w:rsidRPr="00AE1FF3">
        <w:rPr>
          <w:rFonts w:ascii="Arial" w:hAnsi="Arial" w:cs="Arial"/>
          <w:lang w:val="es-ES"/>
        </w:rPr>
        <w:t>impulsar los temas de gobierno abiert</w:t>
      </w:r>
      <w:r w:rsidR="00802BB9" w:rsidRPr="00AE1FF3">
        <w:rPr>
          <w:rFonts w:ascii="Arial" w:hAnsi="Arial" w:cs="Arial"/>
          <w:lang w:val="es-ES"/>
        </w:rPr>
        <w:t>o; gobierno electrónico y la simplificación de requisitos y trámites administrativos</w:t>
      </w:r>
      <w:r w:rsidR="00386A37" w:rsidRPr="00AE1FF3">
        <w:rPr>
          <w:rFonts w:ascii="Arial" w:hAnsi="Arial" w:cs="Arial"/>
          <w:lang w:val="es-ES"/>
        </w:rPr>
        <w:t xml:space="preserve"> mediante la aplicación del Decreto No. 5-202</w:t>
      </w:r>
      <w:r w:rsidR="00C46B2A" w:rsidRPr="00AE1FF3">
        <w:rPr>
          <w:rFonts w:ascii="Arial" w:hAnsi="Arial" w:cs="Arial"/>
          <w:lang w:val="es-ES"/>
        </w:rPr>
        <w:t>1</w:t>
      </w:r>
      <w:r w:rsidR="002215F4" w:rsidRPr="00AE1FF3">
        <w:rPr>
          <w:rFonts w:ascii="Arial" w:hAnsi="Arial" w:cs="Arial"/>
          <w:lang w:val="es-ES"/>
        </w:rPr>
        <w:t>,</w:t>
      </w:r>
      <w:r w:rsidRPr="00AE1FF3">
        <w:rPr>
          <w:rFonts w:ascii="Arial" w:hAnsi="Arial" w:cs="Arial"/>
          <w:lang w:val="es-ES"/>
        </w:rPr>
        <w:t xml:space="preserve"> </w:t>
      </w:r>
      <w:r w:rsidR="00C46B2A" w:rsidRPr="00AE1FF3">
        <w:rPr>
          <w:rFonts w:ascii="Arial" w:hAnsi="Arial" w:cs="Arial"/>
          <w:lang w:val="es-ES"/>
        </w:rPr>
        <w:t xml:space="preserve">lo </w:t>
      </w:r>
      <w:r w:rsidRPr="00AE1FF3">
        <w:rPr>
          <w:rFonts w:ascii="Arial" w:hAnsi="Arial" w:cs="Arial"/>
          <w:lang w:val="es-ES"/>
        </w:rPr>
        <w:t>que ha experimentado cambios en las formas y prácticas sobre las cuales se ejerce, siendo un claro ejemplo la utilización de las tecnologías de la información y la comunicación</w:t>
      </w:r>
      <w:r w:rsidR="00345612" w:rsidRPr="00AE1FF3">
        <w:rPr>
          <w:rFonts w:ascii="Arial" w:hAnsi="Arial" w:cs="Arial"/>
          <w:lang w:val="es-ES"/>
        </w:rPr>
        <w:t xml:space="preserve"> </w:t>
      </w:r>
      <w:r w:rsidRPr="00AE1FF3">
        <w:rPr>
          <w:rFonts w:ascii="Arial" w:hAnsi="Arial" w:cs="Arial"/>
          <w:lang w:val="es-ES"/>
        </w:rPr>
        <w:t xml:space="preserve">TIC. La principal atribución de estas es que son sistemáticas, lo cual refiere al alcance en el espacio de redes digitales y la desregulación de barreras técnicas, de contenido y diseminación.  </w:t>
      </w:r>
      <w:r w:rsidR="001018A3" w:rsidRPr="00AE1FF3">
        <w:rPr>
          <w:rFonts w:ascii="Arial" w:hAnsi="Arial" w:cs="Arial"/>
          <w:lang w:val="es-ES"/>
        </w:rPr>
        <w:t>Es claro que l</w:t>
      </w:r>
      <w:r w:rsidRPr="00AE1FF3">
        <w:rPr>
          <w:rFonts w:ascii="Arial" w:hAnsi="Arial" w:cs="Arial"/>
          <w:lang w:val="es-ES"/>
        </w:rPr>
        <w:t>os medios digitales promueven la inmediatez e interactividad y comúnmente esto permite que exista una mejor relación entre actore</w:t>
      </w:r>
      <w:r w:rsidR="002215F4" w:rsidRPr="00AE1FF3">
        <w:rPr>
          <w:rFonts w:ascii="Arial" w:hAnsi="Arial" w:cs="Arial"/>
          <w:lang w:val="es-ES"/>
        </w:rPr>
        <w:t>s</w:t>
      </w:r>
      <w:r w:rsidR="00105BAB" w:rsidRPr="00AE1FF3">
        <w:rPr>
          <w:rFonts w:ascii="Arial" w:hAnsi="Arial" w:cs="Arial"/>
          <w:lang w:val="es-ES"/>
        </w:rPr>
        <w:t>, entiéndase para este caso gobierno</w:t>
      </w:r>
      <w:r w:rsidR="00DB1F9E" w:rsidRPr="00AE1FF3">
        <w:rPr>
          <w:rFonts w:ascii="Arial" w:hAnsi="Arial" w:cs="Arial"/>
          <w:lang w:val="es-ES"/>
        </w:rPr>
        <w:t xml:space="preserve"> y ciudadanos</w:t>
      </w:r>
      <w:r w:rsidRPr="00AE1FF3">
        <w:rPr>
          <w:rFonts w:ascii="Arial" w:hAnsi="Arial" w:cs="Arial"/>
          <w:lang w:val="es-ES"/>
        </w:rPr>
        <w:t xml:space="preserve">.  </w:t>
      </w:r>
      <w:r w:rsidRPr="00726D9A">
        <w:rPr>
          <w:rFonts w:ascii="Arial" w:hAnsi="Arial" w:cs="Arial"/>
          <w:lang w:val="es-ES"/>
        </w:rPr>
        <w:t xml:space="preserve">De esta forma su utilización en el Estado viene promoviendo el concepto de gobierno </w:t>
      </w:r>
      <w:r w:rsidR="00445AC0">
        <w:rPr>
          <w:rFonts w:ascii="Arial" w:hAnsi="Arial" w:cs="Arial"/>
          <w:lang w:val="es-ES"/>
        </w:rPr>
        <w:t xml:space="preserve">abierto y </w:t>
      </w:r>
      <w:r w:rsidRPr="00726D9A">
        <w:rPr>
          <w:rFonts w:ascii="Arial" w:hAnsi="Arial" w:cs="Arial"/>
          <w:lang w:val="es-ES"/>
        </w:rPr>
        <w:t>electrónico, que es el mismo que impulsa la productividad pública, la gobernanza eficiente y el incremento de la responsabilidad gubernamental.</w:t>
      </w:r>
    </w:p>
    <w:p w14:paraId="39C93C24" w14:textId="77777777" w:rsidR="003D59F1" w:rsidRDefault="003D59F1" w:rsidP="00871BFA">
      <w:pPr>
        <w:pStyle w:val="Prrafodelista"/>
        <w:spacing w:before="0" w:after="0"/>
        <w:ind w:left="1123"/>
        <w:rPr>
          <w:rFonts w:ascii="Arial" w:hAnsi="Arial" w:cs="Arial"/>
          <w:lang w:val="es-ES"/>
        </w:rPr>
        <w:sectPr w:rsidR="003D59F1" w:rsidSect="00D61BBB">
          <w:pgSz w:w="12240" w:h="15840" w:code="1"/>
          <w:pgMar w:top="2098" w:right="1701" w:bottom="1474" w:left="1701" w:header="720" w:footer="465" w:gutter="0"/>
          <w:cols w:space="720"/>
          <w:noEndnote/>
          <w:docGrid w:linePitch="326"/>
        </w:sectPr>
      </w:pPr>
    </w:p>
    <w:p w14:paraId="2F4A3B36" w14:textId="6E453C33" w:rsidR="00871BFA" w:rsidRPr="00800486" w:rsidRDefault="00871BFA" w:rsidP="00800486">
      <w:pPr>
        <w:spacing w:before="0" w:after="0"/>
        <w:ind w:left="708"/>
        <w:rPr>
          <w:rFonts w:ascii="Arial" w:hAnsi="Arial" w:cs="Arial"/>
          <w:lang w:val="es-ES"/>
        </w:rPr>
      </w:pPr>
      <w:r w:rsidRPr="00800486">
        <w:rPr>
          <w:rFonts w:ascii="Arial" w:hAnsi="Arial" w:cs="Arial"/>
          <w:lang w:val="es-ES"/>
        </w:rPr>
        <w:lastRenderedPageBreak/>
        <w:t>En ese sentido, tomando en consideración los ejes estratégicos de la Comisión GAE y su objeto según lo establecido en su mandato legal, se estará implementando durante el per</w:t>
      </w:r>
      <w:r w:rsidR="00FD735D">
        <w:rPr>
          <w:rFonts w:ascii="Arial" w:hAnsi="Arial" w:cs="Arial"/>
          <w:lang w:val="es-ES"/>
        </w:rPr>
        <w:t>í</w:t>
      </w:r>
      <w:r w:rsidRPr="00800486">
        <w:rPr>
          <w:rFonts w:ascii="Arial" w:hAnsi="Arial" w:cs="Arial"/>
          <w:lang w:val="es-ES"/>
        </w:rPr>
        <w:t>odo comprendido del año 202</w:t>
      </w:r>
      <w:r w:rsidR="00810174" w:rsidRPr="00800486">
        <w:rPr>
          <w:rFonts w:ascii="Arial" w:hAnsi="Arial" w:cs="Arial"/>
          <w:lang w:val="es-ES"/>
        </w:rPr>
        <w:t>5</w:t>
      </w:r>
      <w:r w:rsidRPr="00800486">
        <w:rPr>
          <w:rFonts w:ascii="Arial" w:hAnsi="Arial" w:cs="Arial"/>
          <w:lang w:val="es-ES"/>
        </w:rPr>
        <w:t xml:space="preserve"> al</w:t>
      </w:r>
      <w:r w:rsidR="00F24813" w:rsidRPr="00800486">
        <w:rPr>
          <w:rFonts w:ascii="Arial" w:hAnsi="Arial" w:cs="Arial"/>
          <w:lang w:val="es-ES"/>
        </w:rPr>
        <w:t xml:space="preserve"> </w:t>
      </w:r>
      <w:r w:rsidRPr="00800486">
        <w:rPr>
          <w:rFonts w:ascii="Arial" w:hAnsi="Arial" w:cs="Arial"/>
          <w:lang w:val="es-ES"/>
        </w:rPr>
        <w:t>202</w:t>
      </w:r>
      <w:r w:rsidR="00810174" w:rsidRPr="00800486">
        <w:rPr>
          <w:rFonts w:ascii="Arial" w:hAnsi="Arial" w:cs="Arial"/>
          <w:lang w:val="es-ES"/>
        </w:rPr>
        <w:t>9</w:t>
      </w:r>
      <w:r w:rsidR="005600C7" w:rsidRPr="00800486">
        <w:rPr>
          <w:rFonts w:ascii="Arial" w:hAnsi="Arial" w:cs="Arial"/>
          <w:lang w:val="es-ES"/>
        </w:rPr>
        <w:t>; entre otras, las siguientes</w:t>
      </w:r>
      <w:r w:rsidRPr="00800486">
        <w:rPr>
          <w:rFonts w:ascii="Arial" w:hAnsi="Arial" w:cs="Arial"/>
          <w:lang w:val="es-ES"/>
        </w:rPr>
        <w:t xml:space="preserve"> </w:t>
      </w:r>
      <w:r w:rsidR="00784C0C" w:rsidRPr="00800486">
        <w:rPr>
          <w:rFonts w:ascii="Arial" w:hAnsi="Arial" w:cs="Arial"/>
          <w:lang w:val="es-ES"/>
        </w:rPr>
        <w:t xml:space="preserve">líneas </w:t>
      </w:r>
      <w:r w:rsidRPr="00800486">
        <w:rPr>
          <w:rFonts w:ascii="Arial" w:hAnsi="Arial" w:cs="Arial"/>
          <w:lang w:val="es-ES"/>
        </w:rPr>
        <w:t xml:space="preserve">estratégicas de trabajo: </w:t>
      </w:r>
    </w:p>
    <w:p w14:paraId="36F57C9E" w14:textId="77777777" w:rsidR="00EE6CD2" w:rsidRDefault="00EE6CD2" w:rsidP="00871BFA">
      <w:pPr>
        <w:pStyle w:val="Prrafodelista"/>
        <w:spacing w:before="0" w:after="0"/>
        <w:ind w:left="1123"/>
        <w:rPr>
          <w:rFonts w:ascii="Arial" w:hAnsi="Arial" w:cs="Arial"/>
          <w:lang w:val="es-ES"/>
        </w:rPr>
      </w:pPr>
    </w:p>
    <w:tbl>
      <w:tblPr>
        <w:tblStyle w:val="Tablaconcuadrcula"/>
        <w:tblW w:w="8931" w:type="dxa"/>
        <w:tblInd w:w="562" w:type="dxa"/>
        <w:tblLook w:val="04A0" w:firstRow="1" w:lastRow="0" w:firstColumn="1" w:lastColumn="0" w:noHBand="0" w:noVBand="1"/>
      </w:tblPr>
      <w:tblGrid>
        <w:gridCol w:w="426"/>
        <w:gridCol w:w="8505"/>
      </w:tblGrid>
      <w:tr w:rsidR="00B06C14" w:rsidRPr="00EE6CD2" w14:paraId="1906FB65" w14:textId="6B282152" w:rsidTr="00800486">
        <w:trPr>
          <w:trHeight w:val="190"/>
        </w:trPr>
        <w:tc>
          <w:tcPr>
            <w:tcW w:w="426" w:type="dxa"/>
            <w:tcBorders>
              <w:top w:val="single" w:sz="4" w:space="0" w:color="auto"/>
              <w:bottom w:val="single" w:sz="4" w:space="0" w:color="auto"/>
            </w:tcBorders>
          </w:tcPr>
          <w:p w14:paraId="4DD22581" w14:textId="77777777" w:rsidR="00B06C14" w:rsidRPr="00EE6CD2" w:rsidRDefault="00B06C14" w:rsidP="00800486">
            <w:pPr>
              <w:ind w:left="-823"/>
              <w:contextualSpacing/>
              <w:rPr>
                <w:rFonts w:ascii="Arial" w:hAnsi="Arial" w:cs="Arial"/>
              </w:rPr>
            </w:pPr>
          </w:p>
        </w:tc>
        <w:tc>
          <w:tcPr>
            <w:tcW w:w="8505" w:type="dxa"/>
            <w:tcBorders>
              <w:top w:val="single" w:sz="4" w:space="0" w:color="auto"/>
              <w:bottom w:val="single" w:sz="4" w:space="0" w:color="auto"/>
            </w:tcBorders>
          </w:tcPr>
          <w:p w14:paraId="11F5AC98" w14:textId="6E56171F" w:rsidR="00B06C14" w:rsidRPr="0014469F" w:rsidRDefault="00B06C14" w:rsidP="00E57E54">
            <w:pPr>
              <w:contextualSpacing/>
              <w:rPr>
                <w:rFonts w:ascii="Arial" w:hAnsi="Arial" w:cs="Arial"/>
                <w:b/>
                <w:bCs/>
              </w:rPr>
            </w:pPr>
            <w:r w:rsidRPr="0014469F">
              <w:rPr>
                <w:rFonts w:ascii="Arial" w:hAnsi="Arial" w:cs="Arial"/>
                <w:b/>
                <w:bCs/>
              </w:rPr>
              <w:t>Eje de Gobierno Abierto</w:t>
            </w:r>
          </w:p>
        </w:tc>
      </w:tr>
      <w:tr w:rsidR="00B06C14" w:rsidRPr="00EE6CD2" w14:paraId="6B59D33D" w14:textId="40542E6A" w:rsidTr="00800486">
        <w:trPr>
          <w:trHeight w:val="315"/>
        </w:trPr>
        <w:tc>
          <w:tcPr>
            <w:tcW w:w="426" w:type="dxa"/>
            <w:tcBorders>
              <w:top w:val="single" w:sz="4" w:space="0" w:color="auto"/>
            </w:tcBorders>
            <w:vAlign w:val="center"/>
          </w:tcPr>
          <w:p w14:paraId="3BE701F2" w14:textId="5F4737C6" w:rsidR="00B06C14" w:rsidRPr="00273454" w:rsidRDefault="00B06C14" w:rsidP="00187FAC">
            <w:pPr>
              <w:contextualSpacing/>
              <w:jc w:val="center"/>
              <w:rPr>
                <w:rFonts w:ascii="Arial" w:hAnsi="Arial" w:cs="Arial"/>
              </w:rPr>
            </w:pPr>
            <w:r w:rsidRPr="00273454">
              <w:rPr>
                <w:rFonts w:ascii="Arial" w:hAnsi="Arial" w:cs="Arial"/>
              </w:rPr>
              <w:t>1</w:t>
            </w:r>
          </w:p>
        </w:tc>
        <w:tc>
          <w:tcPr>
            <w:tcW w:w="8505" w:type="dxa"/>
            <w:tcBorders>
              <w:top w:val="single" w:sz="4" w:space="0" w:color="auto"/>
            </w:tcBorders>
          </w:tcPr>
          <w:p w14:paraId="284279DB" w14:textId="267B3619" w:rsidR="00B06C14" w:rsidRPr="00273454" w:rsidRDefault="00B06C14" w:rsidP="001E6AAF">
            <w:pPr>
              <w:contextualSpacing/>
              <w:rPr>
                <w:rFonts w:ascii="Arial" w:hAnsi="Arial" w:cs="Arial"/>
              </w:rPr>
            </w:pPr>
            <w:r w:rsidRPr="00273454">
              <w:rPr>
                <w:rFonts w:ascii="Arial" w:hAnsi="Arial" w:cs="Arial"/>
              </w:rPr>
              <w:t>Ampliar la participación ciudadana</w:t>
            </w:r>
            <w:r w:rsidR="00B21F7A">
              <w:rPr>
                <w:rFonts w:ascii="Arial" w:hAnsi="Arial" w:cs="Arial"/>
              </w:rPr>
              <w:t xml:space="preserve"> </w:t>
            </w:r>
            <w:r w:rsidR="00B21F7A" w:rsidRPr="004A1B85">
              <w:rPr>
                <w:rFonts w:ascii="Arial" w:hAnsi="Arial" w:cs="Arial"/>
                <w:lang w:val="es-ES"/>
              </w:rPr>
              <w:t>en temas de Gobierno Abierto</w:t>
            </w:r>
            <w:r w:rsidR="00B21F7A">
              <w:rPr>
                <w:rFonts w:ascii="Arial" w:hAnsi="Arial" w:cs="Arial"/>
                <w:lang w:val="es-ES"/>
              </w:rPr>
              <w:t>:</w:t>
            </w:r>
          </w:p>
        </w:tc>
      </w:tr>
      <w:tr w:rsidR="00B06C14" w:rsidRPr="00EE6CD2" w14:paraId="07F0D46C" w14:textId="657D4839" w:rsidTr="00800486">
        <w:trPr>
          <w:trHeight w:val="315"/>
        </w:trPr>
        <w:tc>
          <w:tcPr>
            <w:tcW w:w="426" w:type="dxa"/>
            <w:vAlign w:val="center"/>
          </w:tcPr>
          <w:p w14:paraId="4AEF574E" w14:textId="77777777" w:rsidR="00B06C14" w:rsidRPr="001E6AAF" w:rsidRDefault="00B06C14" w:rsidP="006C7DF5">
            <w:pPr>
              <w:spacing w:before="0" w:after="0"/>
              <w:contextualSpacing/>
              <w:jc w:val="center"/>
              <w:rPr>
                <w:rFonts w:ascii="Arial" w:hAnsi="Arial" w:cs="Arial"/>
                <w:b/>
                <w:bCs/>
              </w:rPr>
            </w:pPr>
          </w:p>
        </w:tc>
        <w:tc>
          <w:tcPr>
            <w:tcW w:w="8505" w:type="dxa"/>
          </w:tcPr>
          <w:p w14:paraId="5AF519EF" w14:textId="46B1C2EA" w:rsidR="00B06C14" w:rsidRDefault="00B06C14" w:rsidP="006C7DF5">
            <w:pPr>
              <w:spacing w:before="0" w:after="0"/>
              <w:ind w:left="119"/>
              <w:contextualSpacing/>
              <w:rPr>
                <w:rFonts w:ascii="Arial" w:hAnsi="Arial" w:cs="Arial"/>
              </w:rPr>
            </w:pPr>
            <w:r>
              <w:rPr>
                <w:rFonts w:ascii="Arial" w:hAnsi="Arial" w:cs="Arial"/>
              </w:rPr>
              <w:t>a) Actualizar anualmente la base de datos.</w:t>
            </w:r>
          </w:p>
        </w:tc>
      </w:tr>
      <w:tr w:rsidR="00B06C14" w:rsidRPr="00EE6CD2" w14:paraId="11646738" w14:textId="7249A4E0" w:rsidTr="00800486">
        <w:trPr>
          <w:trHeight w:val="315"/>
        </w:trPr>
        <w:tc>
          <w:tcPr>
            <w:tcW w:w="426" w:type="dxa"/>
            <w:vAlign w:val="center"/>
          </w:tcPr>
          <w:p w14:paraId="74AA3D29" w14:textId="77777777" w:rsidR="00B06C14" w:rsidRPr="001E6AAF" w:rsidRDefault="00B06C14" w:rsidP="006C7DF5">
            <w:pPr>
              <w:spacing w:before="0" w:after="0"/>
              <w:contextualSpacing/>
              <w:jc w:val="center"/>
              <w:rPr>
                <w:rFonts w:ascii="Arial" w:hAnsi="Arial" w:cs="Arial"/>
                <w:b/>
                <w:bCs/>
              </w:rPr>
            </w:pPr>
          </w:p>
        </w:tc>
        <w:tc>
          <w:tcPr>
            <w:tcW w:w="8505" w:type="dxa"/>
          </w:tcPr>
          <w:p w14:paraId="41F93B4A" w14:textId="1100C59C" w:rsidR="00B06C14" w:rsidRDefault="00B06C14" w:rsidP="006C7DF5">
            <w:pPr>
              <w:spacing w:before="0" w:after="0"/>
              <w:ind w:left="403" w:hanging="284"/>
              <w:contextualSpacing/>
              <w:rPr>
                <w:rFonts w:ascii="Arial" w:hAnsi="Arial" w:cs="Arial"/>
              </w:rPr>
            </w:pPr>
            <w:r>
              <w:rPr>
                <w:rFonts w:ascii="Arial" w:hAnsi="Arial" w:cs="Arial"/>
              </w:rPr>
              <w:t>b) Promover la adhesión para la participación en la Iniciativa de Gobierno Abierto.</w:t>
            </w:r>
          </w:p>
        </w:tc>
      </w:tr>
      <w:tr w:rsidR="00B06C14" w:rsidRPr="00EE6CD2" w14:paraId="56E2768A" w14:textId="77777777" w:rsidTr="00800486">
        <w:trPr>
          <w:trHeight w:val="315"/>
        </w:trPr>
        <w:tc>
          <w:tcPr>
            <w:tcW w:w="426" w:type="dxa"/>
            <w:vAlign w:val="center"/>
          </w:tcPr>
          <w:p w14:paraId="2ECE9D13" w14:textId="48EA769B" w:rsidR="00B06C14" w:rsidRPr="002145C5" w:rsidRDefault="00B06C14" w:rsidP="00E64861">
            <w:pPr>
              <w:contextualSpacing/>
              <w:jc w:val="center"/>
              <w:rPr>
                <w:rFonts w:ascii="Arial" w:hAnsi="Arial" w:cs="Arial"/>
              </w:rPr>
            </w:pPr>
            <w:r w:rsidRPr="002145C5">
              <w:rPr>
                <w:rFonts w:ascii="Arial" w:hAnsi="Arial" w:cs="Arial"/>
              </w:rPr>
              <w:t>2</w:t>
            </w:r>
          </w:p>
        </w:tc>
        <w:tc>
          <w:tcPr>
            <w:tcW w:w="8505" w:type="dxa"/>
          </w:tcPr>
          <w:p w14:paraId="476CB838" w14:textId="77FB58B6" w:rsidR="00B06C14" w:rsidRDefault="00B06C14" w:rsidP="000A45FB">
            <w:pPr>
              <w:contextualSpacing/>
              <w:rPr>
                <w:rFonts w:ascii="Arial" w:hAnsi="Arial" w:cs="Arial"/>
              </w:rPr>
            </w:pPr>
            <w:r>
              <w:rPr>
                <w:rFonts w:ascii="Arial" w:hAnsi="Arial" w:cs="Arial"/>
              </w:rPr>
              <w:t>Impulsar procesos de transparencia en la gestión pública y la rendición de cuentas del Organismo Ejecutivo a través de mecanismos de participación ciudadana.</w:t>
            </w:r>
          </w:p>
        </w:tc>
      </w:tr>
      <w:tr w:rsidR="00B06C14" w:rsidRPr="00EE6CD2" w14:paraId="421A3B91" w14:textId="2041C207" w:rsidTr="00800486">
        <w:trPr>
          <w:trHeight w:val="292"/>
        </w:trPr>
        <w:tc>
          <w:tcPr>
            <w:tcW w:w="426" w:type="dxa"/>
            <w:vAlign w:val="center"/>
          </w:tcPr>
          <w:p w14:paraId="7009B329" w14:textId="77777777" w:rsidR="00B06C14" w:rsidRPr="00EE6CD2" w:rsidRDefault="00B06C14" w:rsidP="006C7DF5">
            <w:pPr>
              <w:spacing w:before="0" w:after="0"/>
              <w:contextualSpacing/>
              <w:jc w:val="center"/>
              <w:rPr>
                <w:rFonts w:ascii="Arial" w:hAnsi="Arial" w:cs="Arial"/>
              </w:rPr>
            </w:pPr>
          </w:p>
        </w:tc>
        <w:tc>
          <w:tcPr>
            <w:tcW w:w="8505" w:type="dxa"/>
          </w:tcPr>
          <w:p w14:paraId="3F2B15C5" w14:textId="4FC2E6A3" w:rsidR="00B06C14" w:rsidRPr="005B2450" w:rsidRDefault="00B06C14" w:rsidP="006C7DF5">
            <w:pPr>
              <w:pStyle w:val="Prrafodelista"/>
              <w:numPr>
                <w:ilvl w:val="0"/>
                <w:numId w:val="16"/>
              </w:numPr>
              <w:spacing w:before="0" w:after="0"/>
              <w:ind w:left="458"/>
              <w:rPr>
                <w:rFonts w:ascii="Arial" w:hAnsi="Arial" w:cs="Arial"/>
              </w:rPr>
            </w:pPr>
            <w:r>
              <w:rPr>
                <w:rFonts w:ascii="Arial" w:hAnsi="Arial" w:cs="Arial"/>
              </w:rPr>
              <w:t>Seguimiento a la implementación y conclusión del 6to. Plan de Acción Nacional de Gobierno Abierto</w:t>
            </w:r>
            <w:r w:rsidR="00555060">
              <w:rPr>
                <w:rFonts w:ascii="Arial" w:hAnsi="Arial" w:cs="Arial"/>
              </w:rPr>
              <w:t>.</w:t>
            </w:r>
          </w:p>
        </w:tc>
      </w:tr>
      <w:tr w:rsidR="00B06C14" w:rsidRPr="00EE6CD2" w14:paraId="73161F89" w14:textId="269C0C48" w:rsidTr="00800486">
        <w:trPr>
          <w:trHeight w:val="157"/>
        </w:trPr>
        <w:tc>
          <w:tcPr>
            <w:tcW w:w="426" w:type="dxa"/>
            <w:vAlign w:val="center"/>
          </w:tcPr>
          <w:p w14:paraId="036BF788" w14:textId="77777777" w:rsidR="00B06C14" w:rsidRPr="00EE6CD2" w:rsidRDefault="00B06C14" w:rsidP="006C7DF5">
            <w:pPr>
              <w:spacing w:before="0" w:after="0"/>
              <w:contextualSpacing/>
              <w:jc w:val="center"/>
              <w:rPr>
                <w:rFonts w:ascii="Arial" w:hAnsi="Arial" w:cs="Arial"/>
              </w:rPr>
            </w:pPr>
          </w:p>
        </w:tc>
        <w:tc>
          <w:tcPr>
            <w:tcW w:w="8505" w:type="dxa"/>
          </w:tcPr>
          <w:p w14:paraId="6003C551" w14:textId="54F6C4DB" w:rsidR="00B06C14" w:rsidRPr="0014469F" w:rsidRDefault="00B06C14" w:rsidP="006C7DF5">
            <w:pPr>
              <w:pStyle w:val="Prrafodelista"/>
              <w:numPr>
                <w:ilvl w:val="0"/>
                <w:numId w:val="16"/>
              </w:numPr>
              <w:spacing w:before="0" w:after="0"/>
              <w:ind w:left="458"/>
              <w:rPr>
                <w:rFonts w:ascii="Arial" w:hAnsi="Arial" w:cs="Arial"/>
              </w:rPr>
            </w:pPr>
            <w:r>
              <w:rPr>
                <w:rFonts w:ascii="Arial" w:hAnsi="Arial" w:cs="Arial"/>
              </w:rPr>
              <w:t xml:space="preserve">Proceso de </w:t>
            </w:r>
            <w:r w:rsidR="004840D2">
              <w:rPr>
                <w:rFonts w:ascii="Arial" w:hAnsi="Arial" w:cs="Arial"/>
              </w:rPr>
              <w:t>C</w:t>
            </w:r>
            <w:r>
              <w:rPr>
                <w:rFonts w:ascii="Arial" w:hAnsi="Arial" w:cs="Arial"/>
              </w:rPr>
              <w:t>o-creación del 7mo. Plan de Acción Nacional de Gobierno Abierto</w:t>
            </w:r>
            <w:r w:rsidR="00555060">
              <w:rPr>
                <w:rFonts w:ascii="Arial" w:hAnsi="Arial" w:cs="Arial"/>
              </w:rPr>
              <w:t>.</w:t>
            </w:r>
          </w:p>
        </w:tc>
      </w:tr>
      <w:tr w:rsidR="00B06C14" w:rsidRPr="00EE6CD2" w14:paraId="443FF359" w14:textId="0D4F3943" w:rsidTr="00800486">
        <w:trPr>
          <w:trHeight w:val="389"/>
        </w:trPr>
        <w:tc>
          <w:tcPr>
            <w:tcW w:w="426" w:type="dxa"/>
            <w:vAlign w:val="center"/>
          </w:tcPr>
          <w:p w14:paraId="32C4D1CB" w14:textId="77777777" w:rsidR="00B06C14" w:rsidRPr="00EE6CD2" w:rsidRDefault="00B06C14" w:rsidP="006C7DF5">
            <w:pPr>
              <w:spacing w:before="0" w:after="0"/>
              <w:contextualSpacing/>
              <w:jc w:val="center"/>
              <w:rPr>
                <w:rFonts w:ascii="Arial" w:hAnsi="Arial" w:cs="Arial"/>
              </w:rPr>
            </w:pPr>
          </w:p>
        </w:tc>
        <w:tc>
          <w:tcPr>
            <w:tcW w:w="8505" w:type="dxa"/>
          </w:tcPr>
          <w:p w14:paraId="43B11883" w14:textId="026BE0CF" w:rsidR="00B06C14" w:rsidRPr="0014469F" w:rsidRDefault="00B06C14" w:rsidP="006C7DF5">
            <w:pPr>
              <w:pStyle w:val="Prrafodelista"/>
              <w:numPr>
                <w:ilvl w:val="0"/>
                <w:numId w:val="16"/>
              </w:numPr>
              <w:spacing w:before="0" w:after="0"/>
              <w:ind w:left="458"/>
              <w:rPr>
                <w:rFonts w:ascii="Arial" w:hAnsi="Arial" w:cs="Arial"/>
              </w:rPr>
            </w:pPr>
            <w:r>
              <w:rPr>
                <w:rFonts w:ascii="Arial" w:hAnsi="Arial" w:cs="Arial"/>
              </w:rPr>
              <w:t>Seguimiento a la implementación del 7mo. Plan de Acción Nacional de Gobierno Abierto</w:t>
            </w:r>
            <w:r w:rsidR="00555060">
              <w:rPr>
                <w:rFonts w:ascii="Arial" w:hAnsi="Arial" w:cs="Arial"/>
              </w:rPr>
              <w:t>.</w:t>
            </w:r>
          </w:p>
        </w:tc>
      </w:tr>
      <w:tr w:rsidR="00B06C14" w:rsidRPr="00EE6CD2" w14:paraId="6176197B" w14:textId="77777777" w:rsidTr="00800486">
        <w:trPr>
          <w:trHeight w:val="389"/>
        </w:trPr>
        <w:tc>
          <w:tcPr>
            <w:tcW w:w="426" w:type="dxa"/>
            <w:vAlign w:val="center"/>
          </w:tcPr>
          <w:p w14:paraId="11246CFC" w14:textId="77777777" w:rsidR="00B06C14" w:rsidRPr="00EE6CD2" w:rsidRDefault="00B06C14" w:rsidP="006C7DF5">
            <w:pPr>
              <w:spacing w:before="0" w:after="0"/>
              <w:contextualSpacing/>
              <w:jc w:val="center"/>
              <w:rPr>
                <w:rFonts w:ascii="Arial" w:hAnsi="Arial" w:cs="Arial"/>
              </w:rPr>
            </w:pPr>
          </w:p>
        </w:tc>
        <w:tc>
          <w:tcPr>
            <w:tcW w:w="8505" w:type="dxa"/>
          </w:tcPr>
          <w:p w14:paraId="3D75AE01" w14:textId="6412F779" w:rsidR="00B06C14" w:rsidRDefault="00B06C14" w:rsidP="006C7DF5">
            <w:pPr>
              <w:pStyle w:val="Prrafodelista"/>
              <w:numPr>
                <w:ilvl w:val="0"/>
                <w:numId w:val="16"/>
              </w:numPr>
              <w:spacing w:before="0" w:after="0"/>
              <w:ind w:left="458"/>
              <w:rPr>
                <w:rFonts w:ascii="Arial" w:hAnsi="Arial" w:cs="Arial"/>
              </w:rPr>
            </w:pPr>
            <w:r>
              <w:rPr>
                <w:rFonts w:ascii="Arial" w:hAnsi="Arial" w:cs="Arial"/>
              </w:rPr>
              <w:t xml:space="preserve">Proceso de </w:t>
            </w:r>
            <w:r w:rsidR="004840D2">
              <w:rPr>
                <w:rFonts w:ascii="Arial" w:hAnsi="Arial" w:cs="Arial"/>
              </w:rPr>
              <w:t>C</w:t>
            </w:r>
            <w:r>
              <w:rPr>
                <w:rFonts w:ascii="Arial" w:hAnsi="Arial" w:cs="Arial"/>
              </w:rPr>
              <w:t>o-creación del 8vo. Plan de Acción Nacional de Gobierno Abierto</w:t>
            </w:r>
            <w:r w:rsidR="00255D04">
              <w:rPr>
                <w:rFonts w:ascii="Arial" w:hAnsi="Arial" w:cs="Arial"/>
              </w:rPr>
              <w:t>.</w:t>
            </w:r>
          </w:p>
        </w:tc>
      </w:tr>
      <w:tr w:rsidR="00B06C14" w:rsidRPr="00EE6CD2" w14:paraId="0251CD26" w14:textId="77777777" w:rsidTr="00800486">
        <w:trPr>
          <w:trHeight w:val="389"/>
        </w:trPr>
        <w:tc>
          <w:tcPr>
            <w:tcW w:w="426" w:type="dxa"/>
            <w:vAlign w:val="center"/>
          </w:tcPr>
          <w:p w14:paraId="21560D78" w14:textId="77777777" w:rsidR="00B06C14" w:rsidRPr="00EE6CD2" w:rsidRDefault="00B06C14" w:rsidP="006C7DF5">
            <w:pPr>
              <w:spacing w:before="0" w:after="0"/>
              <w:contextualSpacing/>
              <w:jc w:val="center"/>
              <w:rPr>
                <w:rFonts w:ascii="Arial" w:hAnsi="Arial" w:cs="Arial"/>
              </w:rPr>
            </w:pPr>
          </w:p>
        </w:tc>
        <w:tc>
          <w:tcPr>
            <w:tcW w:w="8505" w:type="dxa"/>
          </w:tcPr>
          <w:p w14:paraId="7D4F7CE5" w14:textId="59669A67" w:rsidR="00B06C14" w:rsidRDefault="00B06C14" w:rsidP="006C7DF5">
            <w:pPr>
              <w:pStyle w:val="Prrafodelista"/>
              <w:numPr>
                <w:ilvl w:val="0"/>
                <w:numId w:val="16"/>
              </w:numPr>
              <w:spacing w:before="0" w:after="0"/>
              <w:ind w:left="458"/>
              <w:rPr>
                <w:rFonts w:ascii="Arial" w:hAnsi="Arial" w:cs="Arial"/>
              </w:rPr>
            </w:pPr>
            <w:r>
              <w:rPr>
                <w:rFonts w:ascii="Arial" w:hAnsi="Arial" w:cs="Arial"/>
              </w:rPr>
              <w:t>Seguimiento a la implementación del 8vo. Plan de Acción Nacional de Gobierno Abierto</w:t>
            </w:r>
            <w:r w:rsidR="00255D04">
              <w:rPr>
                <w:rFonts w:ascii="Arial" w:hAnsi="Arial" w:cs="Arial"/>
              </w:rPr>
              <w:t>.</w:t>
            </w:r>
          </w:p>
        </w:tc>
      </w:tr>
      <w:tr w:rsidR="00B06C14" w:rsidRPr="00EE6CD2" w14:paraId="43A58FDD" w14:textId="683E2BD6" w:rsidTr="00800486">
        <w:trPr>
          <w:trHeight w:val="389"/>
        </w:trPr>
        <w:tc>
          <w:tcPr>
            <w:tcW w:w="426" w:type="dxa"/>
            <w:vAlign w:val="center"/>
          </w:tcPr>
          <w:p w14:paraId="5E215542" w14:textId="77777777" w:rsidR="00B06C14" w:rsidRPr="00EE6CD2" w:rsidRDefault="00B06C14" w:rsidP="006C7DF5">
            <w:pPr>
              <w:spacing w:before="0" w:after="0"/>
              <w:contextualSpacing/>
              <w:jc w:val="center"/>
              <w:rPr>
                <w:rFonts w:ascii="Arial" w:hAnsi="Arial" w:cs="Arial"/>
              </w:rPr>
            </w:pPr>
          </w:p>
        </w:tc>
        <w:tc>
          <w:tcPr>
            <w:tcW w:w="8505" w:type="dxa"/>
          </w:tcPr>
          <w:p w14:paraId="3FD0ADBA" w14:textId="6B497DA4" w:rsidR="00B06C14" w:rsidRDefault="00B06C14" w:rsidP="006C7DF5">
            <w:pPr>
              <w:pStyle w:val="Prrafodelista"/>
              <w:numPr>
                <w:ilvl w:val="0"/>
                <w:numId w:val="16"/>
              </w:numPr>
              <w:spacing w:before="0" w:after="0"/>
              <w:ind w:left="458"/>
              <w:rPr>
                <w:rFonts w:ascii="Arial" w:hAnsi="Arial" w:cs="Arial"/>
              </w:rPr>
            </w:pPr>
            <w:r>
              <w:rPr>
                <w:rFonts w:ascii="Arial" w:hAnsi="Arial" w:cs="Arial"/>
              </w:rPr>
              <w:t xml:space="preserve">Proceso de </w:t>
            </w:r>
            <w:r w:rsidR="004840D2">
              <w:rPr>
                <w:rFonts w:ascii="Arial" w:hAnsi="Arial" w:cs="Arial"/>
              </w:rPr>
              <w:t>C</w:t>
            </w:r>
            <w:r>
              <w:rPr>
                <w:rFonts w:ascii="Arial" w:hAnsi="Arial" w:cs="Arial"/>
              </w:rPr>
              <w:t>o-creación del 9no. Plan de Acción Nacional de Gobierno Abierto</w:t>
            </w:r>
            <w:r w:rsidR="00255D04">
              <w:rPr>
                <w:rFonts w:ascii="Arial" w:hAnsi="Arial" w:cs="Arial"/>
              </w:rPr>
              <w:t>.</w:t>
            </w:r>
          </w:p>
        </w:tc>
      </w:tr>
      <w:tr w:rsidR="00B06C14" w:rsidRPr="00EE6CD2" w14:paraId="3DCBB58B" w14:textId="77777777" w:rsidTr="00800486">
        <w:trPr>
          <w:trHeight w:val="389"/>
        </w:trPr>
        <w:tc>
          <w:tcPr>
            <w:tcW w:w="426" w:type="dxa"/>
            <w:vAlign w:val="center"/>
          </w:tcPr>
          <w:p w14:paraId="64B46605" w14:textId="77777777" w:rsidR="00B06C14" w:rsidRPr="00EE6CD2" w:rsidRDefault="00B06C14" w:rsidP="006C7DF5">
            <w:pPr>
              <w:spacing w:before="0" w:after="0"/>
              <w:contextualSpacing/>
              <w:jc w:val="center"/>
              <w:rPr>
                <w:rFonts w:ascii="Arial" w:hAnsi="Arial" w:cs="Arial"/>
              </w:rPr>
            </w:pPr>
          </w:p>
        </w:tc>
        <w:tc>
          <w:tcPr>
            <w:tcW w:w="8505" w:type="dxa"/>
          </w:tcPr>
          <w:p w14:paraId="77BAC21A" w14:textId="7D65EB8B" w:rsidR="00B06C14" w:rsidRDefault="00B06C14" w:rsidP="006C7DF5">
            <w:pPr>
              <w:pStyle w:val="Prrafodelista"/>
              <w:numPr>
                <w:ilvl w:val="0"/>
                <w:numId w:val="16"/>
              </w:numPr>
              <w:spacing w:before="0" w:after="0"/>
              <w:ind w:left="400" w:hanging="284"/>
              <w:rPr>
                <w:rFonts w:ascii="Arial" w:hAnsi="Arial" w:cs="Arial"/>
              </w:rPr>
            </w:pPr>
            <w:r>
              <w:rPr>
                <w:rFonts w:ascii="Arial" w:hAnsi="Arial" w:cs="Arial"/>
              </w:rPr>
              <w:t>Seguimiento a la implementación del 9no. Plan de Acción Nacional de</w:t>
            </w:r>
            <w:r w:rsidR="004840D2">
              <w:rPr>
                <w:rFonts w:ascii="Arial" w:hAnsi="Arial" w:cs="Arial"/>
              </w:rPr>
              <w:t xml:space="preserve"> </w:t>
            </w:r>
            <w:r>
              <w:rPr>
                <w:rFonts w:ascii="Arial" w:hAnsi="Arial" w:cs="Arial"/>
              </w:rPr>
              <w:t>Gobierno Abierto</w:t>
            </w:r>
            <w:r w:rsidR="00255D04">
              <w:rPr>
                <w:rFonts w:ascii="Arial" w:hAnsi="Arial" w:cs="Arial"/>
              </w:rPr>
              <w:t>.</w:t>
            </w:r>
          </w:p>
        </w:tc>
      </w:tr>
      <w:tr w:rsidR="00B06C14" w:rsidRPr="00EE6CD2" w14:paraId="5402B4F8" w14:textId="5C44A718" w:rsidTr="00800486">
        <w:tc>
          <w:tcPr>
            <w:tcW w:w="426" w:type="dxa"/>
            <w:vAlign w:val="center"/>
          </w:tcPr>
          <w:p w14:paraId="5CBC823C" w14:textId="268ACC50" w:rsidR="00B06C14" w:rsidRPr="00EE6CD2" w:rsidRDefault="00B06C14" w:rsidP="00E64861">
            <w:pPr>
              <w:contextualSpacing/>
              <w:jc w:val="center"/>
              <w:rPr>
                <w:rFonts w:ascii="Arial" w:hAnsi="Arial" w:cs="Arial"/>
              </w:rPr>
            </w:pPr>
            <w:r>
              <w:rPr>
                <w:rFonts w:ascii="Arial" w:hAnsi="Arial" w:cs="Arial"/>
              </w:rPr>
              <w:t>3</w:t>
            </w:r>
          </w:p>
        </w:tc>
        <w:tc>
          <w:tcPr>
            <w:tcW w:w="8505" w:type="dxa"/>
          </w:tcPr>
          <w:p w14:paraId="46DD3288" w14:textId="7DDFDE56" w:rsidR="00B06C14" w:rsidRPr="0014469F" w:rsidRDefault="00B06C14" w:rsidP="00E64861">
            <w:pPr>
              <w:contextualSpacing/>
              <w:rPr>
                <w:rFonts w:ascii="Arial" w:hAnsi="Arial" w:cs="Arial"/>
              </w:rPr>
            </w:pPr>
            <w:r w:rsidRPr="0014469F">
              <w:rPr>
                <w:rFonts w:ascii="Arial" w:hAnsi="Arial" w:cs="Arial"/>
              </w:rPr>
              <w:t xml:space="preserve">Seguimiento a la gestión de Cooperación </w:t>
            </w:r>
            <w:r>
              <w:rPr>
                <w:rFonts w:ascii="Arial" w:hAnsi="Arial" w:cs="Arial"/>
              </w:rPr>
              <w:t xml:space="preserve">Nacional e </w:t>
            </w:r>
            <w:r w:rsidRPr="0014469F">
              <w:rPr>
                <w:rFonts w:ascii="Arial" w:hAnsi="Arial" w:cs="Arial"/>
              </w:rPr>
              <w:t>Internacional.</w:t>
            </w:r>
          </w:p>
        </w:tc>
      </w:tr>
      <w:tr w:rsidR="00B06C14" w:rsidRPr="00EE6CD2" w14:paraId="021DDC73" w14:textId="392E58AD" w:rsidTr="00800486">
        <w:tc>
          <w:tcPr>
            <w:tcW w:w="426" w:type="dxa"/>
          </w:tcPr>
          <w:p w14:paraId="06E57606" w14:textId="77777777" w:rsidR="00B06C14" w:rsidRPr="00EE6CD2" w:rsidRDefault="00B06C14" w:rsidP="00E64861">
            <w:pPr>
              <w:contextualSpacing/>
              <w:rPr>
                <w:rFonts w:ascii="Arial" w:hAnsi="Arial" w:cs="Arial"/>
              </w:rPr>
            </w:pPr>
          </w:p>
        </w:tc>
        <w:tc>
          <w:tcPr>
            <w:tcW w:w="8505" w:type="dxa"/>
          </w:tcPr>
          <w:p w14:paraId="2BED752F" w14:textId="66ACA9FB" w:rsidR="00B06C14" w:rsidRPr="0014469F" w:rsidRDefault="00B06C14" w:rsidP="00E64861">
            <w:pPr>
              <w:contextualSpacing/>
              <w:rPr>
                <w:rFonts w:ascii="Arial" w:hAnsi="Arial" w:cs="Arial"/>
                <w:b/>
                <w:bCs/>
              </w:rPr>
            </w:pPr>
            <w:r w:rsidRPr="0014469F">
              <w:rPr>
                <w:rFonts w:ascii="Arial" w:hAnsi="Arial" w:cs="Arial"/>
                <w:b/>
                <w:bCs/>
              </w:rPr>
              <w:t>Eje Gobierno Electrónico</w:t>
            </w:r>
          </w:p>
        </w:tc>
      </w:tr>
      <w:tr w:rsidR="00B06C14" w:rsidRPr="00EE6CD2" w14:paraId="76B103E6" w14:textId="314EF03F" w:rsidTr="00800486">
        <w:tc>
          <w:tcPr>
            <w:tcW w:w="426" w:type="dxa"/>
            <w:vAlign w:val="center"/>
          </w:tcPr>
          <w:p w14:paraId="4E9EDBED" w14:textId="77777777" w:rsidR="00B06C14" w:rsidRPr="00EE6CD2" w:rsidRDefault="00B06C14" w:rsidP="00E64861">
            <w:pPr>
              <w:contextualSpacing/>
              <w:jc w:val="center"/>
              <w:rPr>
                <w:rFonts w:ascii="Arial" w:hAnsi="Arial" w:cs="Arial"/>
              </w:rPr>
            </w:pPr>
            <w:r w:rsidRPr="00EE6CD2">
              <w:rPr>
                <w:rFonts w:ascii="Arial" w:hAnsi="Arial" w:cs="Arial"/>
              </w:rPr>
              <w:t>1</w:t>
            </w:r>
          </w:p>
        </w:tc>
        <w:tc>
          <w:tcPr>
            <w:tcW w:w="8505" w:type="dxa"/>
          </w:tcPr>
          <w:p w14:paraId="3F67FD20" w14:textId="0A9F2BE9" w:rsidR="00B06C14" w:rsidRPr="0014469F" w:rsidRDefault="00B06C14" w:rsidP="00E64861">
            <w:pPr>
              <w:contextualSpacing/>
              <w:rPr>
                <w:rFonts w:ascii="Arial" w:hAnsi="Arial" w:cs="Arial"/>
                <w:highlight w:val="cyan"/>
              </w:rPr>
            </w:pPr>
            <w:r w:rsidRPr="0014469F">
              <w:rPr>
                <w:rFonts w:ascii="Arial" w:hAnsi="Arial" w:cs="Arial"/>
              </w:rPr>
              <w:t xml:space="preserve">Acompañamiento y asesoramiento a los Ministerios de Estado </w:t>
            </w:r>
            <w:r>
              <w:rPr>
                <w:rFonts w:ascii="Arial" w:hAnsi="Arial" w:cs="Arial"/>
              </w:rPr>
              <w:t>para desarrollar la transformación digital en el marco de la Mesa de Transformación Digital del Comité Nacional para la modernización del Organismo Ejecutivo (Acuerdo Gubernativo No. 106-2024)</w:t>
            </w:r>
          </w:p>
        </w:tc>
      </w:tr>
      <w:tr w:rsidR="00136204" w:rsidRPr="00EE6CD2" w14:paraId="077AD533" w14:textId="3C491343" w:rsidTr="00800486">
        <w:tc>
          <w:tcPr>
            <w:tcW w:w="426" w:type="dxa"/>
          </w:tcPr>
          <w:p w14:paraId="7FEF8B15" w14:textId="77777777" w:rsidR="00136204" w:rsidRPr="00EE6CD2" w:rsidRDefault="00136204" w:rsidP="006C7DF5">
            <w:pPr>
              <w:spacing w:before="0" w:after="0"/>
              <w:contextualSpacing/>
              <w:rPr>
                <w:rFonts w:ascii="Arial" w:hAnsi="Arial" w:cs="Arial"/>
              </w:rPr>
            </w:pPr>
          </w:p>
        </w:tc>
        <w:tc>
          <w:tcPr>
            <w:tcW w:w="8505" w:type="dxa"/>
          </w:tcPr>
          <w:p w14:paraId="23B7A0A3" w14:textId="392B86B4" w:rsidR="00136204" w:rsidRPr="00704737" w:rsidRDefault="00136204" w:rsidP="006C7DF5">
            <w:pPr>
              <w:pStyle w:val="Prrafodelista"/>
              <w:numPr>
                <w:ilvl w:val="0"/>
                <w:numId w:val="8"/>
              </w:numPr>
              <w:spacing w:before="0" w:after="0"/>
              <w:ind w:left="458" w:hanging="284"/>
              <w:rPr>
                <w:rFonts w:ascii="Arial" w:hAnsi="Arial" w:cs="Arial"/>
              </w:rPr>
            </w:pPr>
            <w:r w:rsidRPr="00EC7B8D">
              <w:rPr>
                <w:rFonts w:ascii="Arial" w:hAnsi="Arial" w:cs="Arial"/>
              </w:rPr>
              <w:t>Asesoramiento para la Transformación Digital.</w:t>
            </w:r>
          </w:p>
        </w:tc>
      </w:tr>
      <w:tr w:rsidR="00136204" w:rsidRPr="00EE6CD2" w14:paraId="5327D748" w14:textId="169565E6" w:rsidTr="00800486">
        <w:tc>
          <w:tcPr>
            <w:tcW w:w="426" w:type="dxa"/>
          </w:tcPr>
          <w:p w14:paraId="0E51AA8C" w14:textId="77777777" w:rsidR="00136204" w:rsidRPr="00EE6CD2" w:rsidRDefault="00136204" w:rsidP="006C7DF5">
            <w:pPr>
              <w:spacing w:before="0" w:after="0"/>
              <w:contextualSpacing/>
              <w:rPr>
                <w:rFonts w:ascii="Arial" w:hAnsi="Arial" w:cs="Arial"/>
              </w:rPr>
            </w:pPr>
          </w:p>
        </w:tc>
        <w:tc>
          <w:tcPr>
            <w:tcW w:w="8505" w:type="dxa"/>
          </w:tcPr>
          <w:p w14:paraId="6E0865FE" w14:textId="55DB75B1" w:rsidR="00136204" w:rsidRPr="00704737" w:rsidRDefault="00136204" w:rsidP="006C7DF5">
            <w:pPr>
              <w:pStyle w:val="Prrafodelista"/>
              <w:numPr>
                <w:ilvl w:val="0"/>
                <w:numId w:val="8"/>
              </w:numPr>
              <w:spacing w:before="0" w:after="0"/>
              <w:ind w:left="458" w:hanging="284"/>
              <w:rPr>
                <w:rFonts w:ascii="Arial" w:hAnsi="Arial" w:cs="Arial"/>
              </w:rPr>
            </w:pPr>
            <w:r w:rsidRPr="00EC7B8D">
              <w:rPr>
                <w:rFonts w:ascii="Arial" w:hAnsi="Arial" w:cs="Arial"/>
              </w:rPr>
              <w:t>Acompañamiento en la Apertura de datos.</w:t>
            </w:r>
          </w:p>
        </w:tc>
      </w:tr>
      <w:tr w:rsidR="00136204" w:rsidRPr="00EE6CD2" w14:paraId="225D420E" w14:textId="76476B67" w:rsidTr="00800486">
        <w:tc>
          <w:tcPr>
            <w:tcW w:w="426" w:type="dxa"/>
          </w:tcPr>
          <w:p w14:paraId="64630DA7" w14:textId="77777777" w:rsidR="00136204" w:rsidRPr="00EE6CD2" w:rsidRDefault="00136204" w:rsidP="006C7DF5">
            <w:pPr>
              <w:spacing w:before="0" w:after="0"/>
              <w:contextualSpacing/>
              <w:rPr>
                <w:rFonts w:ascii="Arial" w:hAnsi="Arial" w:cs="Arial"/>
              </w:rPr>
            </w:pPr>
          </w:p>
        </w:tc>
        <w:tc>
          <w:tcPr>
            <w:tcW w:w="8505" w:type="dxa"/>
          </w:tcPr>
          <w:p w14:paraId="470FA725" w14:textId="77B400C8" w:rsidR="00136204" w:rsidRPr="00704737" w:rsidRDefault="00136204" w:rsidP="006C7DF5">
            <w:pPr>
              <w:pStyle w:val="Prrafodelista"/>
              <w:numPr>
                <w:ilvl w:val="0"/>
                <w:numId w:val="8"/>
              </w:numPr>
              <w:spacing w:before="0" w:after="0"/>
              <w:ind w:left="458" w:hanging="284"/>
              <w:rPr>
                <w:rFonts w:ascii="Arial" w:hAnsi="Arial" w:cs="Arial"/>
              </w:rPr>
            </w:pPr>
            <w:r w:rsidRPr="00EC7B8D">
              <w:rPr>
                <w:rFonts w:ascii="Arial" w:hAnsi="Arial" w:cs="Arial"/>
              </w:rPr>
              <w:t xml:space="preserve">Fomentar la Participación y colaboración ciudadana </w:t>
            </w:r>
            <w:r w:rsidR="006013C4" w:rsidRPr="00EC7B8D">
              <w:rPr>
                <w:rFonts w:ascii="Arial" w:hAnsi="Arial" w:cs="Arial"/>
              </w:rPr>
              <w:t xml:space="preserve">de forma </w:t>
            </w:r>
            <w:r w:rsidRPr="00EC7B8D">
              <w:rPr>
                <w:rFonts w:ascii="Arial" w:hAnsi="Arial" w:cs="Arial"/>
              </w:rPr>
              <w:t>electrónica.</w:t>
            </w:r>
          </w:p>
        </w:tc>
      </w:tr>
      <w:tr w:rsidR="00136204" w:rsidRPr="00EE6CD2" w14:paraId="0CB3E81E" w14:textId="093BE4FA" w:rsidTr="00800486">
        <w:tc>
          <w:tcPr>
            <w:tcW w:w="426" w:type="dxa"/>
          </w:tcPr>
          <w:p w14:paraId="6EBBD326" w14:textId="77777777" w:rsidR="00136204" w:rsidRPr="00EE6CD2" w:rsidRDefault="00136204" w:rsidP="006C7DF5">
            <w:pPr>
              <w:spacing w:before="0" w:after="0"/>
              <w:contextualSpacing/>
              <w:rPr>
                <w:rFonts w:ascii="Arial" w:hAnsi="Arial" w:cs="Arial"/>
              </w:rPr>
            </w:pPr>
          </w:p>
        </w:tc>
        <w:tc>
          <w:tcPr>
            <w:tcW w:w="8505" w:type="dxa"/>
          </w:tcPr>
          <w:p w14:paraId="36A03E42" w14:textId="093EE00A" w:rsidR="00136204" w:rsidRPr="00704737" w:rsidRDefault="00136204" w:rsidP="006C7DF5">
            <w:pPr>
              <w:pStyle w:val="Prrafodelista"/>
              <w:numPr>
                <w:ilvl w:val="0"/>
                <w:numId w:val="8"/>
              </w:numPr>
              <w:spacing w:before="0" w:after="0"/>
              <w:ind w:left="458" w:hanging="284"/>
              <w:rPr>
                <w:rFonts w:ascii="Arial" w:hAnsi="Arial" w:cs="Arial"/>
              </w:rPr>
            </w:pPr>
            <w:r w:rsidRPr="00EC7B8D">
              <w:rPr>
                <w:rFonts w:ascii="Arial" w:hAnsi="Arial" w:cs="Arial"/>
              </w:rPr>
              <w:t xml:space="preserve">Apoyo en el Fortalecimiento de la ciberseguridad de las dependencias del Organismo Ejecutivo. </w:t>
            </w:r>
          </w:p>
        </w:tc>
      </w:tr>
      <w:tr w:rsidR="00136204" w:rsidRPr="00EE6CD2" w14:paraId="52085882" w14:textId="1B010A39" w:rsidTr="00800486">
        <w:trPr>
          <w:trHeight w:val="316"/>
        </w:trPr>
        <w:tc>
          <w:tcPr>
            <w:tcW w:w="426" w:type="dxa"/>
          </w:tcPr>
          <w:p w14:paraId="6CDC7354" w14:textId="77777777" w:rsidR="00136204" w:rsidRPr="00EE6CD2" w:rsidRDefault="00136204" w:rsidP="006C7DF5">
            <w:pPr>
              <w:spacing w:before="0" w:after="0"/>
              <w:contextualSpacing/>
              <w:jc w:val="center"/>
              <w:rPr>
                <w:rFonts w:ascii="Arial" w:hAnsi="Arial" w:cs="Arial"/>
              </w:rPr>
            </w:pPr>
          </w:p>
        </w:tc>
        <w:tc>
          <w:tcPr>
            <w:tcW w:w="8505" w:type="dxa"/>
          </w:tcPr>
          <w:p w14:paraId="604152B4" w14:textId="7B86DD3F" w:rsidR="00136204" w:rsidRPr="00704737" w:rsidRDefault="00136204" w:rsidP="006C7DF5">
            <w:pPr>
              <w:pStyle w:val="Prrafodelista"/>
              <w:numPr>
                <w:ilvl w:val="0"/>
                <w:numId w:val="8"/>
              </w:numPr>
              <w:spacing w:before="0" w:after="0"/>
              <w:ind w:left="458" w:hanging="284"/>
              <w:rPr>
                <w:rFonts w:ascii="Arial" w:hAnsi="Arial" w:cs="Arial"/>
              </w:rPr>
            </w:pPr>
            <w:r w:rsidRPr="00EC7B8D">
              <w:rPr>
                <w:rFonts w:ascii="Arial" w:hAnsi="Arial" w:cs="Arial"/>
              </w:rPr>
              <w:t>Impulsar intercambio de datos entre sistemas del Organismo Ejecutivo</w:t>
            </w:r>
            <w:r w:rsidR="005C4F25" w:rsidRPr="00EC7B8D">
              <w:rPr>
                <w:rFonts w:ascii="Arial" w:hAnsi="Arial" w:cs="Arial"/>
              </w:rPr>
              <w:t xml:space="preserve"> (interoperabilidad).</w:t>
            </w:r>
            <w:r w:rsidRPr="00EC7B8D">
              <w:rPr>
                <w:rFonts w:ascii="Arial" w:hAnsi="Arial" w:cs="Arial"/>
              </w:rPr>
              <w:t xml:space="preserve"> </w:t>
            </w:r>
          </w:p>
        </w:tc>
      </w:tr>
      <w:tr w:rsidR="00136204" w:rsidRPr="00EE6CD2" w14:paraId="67E06B18" w14:textId="13F6DBCD" w:rsidTr="00800486">
        <w:trPr>
          <w:trHeight w:val="336"/>
        </w:trPr>
        <w:tc>
          <w:tcPr>
            <w:tcW w:w="426" w:type="dxa"/>
          </w:tcPr>
          <w:p w14:paraId="253859CE" w14:textId="77777777" w:rsidR="00136204" w:rsidRPr="00EE6CD2" w:rsidRDefault="00136204" w:rsidP="006C7DF5">
            <w:pPr>
              <w:spacing w:before="0" w:after="0"/>
              <w:contextualSpacing/>
              <w:jc w:val="center"/>
              <w:rPr>
                <w:rFonts w:ascii="Arial" w:hAnsi="Arial" w:cs="Arial"/>
              </w:rPr>
            </w:pPr>
          </w:p>
        </w:tc>
        <w:tc>
          <w:tcPr>
            <w:tcW w:w="8505" w:type="dxa"/>
          </w:tcPr>
          <w:p w14:paraId="7DDA00DC" w14:textId="59A5FE0A" w:rsidR="00136204" w:rsidRPr="00704737" w:rsidRDefault="00136204" w:rsidP="006C7DF5">
            <w:pPr>
              <w:pStyle w:val="Prrafodelista"/>
              <w:numPr>
                <w:ilvl w:val="0"/>
                <w:numId w:val="8"/>
              </w:numPr>
              <w:spacing w:before="0" w:after="0"/>
              <w:ind w:left="458" w:hanging="284"/>
              <w:rPr>
                <w:rFonts w:ascii="Arial" w:hAnsi="Arial" w:cs="Arial"/>
              </w:rPr>
            </w:pPr>
            <w:r w:rsidRPr="00704737">
              <w:rPr>
                <w:rFonts w:ascii="Arial" w:hAnsi="Arial" w:cs="Arial"/>
              </w:rPr>
              <w:t>Impulsar la adopción y el uso de Inteligencia Artificial para servicios gubernamentales.</w:t>
            </w:r>
          </w:p>
        </w:tc>
      </w:tr>
      <w:tr w:rsidR="00136204" w:rsidRPr="00EE6CD2" w14:paraId="63F85239" w14:textId="79D414F3" w:rsidTr="00800486">
        <w:trPr>
          <w:trHeight w:val="166"/>
        </w:trPr>
        <w:tc>
          <w:tcPr>
            <w:tcW w:w="426" w:type="dxa"/>
          </w:tcPr>
          <w:p w14:paraId="277970A8" w14:textId="77777777" w:rsidR="00136204" w:rsidRPr="00EE6CD2" w:rsidRDefault="00136204" w:rsidP="006C7DF5">
            <w:pPr>
              <w:spacing w:before="0" w:after="0"/>
              <w:contextualSpacing/>
              <w:jc w:val="center"/>
              <w:rPr>
                <w:rFonts w:ascii="Arial" w:hAnsi="Arial" w:cs="Arial"/>
              </w:rPr>
            </w:pPr>
          </w:p>
        </w:tc>
        <w:tc>
          <w:tcPr>
            <w:tcW w:w="8505" w:type="dxa"/>
          </w:tcPr>
          <w:p w14:paraId="78E396F3" w14:textId="2914CC41" w:rsidR="00136204" w:rsidRPr="00704737" w:rsidRDefault="00136204" w:rsidP="006C7DF5">
            <w:pPr>
              <w:pStyle w:val="Prrafodelista"/>
              <w:numPr>
                <w:ilvl w:val="0"/>
                <w:numId w:val="8"/>
              </w:numPr>
              <w:spacing w:before="0" w:after="0"/>
              <w:ind w:left="458" w:hanging="284"/>
              <w:rPr>
                <w:rFonts w:ascii="Arial" w:hAnsi="Arial" w:cs="Arial"/>
              </w:rPr>
            </w:pPr>
            <w:r w:rsidRPr="00EC7B8D">
              <w:rPr>
                <w:rFonts w:ascii="Arial" w:hAnsi="Arial" w:cs="Arial"/>
              </w:rPr>
              <w:t xml:space="preserve">Impulsar la implementación de la </w:t>
            </w:r>
            <w:r w:rsidR="006C0B82" w:rsidRPr="00EC7B8D">
              <w:rPr>
                <w:rFonts w:ascii="Arial" w:hAnsi="Arial" w:cs="Arial"/>
              </w:rPr>
              <w:t>F</w:t>
            </w:r>
            <w:r w:rsidRPr="00EC7B8D">
              <w:rPr>
                <w:rFonts w:ascii="Arial" w:hAnsi="Arial" w:cs="Arial"/>
              </w:rPr>
              <w:t>irma Electrónica</w:t>
            </w:r>
            <w:r w:rsidR="00D0005A" w:rsidRPr="00EC7B8D">
              <w:rPr>
                <w:rFonts w:ascii="Arial" w:hAnsi="Arial" w:cs="Arial"/>
              </w:rPr>
              <w:t>.</w:t>
            </w:r>
          </w:p>
        </w:tc>
      </w:tr>
      <w:tr w:rsidR="00136204" w:rsidRPr="00EE6CD2" w14:paraId="69534B82" w14:textId="6728E57F" w:rsidTr="00800486">
        <w:trPr>
          <w:trHeight w:val="200"/>
        </w:trPr>
        <w:tc>
          <w:tcPr>
            <w:tcW w:w="426" w:type="dxa"/>
          </w:tcPr>
          <w:p w14:paraId="48773D88" w14:textId="77777777" w:rsidR="00136204" w:rsidRPr="00EE6CD2" w:rsidRDefault="00136204" w:rsidP="006C7DF5">
            <w:pPr>
              <w:spacing w:before="0" w:after="0"/>
              <w:contextualSpacing/>
              <w:jc w:val="center"/>
              <w:rPr>
                <w:rFonts w:ascii="Arial" w:hAnsi="Arial" w:cs="Arial"/>
              </w:rPr>
            </w:pPr>
          </w:p>
        </w:tc>
        <w:tc>
          <w:tcPr>
            <w:tcW w:w="8505" w:type="dxa"/>
          </w:tcPr>
          <w:p w14:paraId="218068AB" w14:textId="046DFF3A" w:rsidR="00136204" w:rsidRPr="00704737" w:rsidRDefault="00136204" w:rsidP="006C7DF5">
            <w:pPr>
              <w:pStyle w:val="Prrafodelista"/>
              <w:numPr>
                <w:ilvl w:val="0"/>
                <w:numId w:val="8"/>
              </w:numPr>
              <w:spacing w:before="0" w:after="0"/>
              <w:ind w:left="458" w:hanging="284"/>
              <w:rPr>
                <w:rFonts w:ascii="Arial" w:hAnsi="Arial" w:cs="Arial"/>
              </w:rPr>
            </w:pPr>
            <w:r w:rsidRPr="00EC7B8D">
              <w:rPr>
                <w:rFonts w:ascii="Arial" w:hAnsi="Arial" w:cs="Arial"/>
              </w:rPr>
              <w:t>Impulsar la implementación y el uso de la Identidad digital.</w:t>
            </w:r>
          </w:p>
        </w:tc>
      </w:tr>
      <w:tr w:rsidR="00136204" w:rsidRPr="00EE6CD2" w14:paraId="21A4D51B" w14:textId="55A41C5A" w:rsidTr="00800486">
        <w:tc>
          <w:tcPr>
            <w:tcW w:w="426" w:type="dxa"/>
            <w:vAlign w:val="center"/>
          </w:tcPr>
          <w:p w14:paraId="6EB96078" w14:textId="77777777" w:rsidR="00136204" w:rsidRPr="00A8011F" w:rsidRDefault="00136204" w:rsidP="00136204">
            <w:pPr>
              <w:contextualSpacing/>
              <w:jc w:val="center"/>
              <w:rPr>
                <w:rFonts w:ascii="Arial" w:hAnsi="Arial" w:cs="Arial"/>
              </w:rPr>
            </w:pPr>
            <w:r w:rsidRPr="00A8011F">
              <w:rPr>
                <w:rFonts w:ascii="Arial" w:hAnsi="Arial" w:cs="Arial"/>
              </w:rPr>
              <w:t>2</w:t>
            </w:r>
          </w:p>
        </w:tc>
        <w:tc>
          <w:tcPr>
            <w:tcW w:w="8505" w:type="dxa"/>
          </w:tcPr>
          <w:p w14:paraId="58B6C265" w14:textId="77777777" w:rsidR="00136204" w:rsidRPr="00A8011F" w:rsidRDefault="00136204" w:rsidP="00136204">
            <w:pPr>
              <w:contextualSpacing/>
              <w:rPr>
                <w:rFonts w:ascii="Arial" w:hAnsi="Arial" w:cs="Arial"/>
              </w:rPr>
            </w:pPr>
            <w:r w:rsidRPr="00A8011F">
              <w:rPr>
                <w:rFonts w:ascii="Arial" w:hAnsi="Arial" w:cs="Arial"/>
              </w:rPr>
              <w:t>Compromiso 1 del 6to. Plan de Acción Nacional de Gobierno Abierto: Acciones institucionales para el fortalecimiento de la apertura de datos.</w:t>
            </w:r>
          </w:p>
        </w:tc>
      </w:tr>
      <w:tr w:rsidR="00136204" w:rsidRPr="00EE6CD2" w14:paraId="351720BD" w14:textId="5F13E3BD" w:rsidTr="00800486">
        <w:tc>
          <w:tcPr>
            <w:tcW w:w="426" w:type="dxa"/>
            <w:vAlign w:val="center"/>
          </w:tcPr>
          <w:p w14:paraId="4B902B39" w14:textId="77777777" w:rsidR="00136204" w:rsidRPr="00A8011F" w:rsidRDefault="00136204" w:rsidP="00136204">
            <w:pPr>
              <w:contextualSpacing/>
              <w:jc w:val="center"/>
              <w:rPr>
                <w:rFonts w:ascii="Arial" w:hAnsi="Arial" w:cs="Arial"/>
              </w:rPr>
            </w:pPr>
            <w:r w:rsidRPr="00A8011F">
              <w:rPr>
                <w:rFonts w:ascii="Arial" w:hAnsi="Arial" w:cs="Arial"/>
              </w:rPr>
              <w:t>3</w:t>
            </w:r>
          </w:p>
        </w:tc>
        <w:tc>
          <w:tcPr>
            <w:tcW w:w="8505" w:type="dxa"/>
          </w:tcPr>
          <w:p w14:paraId="74D70F4F" w14:textId="71881F50" w:rsidR="00136204" w:rsidRPr="00A8011F" w:rsidRDefault="00136204" w:rsidP="00136204">
            <w:pPr>
              <w:contextualSpacing/>
              <w:rPr>
                <w:rFonts w:ascii="Arial" w:hAnsi="Arial" w:cs="Arial"/>
              </w:rPr>
            </w:pPr>
            <w:r w:rsidRPr="00A8011F">
              <w:rPr>
                <w:rFonts w:ascii="Arial" w:hAnsi="Arial" w:cs="Arial"/>
              </w:rPr>
              <w:t xml:space="preserve">Atender compromisos que </w:t>
            </w:r>
            <w:r w:rsidR="006C0B82">
              <w:rPr>
                <w:rFonts w:ascii="Arial" w:hAnsi="Arial" w:cs="Arial"/>
              </w:rPr>
              <w:t>sean</w:t>
            </w:r>
            <w:r w:rsidRPr="00A8011F">
              <w:rPr>
                <w:rFonts w:ascii="Arial" w:hAnsi="Arial" w:cs="Arial"/>
              </w:rPr>
              <w:t xml:space="preserve"> definidos en el 7mo. Plan de Acción Nacional de Gobierno Abierto con relación al Gobierno Electrónico. </w:t>
            </w:r>
          </w:p>
        </w:tc>
      </w:tr>
      <w:tr w:rsidR="00136204" w:rsidRPr="00EE6CD2" w14:paraId="41E3C674" w14:textId="2CD38A5A" w:rsidTr="00800486">
        <w:tc>
          <w:tcPr>
            <w:tcW w:w="426" w:type="dxa"/>
            <w:vAlign w:val="center"/>
          </w:tcPr>
          <w:p w14:paraId="23876F14" w14:textId="7675D7C4" w:rsidR="00136204" w:rsidRPr="00A8011F" w:rsidRDefault="00136204" w:rsidP="00136204">
            <w:pPr>
              <w:contextualSpacing/>
              <w:jc w:val="center"/>
              <w:rPr>
                <w:rFonts w:ascii="Arial" w:hAnsi="Arial" w:cs="Arial"/>
              </w:rPr>
            </w:pPr>
            <w:r w:rsidRPr="00A8011F">
              <w:rPr>
                <w:rFonts w:ascii="Arial" w:hAnsi="Arial" w:cs="Arial"/>
              </w:rPr>
              <w:t>4</w:t>
            </w:r>
          </w:p>
        </w:tc>
        <w:tc>
          <w:tcPr>
            <w:tcW w:w="8505" w:type="dxa"/>
          </w:tcPr>
          <w:p w14:paraId="1DBD242A" w14:textId="7E3B1D28" w:rsidR="00136204" w:rsidRPr="00A8011F" w:rsidRDefault="00136204" w:rsidP="00136204">
            <w:pPr>
              <w:contextualSpacing/>
              <w:rPr>
                <w:rFonts w:ascii="Arial" w:hAnsi="Arial" w:cs="Arial"/>
              </w:rPr>
            </w:pPr>
            <w:r w:rsidRPr="00A8011F">
              <w:rPr>
                <w:rFonts w:ascii="Arial" w:hAnsi="Arial" w:cs="Arial"/>
              </w:rPr>
              <w:t>Acompañamiento al proceso de implementación del Plan de Acción que sea definido en la Mesa de Transformac</w:t>
            </w:r>
            <w:r w:rsidR="00D900F5">
              <w:rPr>
                <w:rFonts w:ascii="Arial" w:hAnsi="Arial" w:cs="Arial"/>
              </w:rPr>
              <w:t>i</w:t>
            </w:r>
            <w:r w:rsidRPr="00A8011F">
              <w:rPr>
                <w:rFonts w:ascii="Arial" w:hAnsi="Arial" w:cs="Arial"/>
              </w:rPr>
              <w:t xml:space="preserve">ón Digital. </w:t>
            </w:r>
          </w:p>
        </w:tc>
      </w:tr>
      <w:tr w:rsidR="00136204" w:rsidRPr="00EE6CD2" w14:paraId="223AADD9" w14:textId="78AFE3EA" w:rsidTr="00800486">
        <w:tc>
          <w:tcPr>
            <w:tcW w:w="426" w:type="dxa"/>
            <w:vAlign w:val="center"/>
          </w:tcPr>
          <w:p w14:paraId="5A4131EC" w14:textId="3832F14D" w:rsidR="00136204" w:rsidRPr="00A8011F" w:rsidRDefault="00136204" w:rsidP="00136204">
            <w:pPr>
              <w:contextualSpacing/>
              <w:jc w:val="center"/>
              <w:rPr>
                <w:rFonts w:ascii="Arial" w:hAnsi="Arial" w:cs="Arial"/>
              </w:rPr>
            </w:pPr>
            <w:r w:rsidRPr="00A8011F">
              <w:rPr>
                <w:rFonts w:ascii="Arial" w:hAnsi="Arial" w:cs="Arial"/>
              </w:rPr>
              <w:t>5</w:t>
            </w:r>
          </w:p>
        </w:tc>
        <w:tc>
          <w:tcPr>
            <w:tcW w:w="8505" w:type="dxa"/>
          </w:tcPr>
          <w:p w14:paraId="12250626" w14:textId="19CE854E" w:rsidR="00136204" w:rsidRPr="00A8011F" w:rsidRDefault="00136204" w:rsidP="00136204">
            <w:pPr>
              <w:contextualSpacing/>
              <w:rPr>
                <w:rFonts w:ascii="Arial" w:hAnsi="Arial" w:cs="Arial"/>
              </w:rPr>
            </w:pPr>
            <w:r w:rsidRPr="00A8011F">
              <w:rPr>
                <w:rFonts w:ascii="Arial" w:hAnsi="Arial" w:cs="Arial"/>
              </w:rPr>
              <w:t>Impulsar marcos normativos y regulatorios que habiliten la Transformación Digital del Organismo Ejecutivo</w:t>
            </w:r>
            <w:r w:rsidR="00BD773F" w:rsidRPr="00A8011F">
              <w:rPr>
                <w:rFonts w:ascii="Arial" w:hAnsi="Arial" w:cs="Arial"/>
              </w:rPr>
              <w:t>.</w:t>
            </w:r>
          </w:p>
        </w:tc>
      </w:tr>
      <w:tr w:rsidR="00136204" w:rsidRPr="00EE6CD2" w14:paraId="3341ECE4" w14:textId="47D6AEEE" w:rsidTr="00800486">
        <w:tc>
          <w:tcPr>
            <w:tcW w:w="426" w:type="dxa"/>
            <w:vAlign w:val="center"/>
          </w:tcPr>
          <w:p w14:paraId="2476F144" w14:textId="4CC65E50" w:rsidR="00136204" w:rsidRPr="00A8011F" w:rsidRDefault="00136204" w:rsidP="006C7DF5">
            <w:pPr>
              <w:spacing w:before="0" w:after="0"/>
              <w:contextualSpacing/>
              <w:jc w:val="center"/>
              <w:rPr>
                <w:rFonts w:ascii="Arial" w:hAnsi="Arial" w:cs="Arial"/>
              </w:rPr>
            </w:pPr>
          </w:p>
        </w:tc>
        <w:tc>
          <w:tcPr>
            <w:tcW w:w="8505" w:type="dxa"/>
          </w:tcPr>
          <w:p w14:paraId="0212948D" w14:textId="53C96393" w:rsidR="00136204" w:rsidRPr="00EC7B8D" w:rsidRDefault="00136204" w:rsidP="006C7DF5">
            <w:pPr>
              <w:pStyle w:val="Prrafodelista"/>
              <w:numPr>
                <w:ilvl w:val="0"/>
                <w:numId w:val="18"/>
              </w:numPr>
              <w:spacing w:before="0" w:after="0"/>
              <w:ind w:left="458"/>
              <w:rPr>
                <w:rFonts w:ascii="Arial" w:hAnsi="Arial" w:cs="Arial"/>
              </w:rPr>
            </w:pPr>
            <w:r w:rsidRPr="00EC7B8D">
              <w:rPr>
                <w:rFonts w:ascii="Arial" w:hAnsi="Arial" w:cs="Arial"/>
              </w:rPr>
              <w:t xml:space="preserve">Impulsar iniciativa de Ley de Protección de datos personales. </w:t>
            </w:r>
          </w:p>
        </w:tc>
      </w:tr>
      <w:tr w:rsidR="00136204" w:rsidRPr="00EE6CD2" w14:paraId="6DA64053" w14:textId="403C8C6C" w:rsidTr="00800486">
        <w:tc>
          <w:tcPr>
            <w:tcW w:w="426" w:type="dxa"/>
            <w:vAlign w:val="center"/>
          </w:tcPr>
          <w:p w14:paraId="7E7AD217" w14:textId="2E37C40A" w:rsidR="00136204" w:rsidRPr="00A8011F" w:rsidRDefault="00136204" w:rsidP="006C7DF5">
            <w:pPr>
              <w:spacing w:before="0" w:after="0"/>
              <w:contextualSpacing/>
              <w:jc w:val="center"/>
              <w:rPr>
                <w:rFonts w:ascii="Arial" w:hAnsi="Arial" w:cs="Arial"/>
              </w:rPr>
            </w:pPr>
          </w:p>
        </w:tc>
        <w:tc>
          <w:tcPr>
            <w:tcW w:w="8505" w:type="dxa"/>
          </w:tcPr>
          <w:p w14:paraId="48DAA94D" w14:textId="2FABD03B" w:rsidR="00136204" w:rsidRPr="00EC7B8D" w:rsidRDefault="00E77690" w:rsidP="006C7DF5">
            <w:pPr>
              <w:pStyle w:val="Prrafodelista"/>
              <w:numPr>
                <w:ilvl w:val="0"/>
                <w:numId w:val="18"/>
              </w:numPr>
              <w:spacing w:before="0" w:after="0"/>
              <w:ind w:left="458"/>
              <w:rPr>
                <w:rFonts w:ascii="Arial" w:hAnsi="Arial" w:cs="Arial"/>
              </w:rPr>
            </w:pPr>
            <w:r w:rsidRPr="00EC7B8D">
              <w:rPr>
                <w:rFonts w:ascii="Arial" w:hAnsi="Arial" w:cs="Arial"/>
              </w:rPr>
              <w:t>Análisis</w:t>
            </w:r>
            <w:r w:rsidR="00273D13" w:rsidRPr="00EC7B8D">
              <w:rPr>
                <w:rFonts w:ascii="Arial" w:hAnsi="Arial" w:cs="Arial"/>
              </w:rPr>
              <w:t xml:space="preserve"> </w:t>
            </w:r>
            <w:r w:rsidR="00613E9E" w:rsidRPr="00EC7B8D">
              <w:rPr>
                <w:rFonts w:ascii="Arial" w:hAnsi="Arial" w:cs="Arial"/>
              </w:rPr>
              <w:t xml:space="preserve">comparados de la Ley de </w:t>
            </w:r>
            <w:r w:rsidR="00136204" w:rsidRPr="00EC7B8D">
              <w:rPr>
                <w:rFonts w:ascii="Arial" w:hAnsi="Arial" w:cs="Arial"/>
              </w:rPr>
              <w:t xml:space="preserve">Ciberseguridad. </w:t>
            </w:r>
          </w:p>
        </w:tc>
      </w:tr>
      <w:tr w:rsidR="007831E0" w:rsidRPr="00EE6CD2" w14:paraId="46AA7F93" w14:textId="77777777" w:rsidTr="00800486">
        <w:tc>
          <w:tcPr>
            <w:tcW w:w="426" w:type="dxa"/>
            <w:vAlign w:val="center"/>
          </w:tcPr>
          <w:p w14:paraId="41EF968C" w14:textId="0765DA50" w:rsidR="007831E0" w:rsidRPr="00EE6CD2" w:rsidRDefault="00C6090A" w:rsidP="007831E0">
            <w:pPr>
              <w:contextualSpacing/>
              <w:jc w:val="center"/>
              <w:rPr>
                <w:rFonts w:ascii="Arial" w:hAnsi="Arial" w:cs="Arial"/>
              </w:rPr>
            </w:pPr>
            <w:r>
              <w:rPr>
                <w:rFonts w:ascii="Arial" w:hAnsi="Arial" w:cs="Arial"/>
              </w:rPr>
              <w:t>6</w:t>
            </w:r>
          </w:p>
        </w:tc>
        <w:tc>
          <w:tcPr>
            <w:tcW w:w="8505" w:type="dxa"/>
          </w:tcPr>
          <w:p w14:paraId="1F6F4CEE" w14:textId="01F32543" w:rsidR="007831E0" w:rsidRPr="00704737" w:rsidRDefault="007831E0" w:rsidP="007831E0">
            <w:pPr>
              <w:contextualSpacing/>
              <w:rPr>
                <w:rFonts w:ascii="Arial" w:hAnsi="Arial" w:cs="Arial"/>
              </w:rPr>
            </w:pPr>
            <w:r w:rsidRPr="00704737">
              <w:rPr>
                <w:rFonts w:ascii="Arial" w:hAnsi="Arial" w:cs="Arial"/>
              </w:rPr>
              <w:t>Participación en reuniones en el marco de la Mesa de Transformación Digital del Comité Nacional para la Modernización del Ejecutivo (Acuerdo Gubernativo No. 106-2024), para la generación de acuerdos interinstitucionales para acciones en materia de Transformación Digital.</w:t>
            </w:r>
          </w:p>
        </w:tc>
      </w:tr>
      <w:tr w:rsidR="007831E0" w:rsidRPr="00EE6CD2" w14:paraId="4D427AEF" w14:textId="77777777" w:rsidTr="00800486">
        <w:tc>
          <w:tcPr>
            <w:tcW w:w="426" w:type="dxa"/>
            <w:vAlign w:val="center"/>
          </w:tcPr>
          <w:p w14:paraId="3F1A7EB4" w14:textId="55E76C41" w:rsidR="007831E0" w:rsidRPr="00EE6CD2" w:rsidRDefault="007831E0" w:rsidP="007831E0">
            <w:pPr>
              <w:contextualSpacing/>
              <w:jc w:val="center"/>
              <w:rPr>
                <w:rFonts w:ascii="Arial" w:hAnsi="Arial" w:cs="Arial"/>
              </w:rPr>
            </w:pPr>
          </w:p>
        </w:tc>
        <w:tc>
          <w:tcPr>
            <w:tcW w:w="8505" w:type="dxa"/>
          </w:tcPr>
          <w:p w14:paraId="767B9747" w14:textId="67E91DA8" w:rsidR="007831E0" w:rsidRPr="00704737" w:rsidRDefault="007831E0" w:rsidP="00C6090A">
            <w:pPr>
              <w:ind w:left="32"/>
              <w:contextualSpacing/>
              <w:rPr>
                <w:rFonts w:ascii="Arial" w:hAnsi="Arial" w:cs="Arial"/>
              </w:rPr>
            </w:pPr>
            <w:r w:rsidRPr="00704737">
              <w:rPr>
                <w:rFonts w:ascii="Arial" w:hAnsi="Arial" w:cs="Arial"/>
              </w:rPr>
              <w:t>a) Asesoramiento para la Mesa de Transformación Digital.</w:t>
            </w:r>
          </w:p>
        </w:tc>
      </w:tr>
      <w:tr w:rsidR="007831E0" w:rsidRPr="00EE6CD2" w14:paraId="31A156DC" w14:textId="77777777" w:rsidTr="001D47E3">
        <w:tc>
          <w:tcPr>
            <w:tcW w:w="426" w:type="dxa"/>
            <w:vAlign w:val="center"/>
          </w:tcPr>
          <w:p w14:paraId="355E67DB" w14:textId="77777777" w:rsidR="007831E0" w:rsidRPr="00EE6CD2" w:rsidRDefault="007831E0" w:rsidP="007831E0">
            <w:pPr>
              <w:contextualSpacing/>
              <w:jc w:val="center"/>
              <w:rPr>
                <w:rFonts w:ascii="Arial" w:hAnsi="Arial" w:cs="Arial"/>
              </w:rPr>
            </w:pPr>
          </w:p>
        </w:tc>
        <w:tc>
          <w:tcPr>
            <w:tcW w:w="8505" w:type="dxa"/>
            <w:vAlign w:val="center"/>
          </w:tcPr>
          <w:p w14:paraId="01C304F2" w14:textId="75239736" w:rsidR="007831E0" w:rsidRPr="00704737" w:rsidRDefault="007831E0" w:rsidP="00C6090A">
            <w:pPr>
              <w:ind w:left="32"/>
              <w:contextualSpacing/>
              <w:rPr>
                <w:rFonts w:ascii="Arial" w:hAnsi="Arial" w:cs="Arial"/>
              </w:rPr>
            </w:pPr>
            <w:r w:rsidRPr="00704737">
              <w:rPr>
                <w:rFonts w:ascii="Arial" w:hAnsi="Arial" w:cs="Arial"/>
              </w:rPr>
              <w:t xml:space="preserve">b) Representaciones de la Mesa de Transformación Digital. </w:t>
            </w:r>
          </w:p>
        </w:tc>
      </w:tr>
      <w:tr w:rsidR="007831E0" w:rsidRPr="00EE6CD2" w14:paraId="729A931A" w14:textId="77777777" w:rsidTr="00800486">
        <w:tc>
          <w:tcPr>
            <w:tcW w:w="426" w:type="dxa"/>
            <w:vAlign w:val="center"/>
          </w:tcPr>
          <w:p w14:paraId="4F642921" w14:textId="77777777" w:rsidR="007831E0" w:rsidRPr="00EE6CD2" w:rsidRDefault="007831E0" w:rsidP="007831E0">
            <w:pPr>
              <w:contextualSpacing/>
              <w:jc w:val="center"/>
              <w:rPr>
                <w:rFonts w:ascii="Arial" w:hAnsi="Arial" w:cs="Arial"/>
              </w:rPr>
            </w:pPr>
          </w:p>
        </w:tc>
        <w:tc>
          <w:tcPr>
            <w:tcW w:w="8505" w:type="dxa"/>
          </w:tcPr>
          <w:p w14:paraId="508AA9A2" w14:textId="716CFA03" w:rsidR="007831E0" w:rsidRPr="00704737" w:rsidRDefault="007831E0" w:rsidP="00C6090A">
            <w:pPr>
              <w:ind w:left="32"/>
              <w:contextualSpacing/>
              <w:rPr>
                <w:rFonts w:ascii="Arial" w:hAnsi="Arial" w:cs="Arial"/>
              </w:rPr>
            </w:pPr>
            <w:r w:rsidRPr="00704737">
              <w:rPr>
                <w:rFonts w:ascii="Arial" w:hAnsi="Arial" w:cs="Arial"/>
              </w:rPr>
              <w:t>c) Participación y creación de planes de la Mesa de Transformación Digital.</w:t>
            </w:r>
          </w:p>
        </w:tc>
      </w:tr>
      <w:tr w:rsidR="007831E0" w:rsidRPr="00EE6CD2" w14:paraId="1D7E073D" w14:textId="77777777" w:rsidTr="001D47E3">
        <w:tc>
          <w:tcPr>
            <w:tcW w:w="426" w:type="dxa"/>
            <w:vAlign w:val="center"/>
          </w:tcPr>
          <w:p w14:paraId="42AFABFB" w14:textId="77777777" w:rsidR="007831E0" w:rsidRPr="00EE6CD2" w:rsidRDefault="007831E0" w:rsidP="007831E0">
            <w:pPr>
              <w:contextualSpacing/>
              <w:jc w:val="center"/>
              <w:rPr>
                <w:rFonts w:ascii="Arial" w:hAnsi="Arial" w:cs="Arial"/>
              </w:rPr>
            </w:pPr>
          </w:p>
        </w:tc>
        <w:tc>
          <w:tcPr>
            <w:tcW w:w="8505" w:type="dxa"/>
            <w:vAlign w:val="center"/>
          </w:tcPr>
          <w:p w14:paraId="68659E7D" w14:textId="42A3BB3D" w:rsidR="007831E0" w:rsidRPr="00704737" w:rsidRDefault="007831E0" w:rsidP="00CD61EB">
            <w:pPr>
              <w:tabs>
                <w:tab w:val="left" w:pos="316"/>
              </w:tabs>
              <w:ind w:left="316" w:hanging="284"/>
              <w:contextualSpacing/>
              <w:rPr>
                <w:rFonts w:ascii="Arial" w:hAnsi="Arial" w:cs="Arial"/>
              </w:rPr>
            </w:pPr>
            <w:r w:rsidRPr="00704737">
              <w:rPr>
                <w:rFonts w:ascii="Arial" w:hAnsi="Arial" w:cs="Arial"/>
              </w:rPr>
              <w:t>d)</w:t>
            </w:r>
            <w:r w:rsidR="00CD61EB">
              <w:rPr>
                <w:rFonts w:ascii="Arial" w:hAnsi="Arial" w:cs="Arial"/>
              </w:rPr>
              <w:t xml:space="preserve"> </w:t>
            </w:r>
            <w:r w:rsidRPr="00704737">
              <w:rPr>
                <w:rFonts w:ascii="Arial" w:hAnsi="Arial" w:cs="Arial"/>
              </w:rPr>
              <w:t>Participación y creación de estrategias de la Mesa de Transformación Digital.</w:t>
            </w:r>
          </w:p>
        </w:tc>
      </w:tr>
      <w:tr w:rsidR="007831E0" w:rsidRPr="00EE6CD2" w14:paraId="53431B41" w14:textId="5C015861" w:rsidTr="00800486">
        <w:tc>
          <w:tcPr>
            <w:tcW w:w="426" w:type="dxa"/>
            <w:vAlign w:val="center"/>
          </w:tcPr>
          <w:p w14:paraId="1DFEAD36" w14:textId="77777777" w:rsidR="007831E0" w:rsidRPr="00EE6CD2" w:rsidRDefault="007831E0" w:rsidP="007831E0">
            <w:pPr>
              <w:contextualSpacing/>
              <w:rPr>
                <w:rFonts w:ascii="Arial" w:hAnsi="Arial" w:cs="Arial"/>
              </w:rPr>
            </w:pPr>
          </w:p>
        </w:tc>
        <w:tc>
          <w:tcPr>
            <w:tcW w:w="8505" w:type="dxa"/>
          </w:tcPr>
          <w:p w14:paraId="4E47AA3D" w14:textId="6B549667" w:rsidR="007831E0" w:rsidRPr="00704737" w:rsidRDefault="007831E0" w:rsidP="007831E0">
            <w:pPr>
              <w:contextualSpacing/>
              <w:rPr>
                <w:rFonts w:ascii="Arial" w:hAnsi="Arial" w:cs="Arial"/>
                <w:b/>
                <w:bCs/>
              </w:rPr>
            </w:pPr>
            <w:r w:rsidRPr="00704737">
              <w:rPr>
                <w:rFonts w:ascii="Arial" w:hAnsi="Arial" w:cs="Arial"/>
                <w:b/>
                <w:bCs/>
              </w:rPr>
              <w:t>Eje Simplificación de Trámites Administrativos</w:t>
            </w:r>
          </w:p>
        </w:tc>
      </w:tr>
      <w:tr w:rsidR="007831E0" w:rsidRPr="00EE6CD2" w14:paraId="0132DE8D" w14:textId="77777777" w:rsidTr="00800486">
        <w:tc>
          <w:tcPr>
            <w:tcW w:w="426" w:type="dxa"/>
            <w:vAlign w:val="center"/>
          </w:tcPr>
          <w:p w14:paraId="275F24B9" w14:textId="1E598468" w:rsidR="007831E0" w:rsidRPr="00EE6CD2" w:rsidRDefault="007831E0" w:rsidP="007831E0">
            <w:pPr>
              <w:contextualSpacing/>
              <w:jc w:val="center"/>
              <w:rPr>
                <w:rFonts w:ascii="Arial" w:hAnsi="Arial" w:cs="Arial"/>
              </w:rPr>
            </w:pPr>
            <w:r>
              <w:rPr>
                <w:rFonts w:ascii="Arial" w:hAnsi="Arial" w:cs="Arial"/>
              </w:rPr>
              <w:t>1</w:t>
            </w:r>
          </w:p>
        </w:tc>
        <w:tc>
          <w:tcPr>
            <w:tcW w:w="8505" w:type="dxa"/>
          </w:tcPr>
          <w:p w14:paraId="08108B1A" w14:textId="7433E689" w:rsidR="007831E0" w:rsidRPr="00704737" w:rsidRDefault="00C02481" w:rsidP="007831E0">
            <w:pPr>
              <w:contextualSpacing/>
              <w:rPr>
                <w:rFonts w:ascii="Arial" w:hAnsi="Arial" w:cs="Arial"/>
              </w:rPr>
            </w:pPr>
            <w:r w:rsidRPr="00704737">
              <w:rPr>
                <w:rFonts w:ascii="Arial" w:hAnsi="Arial" w:cs="Arial"/>
              </w:rPr>
              <w:t xml:space="preserve">Estudios de prefactibilidad y definición de creación de portales interinstitucionales y pilotos de interoperabilidad en </w:t>
            </w:r>
            <w:r w:rsidR="00035DF8" w:rsidRPr="00704737">
              <w:rPr>
                <w:rFonts w:ascii="Arial" w:hAnsi="Arial" w:cs="Arial"/>
              </w:rPr>
              <w:t xml:space="preserve">las Instituciones </w:t>
            </w:r>
            <w:r w:rsidRPr="00704737">
              <w:rPr>
                <w:rFonts w:ascii="Arial" w:hAnsi="Arial" w:cs="Arial"/>
              </w:rPr>
              <w:t>del Organismo Ejecutivo.</w:t>
            </w:r>
          </w:p>
        </w:tc>
      </w:tr>
      <w:tr w:rsidR="007831E0" w:rsidRPr="00EE6CD2" w14:paraId="30D970DC" w14:textId="77777777" w:rsidTr="00800486">
        <w:tc>
          <w:tcPr>
            <w:tcW w:w="426" w:type="dxa"/>
            <w:vAlign w:val="center"/>
          </w:tcPr>
          <w:p w14:paraId="36D58E4C" w14:textId="6B3958E7" w:rsidR="007831E0" w:rsidRPr="00EE6CD2" w:rsidRDefault="007831E0" w:rsidP="007831E0">
            <w:pPr>
              <w:contextualSpacing/>
              <w:jc w:val="center"/>
              <w:rPr>
                <w:rFonts w:ascii="Arial" w:hAnsi="Arial" w:cs="Arial"/>
              </w:rPr>
            </w:pPr>
            <w:r>
              <w:rPr>
                <w:rFonts w:ascii="Arial" w:hAnsi="Arial" w:cs="Arial"/>
              </w:rPr>
              <w:t>2</w:t>
            </w:r>
          </w:p>
        </w:tc>
        <w:tc>
          <w:tcPr>
            <w:tcW w:w="8505" w:type="dxa"/>
          </w:tcPr>
          <w:p w14:paraId="39C0DC5E" w14:textId="1EAB5A7B" w:rsidR="007831E0" w:rsidRPr="000C1284" w:rsidRDefault="007831E0" w:rsidP="007831E0">
            <w:pPr>
              <w:contextualSpacing/>
              <w:rPr>
                <w:rFonts w:ascii="Arial" w:hAnsi="Arial" w:cs="Arial"/>
                <w:color w:val="00B050"/>
              </w:rPr>
            </w:pPr>
            <w:r w:rsidRPr="00704737">
              <w:rPr>
                <w:rFonts w:ascii="Arial" w:hAnsi="Arial" w:cs="Arial"/>
              </w:rPr>
              <w:t>Acompañamiento a la implementación de los portales interinstitucionales</w:t>
            </w:r>
            <w:r w:rsidR="009E7914">
              <w:rPr>
                <w:rFonts w:ascii="Arial" w:hAnsi="Arial" w:cs="Arial"/>
              </w:rPr>
              <w:t xml:space="preserve">, así como pilotos de interoperabilidad </w:t>
            </w:r>
            <w:r w:rsidRPr="00704737">
              <w:rPr>
                <w:rFonts w:ascii="Arial" w:hAnsi="Arial" w:cs="Arial"/>
              </w:rPr>
              <w:t>definidos.</w:t>
            </w:r>
          </w:p>
        </w:tc>
      </w:tr>
      <w:tr w:rsidR="007831E0" w:rsidRPr="00EE6CD2" w14:paraId="17D8CE0F" w14:textId="5EDC8799" w:rsidTr="00800486">
        <w:trPr>
          <w:trHeight w:val="857"/>
        </w:trPr>
        <w:tc>
          <w:tcPr>
            <w:tcW w:w="426" w:type="dxa"/>
            <w:vAlign w:val="center"/>
          </w:tcPr>
          <w:p w14:paraId="14E54E21" w14:textId="0D1A1AD1" w:rsidR="007831E0" w:rsidRPr="00EE6CD2" w:rsidRDefault="007831E0" w:rsidP="007831E0">
            <w:pPr>
              <w:contextualSpacing/>
              <w:jc w:val="center"/>
              <w:rPr>
                <w:rFonts w:ascii="Arial" w:hAnsi="Arial" w:cs="Arial"/>
              </w:rPr>
            </w:pPr>
            <w:r>
              <w:rPr>
                <w:rFonts w:ascii="Arial" w:hAnsi="Arial" w:cs="Arial"/>
              </w:rPr>
              <w:t>3</w:t>
            </w:r>
          </w:p>
        </w:tc>
        <w:tc>
          <w:tcPr>
            <w:tcW w:w="8505" w:type="dxa"/>
          </w:tcPr>
          <w:p w14:paraId="3BF31624" w14:textId="42771EEA" w:rsidR="007831E0" w:rsidRPr="0014469F" w:rsidRDefault="007831E0" w:rsidP="007831E0">
            <w:pPr>
              <w:contextualSpacing/>
              <w:rPr>
                <w:rFonts w:ascii="Arial" w:hAnsi="Arial" w:cs="Arial"/>
              </w:rPr>
            </w:pPr>
            <w:r>
              <w:rPr>
                <w:rFonts w:ascii="Arial" w:hAnsi="Arial" w:cs="Arial"/>
              </w:rPr>
              <w:t xml:space="preserve">Seguimiento general al proceso de implementación del Decreto No. 5-2021 </w:t>
            </w:r>
            <w:r w:rsidRPr="0014469F">
              <w:rPr>
                <w:rFonts w:ascii="Arial" w:hAnsi="Arial" w:cs="Arial"/>
              </w:rPr>
              <w:t>“Ley para la Simplificación de Requisitos y Trámites Administrativos”</w:t>
            </w:r>
            <w:r>
              <w:rPr>
                <w:rFonts w:ascii="Arial" w:hAnsi="Arial" w:cs="Arial"/>
              </w:rPr>
              <w:t xml:space="preserve"> en las instituciones del Organismo Ejecutivo.</w:t>
            </w:r>
          </w:p>
        </w:tc>
      </w:tr>
      <w:tr w:rsidR="007831E0" w:rsidRPr="00EE6CD2" w14:paraId="15043351" w14:textId="77777777" w:rsidTr="000C1284">
        <w:trPr>
          <w:trHeight w:val="935"/>
        </w:trPr>
        <w:tc>
          <w:tcPr>
            <w:tcW w:w="426" w:type="dxa"/>
            <w:vAlign w:val="center"/>
          </w:tcPr>
          <w:p w14:paraId="1234510B" w14:textId="77777777" w:rsidR="007831E0" w:rsidRDefault="007831E0" w:rsidP="006C7DF5">
            <w:pPr>
              <w:spacing w:before="0" w:after="0"/>
              <w:contextualSpacing/>
              <w:jc w:val="center"/>
              <w:rPr>
                <w:rFonts w:ascii="Arial" w:hAnsi="Arial" w:cs="Arial"/>
              </w:rPr>
            </w:pPr>
          </w:p>
        </w:tc>
        <w:tc>
          <w:tcPr>
            <w:tcW w:w="7938" w:type="dxa"/>
            <w:vAlign w:val="center"/>
          </w:tcPr>
          <w:p w14:paraId="7C15C1F9" w14:textId="49B62301" w:rsidR="007831E0" w:rsidRPr="0001421B" w:rsidRDefault="007831E0" w:rsidP="00005C61">
            <w:pPr>
              <w:pStyle w:val="Prrafodelista"/>
              <w:numPr>
                <w:ilvl w:val="0"/>
                <w:numId w:val="14"/>
              </w:numPr>
              <w:spacing w:before="0" w:after="0"/>
              <w:ind w:left="404"/>
              <w:rPr>
                <w:rFonts w:ascii="Arial" w:hAnsi="Arial" w:cs="Arial"/>
              </w:rPr>
            </w:pPr>
            <w:r>
              <w:rPr>
                <w:rFonts w:ascii="Arial" w:hAnsi="Arial" w:cs="Arial"/>
              </w:rPr>
              <w:t>Impulsar la estandarización en aspectos de usabilidad</w:t>
            </w:r>
            <w:r w:rsidR="00035DF8">
              <w:rPr>
                <w:rFonts w:ascii="Arial" w:hAnsi="Arial" w:cs="Arial"/>
              </w:rPr>
              <w:t xml:space="preserve"> </w:t>
            </w:r>
            <w:r>
              <w:rPr>
                <w:rFonts w:ascii="Arial" w:hAnsi="Arial" w:cs="Arial"/>
              </w:rPr>
              <w:t>en las distintas páginas web o portales institucionales de las dependencias afectas al cumplimiento.</w:t>
            </w:r>
          </w:p>
        </w:tc>
      </w:tr>
      <w:tr w:rsidR="007831E0" w:rsidRPr="00EE6CD2" w14:paraId="1AD9F319" w14:textId="77777777" w:rsidTr="00FB45FA">
        <w:trPr>
          <w:trHeight w:val="451"/>
        </w:trPr>
        <w:tc>
          <w:tcPr>
            <w:tcW w:w="426" w:type="dxa"/>
            <w:vAlign w:val="center"/>
          </w:tcPr>
          <w:p w14:paraId="2095A687" w14:textId="77777777" w:rsidR="007831E0" w:rsidRDefault="007831E0" w:rsidP="006C7DF5">
            <w:pPr>
              <w:spacing w:before="0" w:after="0"/>
              <w:contextualSpacing/>
              <w:jc w:val="center"/>
              <w:rPr>
                <w:rFonts w:ascii="Arial" w:hAnsi="Arial" w:cs="Arial"/>
              </w:rPr>
            </w:pPr>
          </w:p>
        </w:tc>
        <w:tc>
          <w:tcPr>
            <w:tcW w:w="8505" w:type="dxa"/>
          </w:tcPr>
          <w:p w14:paraId="28224536" w14:textId="661EBE0F" w:rsidR="007831E0" w:rsidRDefault="007831E0" w:rsidP="00005C61">
            <w:pPr>
              <w:pStyle w:val="Prrafodelista"/>
              <w:numPr>
                <w:ilvl w:val="0"/>
                <w:numId w:val="14"/>
              </w:numPr>
              <w:spacing w:before="0" w:after="0"/>
              <w:ind w:left="404"/>
              <w:rPr>
                <w:rFonts w:ascii="Arial" w:hAnsi="Arial" w:cs="Arial"/>
              </w:rPr>
            </w:pPr>
            <w:r>
              <w:rPr>
                <w:rFonts w:ascii="Arial" w:hAnsi="Arial" w:cs="Arial"/>
              </w:rPr>
              <w:t>Impulsar la adaptación y uso de la Firma Electrónica Avanzada en los resultados finales de los trámites administrativos.</w:t>
            </w:r>
          </w:p>
        </w:tc>
      </w:tr>
      <w:tr w:rsidR="007831E0" w:rsidRPr="00EE6CD2" w14:paraId="393F6195" w14:textId="77777777" w:rsidTr="00800486">
        <w:trPr>
          <w:trHeight w:val="530"/>
        </w:trPr>
        <w:tc>
          <w:tcPr>
            <w:tcW w:w="426" w:type="dxa"/>
            <w:vAlign w:val="center"/>
          </w:tcPr>
          <w:p w14:paraId="45EAC02F" w14:textId="77777777" w:rsidR="007831E0" w:rsidRDefault="007831E0" w:rsidP="006C7DF5">
            <w:pPr>
              <w:spacing w:before="0" w:after="0"/>
              <w:contextualSpacing/>
              <w:jc w:val="center"/>
              <w:rPr>
                <w:rFonts w:ascii="Arial" w:hAnsi="Arial" w:cs="Arial"/>
              </w:rPr>
            </w:pPr>
          </w:p>
        </w:tc>
        <w:tc>
          <w:tcPr>
            <w:tcW w:w="8505" w:type="dxa"/>
          </w:tcPr>
          <w:p w14:paraId="59DB94A7" w14:textId="199BA2D7" w:rsidR="007831E0" w:rsidRDefault="007831E0" w:rsidP="00005C61">
            <w:pPr>
              <w:pStyle w:val="Prrafodelista"/>
              <w:numPr>
                <w:ilvl w:val="0"/>
                <w:numId w:val="14"/>
              </w:numPr>
              <w:spacing w:before="0" w:after="0"/>
              <w:ind w:left="404"/>
              <w:rPr>
                <w:rFonts w:ascii="Arial" w:hAnsi="Arial" w:cs="Arial"/>
              </w:rPr>
            </w:pPr>
            <w:r>
              <w:rPr>
                <w:rFonts w:ascii="Arial" w:hAnsi="Arial" w:cs="Arial"/>
              </w:rPr>
              <w:t>Impulsar la reducción de los 3 requisitos más solicitados en los trámites administrativos de las dependencias afectas al cumplimiento de la ley.</w:t>
            </w:r>
          </w:p>
        </w:tc>
      </w:tr>
      <w:tr w:rsidR="007831E0" w:rsidRPr="00EE6CD2" w14:paraId="293C01A4" w14:textId="77777777" w:rsidTr="00FB45FA">
        <w:trPr>
          <w:trHeight w:val="557"/>
        </w:trPr>
        <w:tc>
          <w:tcPr>
            <w:tcW w:w="426" w:type="dxa"/>
            <w:vAlign w:val="center"/>
          </w:tcPr>
          <w:p w14:paraId="4BB6ECDE" w14:textId="77777777" w:rsidR="007831E0" w:rsidRDefault="007831E0" w:rsidP="007831E0">
            <w:pPr>
              <w:contextualSpacing/>
              <w:jc w:val="center"/>
              <w:rPr>
                <w:rFonts w:ascii="Arial" w:hAnsi="Arial" w:cs="Arial"/>
              </w:rPr>
            </w:pPr>
          </w:p>
        </w:tc>
        <w:tc>
          <w:tcPr>
            <w:tcW w:w="8505" w:type="dxa"/>
          </w:tcPr>
          <w:p w14:paraId="43A9CF79" w14:textId="42190F9E" w:rsidR="007831E0" w:rsidRDefault="007831E0" w:rsidP="00005C61">
            <w:pPr>
              <w:pStyle w:val="Prrafodelista"/>
              <w:numPr>
                <w:ilvl w:val="0"/>
                <w:numId w:val="14"/>
              </w:numPr>
              <w:spacing w:before="0" w:after="0"/>
              <w:ind w:left="404"/>
              <w:rPr>
                <w:rFonts w:ascii="Arial" w:hAnsi="Arial" w:cs="Arial"/>
              </w:rPr>
            </w:pPr>
            <w:r>
              <w:rPr>
                <w:rFonts w:ascii="Arial" w:hAnsi="Arial" w:cs="Arial"/>
              </w:rPr>
              <w:t>Impulsar la mejora en los canales de quejas y denuncias sobre trámites administrativos para uso de los ciudadanos.</w:t>
            </w:r>
          </w:p>
        </w:tc>
      </w:tr>
      <w:tr w:rsidR="007831E0" w:rsidRPr="00EE6CD2" w14:paraId="619E5404" w14:textId="77777777" w:rsidTr="00FB45FA">
        <w:trPr>
          <w:trHeight w:val="440"/>
        </w:trPr>
        <w:tc>
          <w:tcPr>
            <w:tcW w:w="426" w:type="dxa"/>
            <w:vAlign w:val="center"/>
          </w:tcPr>
          <w:p w14:paraId="6A8E7384" w14:textId="77777777" w:rsidR="007831E0" w:rsidRDefault="007831E0" w:rsidP="007831E0">
            <w:pPr>
              <w:contextualSpacing/>
              <w:jc w:val="center"/>
              <w:rPr>
                <w:rFonts w:ascii="Arial" w:hAnsi="Arial" w:cs="Arial"/>
              </w:rPr>
            </w:pPr>
          </w:p>
        </w:tc>
        <w:tc>
          <w:tcPr>
            <w:tcW w:w="8505" w:type="dxa"/>
          </w:tcPr>
          <w:p w14:paraId="75F28423" w14:textId="24C4D8AA" w:rsidR="007831E0" w:rsidRDefault="007831E0" w:rsidP="00005C61">
            <w:pPr>
              <w:pStyle w:val="Prrafodelista"/>
              <w:numPr>
                <w:ilvl w:val="0"/>
                <w:numId w:val="14"/>
              </w:numPr>
              <w:spacing w:before="0" w:after="0"/>
              <w:ind w:left="404"/>
              <w:rPr>
                <w:rFonts w:ascii="Arial" w:hAnsi="Arial" w:cs="Arial"/>
              </w:rPr>
            </w:pPr>
            <w:r>
              <w:rPr>
                <w:rFonts w:ascii="Arial" w:hAnsi="Arial" w:cs="Arial"/>
              </w:rPr>
              <w:t>Impulsar mecanismos estándar de interoperabilidad en los trámites administrativos.</w:t>
            </w:r>
          </w:p>
        </w:tc>
      </w:tr>
      <w:tr w:rsidR="007831E0" w:rsidRPr="00EE6CD2" w14:paraId="55C34A06" w14:textId="6542B65E" w:rsidTr="00800486">
        <w:tc>
          <w:tcPr>
            <w:tcW w:w="426" w:type="dxa"/>
            <w:vAlign w:val="center"/>
          </w:tcPr>
          <w:p w14:paraId="09D0F811" w14:textId="21F8112A" w:rsidR="007831E0" w:rsidRPr="00EE6CD2" w:rsidRDefault="007831E0" w:rsidP="007831E0">
            <w:pPr>
              <w:contextualSpacing/>
              <w:jc w:val="center"/>
              <w:rPr>
                <w:rFonts w:ascii="Arial" w:hAnsi="Arial" w:cs="Arial"/>
              </w:rPr>
            </w:pPr>
            <w:r>
              <w:rPr>
                <w:rFonts w:ascii="Arial" w:hAnsi="Arial" w:cs="Arial"/>
              </w:rPr>
              <w:t>4</w:t>
            </w:r>
          </w:p>
        </w:tc>
        <w:tc>
          <w:tcPr>
            <w:tcW w:w="8505" w:type="dxa"/>
          </w:tcPr>
          <w:p w14:paraId="30C958DA" w14:textId="4327E251" w:rsidR="007831E0" w:rsidRPr="0014469F" w:rsidRDefault="007831E0" w:rsidP="007831E0">
            <w:pPr>
              <w:contextualSpacing/>
              <w:rPr>
                <w:rFonts w:ascii="Arial" w:hAnsi="Arial" w:cs="Arial"/>
              </w:rPr>
            </w:pPr>
            <w:r w:rsidRPr="0014469F">
              <w:rPr>
                <w:rFonts w:ascii="Arial" w:hAnsi="Arial" w:cs="Arial"/>
              </w:rPr>
              <w:t>Public</w:t>
            </w:r>
            <w:r>
              <w:rPr>
                <w:rFonts w:ascii="Arial" w:hAnsi="Arial" w:cs="Arial"/>
              </w:rPr>
              <w:t xml:space="preserve">ación del </w:t>
            </w:r>
            <w:r w:rsidRPr="0014469F">
              <w:rPr>
                <w:rFonts w:ascii="Arial" w:hAnsi="Arial" w:cs="Arial"/>
              </w:rPr>
              <w:t>ranking cuatrimestral de denuncias y quejas de los ciudadanos</w:t>
            </w:r>
            <w:r>
              <w:rPr>
                <w:rFonts w:ascii="Arial" w:hAnsi="Arial" w:cs="Arial"/>
              </w:rPr>
              <w:t xml:space="preserve"> en cumplimiento al Art. 34 del Decreto No. 5-2021.</w:t>
            </w:r>
          </w:p>
        </w:tc>
      </w:tr>
      <w:tr w:rsidR="007831E0" w:rsidRPr="00EE6CD2" w14:paraId="6BA3E6A1" w14:textId="59CAB0E6" w:rsidTr="00800486">
        <w:tc>
          <w:tcPr>
            <w:tcW w:w="426" w:type="dxa"/>
            <w:vAlign w:val="center"/>
          </w:tcPr>
          <w:p w14:paraId="6CE65347" w14:textId="6962D3E0" w:rsidR="007831E0" w:rsidRDefault="007831E0" w:rsidP="007831E0">
            <w:pPr>
              <w:contextualSpacing/>
              <w:jc w:val="center"/>
              <w:rPr>
                <w:rFonts w:ascii="Arial" w:hAnsi="Arial" w:cs="Arial"/>
              </w:rPr>
            </w:pPr>
            <w:r>
              <w:rPr>
                <w:rFonts w:ascii="Arial" w:hAnsi="Arial" w:cs="Arial"/>
              </w:rPr>
              <w:lastRenderedPageBreak/>
              <w:t>5</w:t>
            </w:r>
          </w:p>
        </w:tc>
        <w:tc>
          <w:tcPr>
            <w:tcW w:w="8505" w:type="dxa"/>
          </w:tcPr>
          <w:p w14:paraId="5B15BA96" w14:textId="3E5747DB" w:rsidR="007831E0" w:rsidRPr="0014469F" w:rsidRDefault="007831E0" w:rsidP="007831E0">
            <w:pPr>
              <w:contextualSpacing/>
              <w:rPr>
                <w:rFonts w:ascii="Arial" w:hAnsi="Arial" w:cs="Arial"/>
              </w:rPr>
            </w:pPr>
            <w:r>
              <w:rPr>
                <w:rFonts w:ascii="Arial" w:hAnsi="Arial" w:cs="Arial"/>
              </w:rPr>
              <w:t>Impulsar y acompañar en la creación de un portal único de trámites del Organismo Ejecutivo.</w:t>
            </w:r>
          </w:p>
        </w:tc>
      </w:tr>
      <w:tr w:rsidR="007831E0" w:rsidRPr="00EE6CD2" w14:paraId="378571DC" w14:textId="77777777" w:rsidTr="007C1421">
        <w:tc>
          <w:tcPr>
            <w:tcW w:w="426" w:type="dxa"/>
            <w:vAlign w:val="center"/>
          </w:tcPr>
          <w:p w14:paraId="3B9D280B" w14:textId="77777777" w:rsidR="007831E0" w:rsidRDefault="007831E0" w:rsidP="00005C61">
            <w:pPr>
              <w:spacing w:before="0" w:after="0"/>
              <w:contextualSpacing/>
              <w:jc w:val="center"/>
              <w:rPr>
                <w:rFonts w:ascii="Arial" w:hAnsi="Arial" w:cs="Arial"/>
              </w:rPr>
            </w:pPr>
          </w:p>
        </w:tc>
        <w:tc>
          <w:tcPr>
            <w:tcW w:w="8505" w:type="dxa"/>
          </w:tcPr>
          <w:p w14:paraId="17160A9C" w14:textId="583C090C" w:rsidR="007831E0" w:rsidRPr="0004660D" w:rsidRDefault="007831E0" w:rsidP="00005C61">
            <w:pPr>
              <w:pStyle w:val="Prrafodelista"/>
              <w:numPr>
                <w:ilvl w:val="0"/>
                <w:numId w:val="15"/>
              </w:numPr>
              <w:spacing w:before="0" w:after="0"/>
              <w:ind w:left="404"/>
              <w:rPr>
                <w:rFonts w:ascii="Arial" w:hAnsi="Arial" w:cs="Arial"/>
              </w:rPr>
            </w:pPr>
            <w:r>
              <w:rPr>
                <w:rFonts w:ascii="Arial" w:hAnsi="Arial" w:cs="Arial"/>
              </w:rPr>
              <w:t>Impulsar el desarrollo del sistema base (aplicación móvil)</w:t>
            </w:r>
            <w:r w:rsidR="007C1421">
              <w:rPr>
                <w:rFonts w:ascii="Arial" w:hAnsi="Arial" w:cs="Arial"/>
              </w:rPr>
              <w:t>.</w:t>
            </w:r>
          </w:p>
        </w:tc>
      </w:tr>
      <w:tr w:rsidR="007831E0" w:rsidRPr="00EE6CD2" w14:paraId="1B93B836" w14:textId="77777777" w:rsidTr="00840D35">
        <w:trPr>
          <w:trHeight w:val="931"/>
        </w:trPr>
        <w:tc>
          <w:tcPr>
            <w:tcW w:w="426" w:type="dxa"/>
            <w:vAlign w:val="center"/>
          </w:tcPr>
          <w:p w14:paraId="3F680B87" w14:textId="77777777" w:rsidR="007831E0" w:rsidRDefault="007831E0" w:rsidP="007831E0">
            <w:pPr>
              <w:contextualSpacing/>
              <w:jc w:val="center"/>
              <w:rPr>
                <w:rFonts w:ascii="Arial" w:hAnsi="Arial" w:cs="Arial"/>
              </w:rPr>
            </w:pPr>
          </w:p>
        </w:tc>
        <w:tc>
          <w:tcPr>
            <w:tcW w:w="8505" w:type="dxa"/>
          </w:tcPr>
          <w:p w14:paraId="158F22DF" w14:textId="5A88BDA4" w:rsidR="007831E0" w:rsidRPr="00714B84" w:rsidRDefault="007831E0" w:rsidP="00005C61">
            <w:pPr>
              <w:pStyle w:val="Prrafodelista"/>
              <w:numPr>
                <w:ilvl w:val="0"/>
                <w:numId w:val="15"/>
              </w:numPr>
              <w:spacing w:before="0" w:after="0"/>
              <w:ind w:left="404"/>
              <w:rPr>
                <w:rFonts w:ascii="Arial" w:hAnsi="Arial" w:cs="Arial"/>
              </w:rPr>
            </w:pPr>
            <w:r>
              <w:rPr>
                <w:rFonts w:ascii="Arial" w:hAnsi="Arial" w:cs="Arial"/>
              </w:rPr>
              <w:t>Impulsar la migración y adecuación de los distintos sistemas desarrollados en las dependencias (portales interinstitucionales) del Ejecutivo al portal único de trámites.</w:t>
            </w:r>
          </w:p>
        </w:tc>
      </w:tr>
      <w:tr w:rsidR="007831E0" w:rsidRPr="00EE6CD2" w14:paraId="3FD509DB" w14:textId="0EB77E03" w:rsidTr="00800486">
        <w:tc>
          <w:tcPr>
            <w:tcW w:w="426" w:type="dxa"/>
            <w:vAlign w:val="center"/>
          </w:tcPr>
          <w:p w14:paraId="09513E7D" w14:textId="77777777" w:rsidR="007831E0" w:rsidRPr="00EE6CD2" w:rsidRDefault="007831E0" w:rsidP="007831E0">
            <w:pPr>
              <w:contextualSpacing/>
              <w:rPr>
                <w:rFonts w:ascii="Arial" w:hAnsi="Arial" w:cs="Arial"/>
              </w:rPr>
            </w:pPr>
          </w:p>
        </w:tc>
        <w:tc>
          <w:tcPr>
            <w:tcW w:w="8505" w:type="dxa"/>
          </w:tcPr>
          <w:p w14:paraId="0CD6E8FA" w14:textId="4CB67A21" w:rsidR="007831E0" w:rsidRPr="0014469F" w:rsidRDefault="007831E0" w:rsidP="007831E0">
            <w:pPr>
              <w:contextualSpacing/>
              <w:rPr>
                <w:rFonts w:ascii="Arial" w:hAnsi="Arial" w:cs="Arial"/>
                <w:b/>
                <w:bCs/>
              </w:rPr>
            </w:pPr>
            <w:r w:rsidRPr="0014469F">
              <w:rPr>
                <w:rFonts w:ascii="Arial" w:hAnsi="Arial" w:cs="Arial"/>
                <w:b/>
                <w:bCs/>
              </w:rPr>
              <w:t>Eje: Estándares y Proyectos</w:t>
            </w:r>
          </w:p>
        </w:tc>
      </w:tr>
      <w:tr w:rsidR="007831E0" w:rsidRPr="00EE6CD2" w14:paraId="1E6765F9" w14:textId="49CF4970" w:rsidTr="00800486">
        <w:tc>
          <w:tcPr>
            <w:tcW w:w="426" w:type="dxa"/>
            <w:vAlign w:val="center"/>
          </w:tcPr>
          <w:p w14:paraId="6AE7EA40" w14:textId="77777777" w:rsidR="007831E0" w:rsidRPr="00EE6CD2" w:rsidRDefault="007831E0" w:rsidP="007831E0">
            <w:pPr>
              <w:contextualSpacing/>
              <w:rPr>
                <w:rFonts w:ascii="Arial" w:hAnsi="Arial" w:cs="Arial"/>
              </w:rPr>
            </w:pPr>
            <w:r w:rsidRPr="00EE6CD2">
              <w:rPr>
                <w:rFonts w:ascii="Arial" w:hAnsi="Arial" w:cs="Arial"/>
              </w:rPr>
              <w:t>1</w:t>
            </w:r>
          </w:p>
        </w:tc>
        <w:tc>
          <w:tcPr>
            <w:tcW w:w="8505" w:type="dxa"/>
          </w:tcPr>
          <w:p w14:paraId="5E129554" w14:textId="6ABDAD21" w:rsidR="007831E0" w:rsidRPr="0014469F" w:rsidRDefault="007831E0" w:rsidP="007831E0">
            <w:pPr>
              <w:contextualSpacing/>
              <w:rPr>
                <w:rFonts w:ascii="Arial" w:hAnsi="Arial" w:cs="Arial"/>
              </w:rPr>
            </w:pPr>
            <w:r w:rsidRPr="0014469F">
              <w:rPr>
                <w:rFonts w:ascii="Arial" w:hAnsi="Arial" w:cs="Arial"/>
              </w:rPr>
              <w:t>Seguimiento de estándares en materia de Gobierno Abierto y Electrónico.</w:t>
            </w:r>
          </w:p>
        </w:tc>
      </w:tr>
      <w:tr w:rsidR="007831E0" w:rsidRPr="00EE6CD2" w14:paraId="57A3C923" w14:textId="5683DCE7" w:rsidTr="00800486">
        <w:tc>
          <w:tcPr>
            <w:tcW w:w="426" w:type="dxa"/>
            <w:vAlign w:val="center"/>
          </w:tcPr>
          <w:p w14:paraId="7FBFB95A" w14:textId="77777777" w:rsidR="007831E0" w:rsidRPr="00EE6CD2" w:rsidRDefault="007831E0" w:rsidP="007831E0">
            <w:pPr>
              <w:contextualSpacing/>
              <w:rPr>
                <w:rFonts w:ascii="Arial" w:hAnsi="Arial" w:cs="Arial"/>
              </w:rPr>
            </w:pPr>
            <w:r w:rsidRPr="00EE6CD2">
              <w:rPr>
                <w:rFonts w:ascii="Arial" w:hAnsi="Arial" w:cs="Arial"/>
              </w:rPr>
              <w:t>2</w:t>
            </w:r>
          </w:p>
        </w:tc>
        <w:tc>
          <w:tcPr>
            <w:tcW w:w="8505" w:type="dxa"/>
          </w:tcPr>
          <w:p w14:paraId="79369EDD" w14:textId="2CE2AAAC" w:rsidR="007831E0" w:rsidRPr="0014469F" w:rsidRDefault="007831E0" w:rsidP="007831E0">
            <w:pPr>
              <w:contextualSpacing/>
              <w:rPr>
                <w:rFonts w:ascii="Arial" w:hAnsi="Arial" w:cs="Arial"/>
              </w:rPr>
            </w:pPr>
            <w:r>
              <w:rPr>
                <w:rFonts w:ascii="Arial" w:hAnsi="Arial" w:cs="Arial"/>
              </w:rPr>
              <w:t>Promoción y participación en Mesas Técnicas para el monitoreo de estándares.</w:t>
            </w:r>
          </w:p>
        </w:tc>
      </w:tr>
      <w:tr w:rsidR="007831E0" w:rsidRPr="00EE6CD2" w14:paraId="5B48879D" w14:textId="3DEB9A2C" w:rsidTr="00800486">
        <w:tc>
          <w:tcPr>
            <w:tcW w:w="426" w:type="dxa"/>
            <w:vAlign w:val="center"/>
          </w:tcPr>
          <w:p w14:paraId="41681709" w14:textId="77777777" w:rsidR="007831E0" w:rsidRPr="00EE6CD2" w:rsidRDefault="007831E0" w:rsidP="007831E0">
            <w:pPr>
              <w:contextualSpacing/>
              <w:rPr>
                <w:rFonts w:ascii="Arial" w:hAnsi="Arial" w:cs="Arial"/>
              </w:rPr>
            </w:pPr>
            <w:r w:rsidRPr="00EE6CD2">
              <w:rPr>
                <w:rFonts w:ascii="Arial" w:hAnsi="Arial" w:cs="Arial"/>
              </w:rPr>
              <w:t>3</w:t>
            </w:r>
          </w:p>
        </w:tc>
        <w:tc>
          <w:tcPr>
            <w:tcW w:w="8505" w:type="dxa"/>
          </w:tcPr>
          <w:p w14:paraId="51488D82" w14:textId="2B51438A" w:rsidR="007831E0" w:rsidRPr="0014469F" w:rsidRDefault="007831E0" w:rsidP="007831E0">
            <w:pPr>
              <w:contextualSpacing/>
              <w:rPr>
                <w:rFonts w:ascii="Arial" w:hAnsi="Arial" w:cs="Arial"/>
              </w:rPr>
            </w:pPr>
            <w:r>
              <w:rPr>
                <w:rFonts w:ascii="Arial" w:hAnsi="Arial" w:cs="Arial"/>
              </w:rPr>
              <w:t>Gestión y seguimiento de proyectos de la Comisión GAE.</w:t>
            </w:r>
          </w:p>
        </w:tc>
      </w:tr>
      <w:tr w:rsidR="007831E0" w:rsidRPr="00EE6CD2" w14:paraId="139E78AA" w14:textId="3F6FDD60" w:rsidTr="00800486">
        <w:tc>
          <w:tcPr>
            <w:tcW w:w="426" w:type="dxa"/>
            <w:vAlign w:val="center"/>
          </w:tcPr>
          <w:p w14:paraId="6E364C39" w14:textId="282DB254" w:rsidR="007831E0" w:rsidRPr="00EE6CD2" w:rsidRDefault="007831E0" w:rsidP="007831E0">
            <w:pPr>
              <w:contextualSpacing/>
              <w:rPr>
                <w:rFonts w:ascii="Arial" w:hAnsi="Arial" w:cs="Arial"/>
              </w:rPr>
            </w:pPr>
            <w:r>
              <w:rPr>
                <w:rFonts w:ascii="Arial" w:hAnsi="Arial" w:cs="Arial"/>
              </w:rPr>
              <w:t>4</w:t>
            </w:r>
          </w:p>
        </w:tc>
        <w:tc>
          <w:tcPr>
            <w:tcW w:w="8505" w:type="dxa"/>
          </w:tcPr>
          <w:p w14:paraId="341720B1" w14:textId="4666CBAA" w:rsidR="007831E0" w:rsidRPr="0014469F" w:rsidRDefault="007831E0" w:rsidP="007831E0">
            <w:pPr>
              <w:contextualSpacing/>
              <w:rPr>
                <w:rFonts w:ascii="Arial" w:hAnsi="Arial" w:cs="Arial"/>
              </w:rPr>
            </w:pPr>
            <w:r>
              <w:rPr>
                <w:rFonts w:ascii="Arial" w:hAnsi="Arial" w:cs="Arial"/>
              </w:rPr>
              <w:t>Capacitación a servidores públicos y sociedad civil en materia de gobierno abierto y electrónico.</w:t>
            </w:r>
          </w:p>
        </w:tc>
      </w:tr>
    </w:tbl>
    <w:p w14:paraId="4687CCAF" w14:textId="409C8E35" w:rsidR="00EE6CD2" w:rsidRPr="00065293" w:rsidRDefault="00540736" w:rsidP="00871BFA">
      <w:pPr>
        <w:pStyle w:val="Prrafodelista"/>
        <w:spacing w:before="0" w:after="0"/>
        <w:ind w:left="1123"/>
        <w:rPr>
          <w:rFonts w:ascii="Arial" w:hAnsi="Arial" w:cs="Arial"/>
          <w:color w:val="FF0000"/>
          <w:lang w:val="es-ES"/>
        </w:rPr>
      </w:pPr>
      <w:r w:rsidRPr="00726D9A">
        <w:rPr>
          <w:rFonts w:ascii="Arial" w:hAnsi="Arial" w:cs="Arial"/>
          <w:b/>
          <w:color w:val="1D1D1B"/>
          <w:sz w:val="14"/>
          <w:szCs w:val="14"/>
        </w:rPr>
        <w:t xml:space="preserve">Fuente: </w:t>
      </w:r>
      <w:r w:rsidRPr="00726D9A">
        <w:rPr>
          <w:rFonts w:ascii="Arial" w:hAnsi="Arial" w:cs="Arial"/>
          <w:color w:val="1D1D1B"/>
          <w:sz w:val="14"/>
          <w:szCs w:val="14"/>
        </w:rPr>
        <w:t>Elaboración Unidad de Planificación</w:t>
      </w:r>
      <w:r w:rsidR="004673BF">
        <w:rPr>
          <w:rFonts w:ascii="Arial" w:hAnsi="Arial" w:cs="Arial"/>
          <w:color w:val="1D1D1B"/>
          <w:sz w:val="14"/>
          <w:szCs w:val="14"/>
        </w:rPr>
        <w:t xml:space="preserve"> con información proporcionada por Direcciones GAE.</w:t>
      </w:r>
    </w:p>
    <w:p w14:paraId="79EEE619" w14:textId="77777777" w:rsidR="00EE6CD2" w:rsidRDefault="00EE6CD2" w:rsidP="00871BFA">
      <w:pPr>
        <w:pStyle w:val="Prrafodelista"/>
        <w:spacing w:before="0" w:after="0"/>
        <w:ind w:left="1123"/>
        <w:rPr>
          <w:rFonts w:ascii="Arial" w:hAnsi="Arial" w:cs="Arial"/>
          <w:color w:val="00B0F0"/>
          <w:lang w:val="es-ES"/>
        </w:rPr>
      </w:pPr>
    </w:p>
    <w:p w14:paraId="798AACA3" w14:textId="5B96CE19" w:rsidR="00871BFA" w:rsidRDefault="00871BFA" w:rsidP="00D46AEE">
      <w:pPr>
        <w:pStyle w:val="Prrafodelista"/>
        <w:spacing w:before="0" w:after="0"/>
        <w:ind w:left="1202"/>
        <w:rPr>
          <w:rFonts w:ascii="Arial" w:hAnsi="Arial" w:cs="Arial"/>
          <w:lang w:val="es-ES"/>
        </w:rPr>
      </w:pPr>
    </w:p>
    <w:p w14:paraId="7829FEF2" w14:textId="59F08084" w:rsidR="00871BFA" w:rsidRDefault="00871BFA" w:rsidP="00D46AEE">
      <w:pPr>
        <w:pStyle w:val="Prrafodelista"/>
        <w:spacing w:before="0" w:after="0"/>
        <w:ind w:left="1202"/>
        <w:rPr>
          <w:rFonts w:ascii="Arial" w:hAnsi="Arial" w:cs="Arial"/>
          <w:lang w:val="es-ES"/>
        </w:rPr>
      </w:pPr>
    </w:p>
    <w:p w14:paraId="7A7F2490" w14:textId="7AAA95A1" w:rsidR="002259B9" w:rsidRDefault="002259B9" w:rsidP="00D46AEE">
      <w:pPr>
        <w:pStyle w:val="Prrafodelista"/>
        <w:spacing w:before="0" w:after="0"/>
        <w:ind w:left="1202"/>
        <w:rPr>
          <w:rFonts w:ascii="Arial" w:hAnsi="Arial" w:cs="Arial"/>
          <w:lang w:val="es-ES"/>
        </w:rPr>
      </w:pPr>
    </w:p>
    <w:p w14:paraId="7D3B4249" w14:textId="656AF403" w:rsidR="002259B9" w:rsidRDefault="002259B9" w:rsidP="00D46AEE">
      <w:pPr>
        <w:pStyle w:val="Prrafodelista"/>
        <w:spacing w:before="0" w:after="0"/>
        <w:ind w:left="1202"/>
        <w:rPr>
          <w:rFonts w:ascii="Arial" w:hAnsi="Arial" w:cs="Arial"/>
          <w:lang w:val="es-ES"/>
        </w:rPr>
      </w:pPr>
    </w:p>
    <w:p w14:paraId="531FFCEB" w14:textId="0D369772" w:rsidR="002259B9" w:rsidRDefault="002259B9" w:rsidP="00D46AEE">
      <w:pPr>
        <w:pStyle w:val="Prrafodelista"/>
        <w:spacing w:before="0" w:after="0"/>
        <w:ind w:left="1202"/>
        <w:rPr>
          <w:rFonts w:ascii="Arial" w:hAnsi="Arial" w:cs="Arial"/>
          <w:lang w:val="es-ES"/>
        </w:rPr>
      </w:pPr>
    </w:p>
    <w:p w14:paraId="025C9C40" w14:textId="35E300B1" w:rsidR="002259B9" w:rsidRDefault="002259B9" w:rsidP="00D46AEE">
      <w:pPr>
        <w:pStyle w:val="Prrafodelista"/>
        <w:spacing w:before="0" w:after="0"/>
        <w:ind w:left="1202"/>
        <w:rPr>
          <w:rFonts w:ascii="Arial" w:hAnsi="Arial" w:cs="Arial"/>
          <w:lang w:val="es-ES"/>
        </w:rPr>
      </w:pPr>
    </w:p>
    <w:p w14:paraId="78150CCA" w14:textId="77777777" w:rsidR="003D59F1" w:rsidRDefault="003D59F1" w:rsidP="00D46AEE">
      <w:pPr>
        <w:pStyle w:val="Prrafodelista"/>
        <w:spacing w:before="0" w:after="0"/>
        <w:ind w:left="1202"/>
        <w:rPr>
          <w:rFonts w:ascii="Arial" w:hAnsi="Arial" w:cs="Arial"/>
          <w:lang w:val="es-ES"/>
        </w:rPr>
        <w:sectPr w:rsidR="003D59F1" w:rsidSect="00745C0F">
          <w:pgSz w:w="12240" w:h="15840" w:code="1"/>
          <w:pgMar w:top="2098" w:right="1701" w:bottom="1474" w:left="1701" w:header="720" w:footer="465" w:gutter="0"/>
          <w:cols w:space="720"/>
          <w:noEndnote/>
          <w:docGrid w:linePitch="326"/>
        </w:sectPr>
      </w:pPr>
    </w:p>
    <w:p w14:paraId="609E5E0B" w14:textId="368AB160" w:rsidR="002259B9" w:rsidRDefault="002259B9" w:rsidP="00D46AEE">
      <w:pPr>
        <w:pStyle w:val="Prrafodelista"/>
        <w:spacing w:before="0" w:after="0"/>
        <w:ind w:left="1202"/>
        <w:rPr>
          <w:rFonts w:ascii="Arial" w:hAnsi="Arial" w:cs="Arial"/>
          <w:lang w:val="es-ES"/>
        </w:rPr>
      </w:pPr>
    </w:p>
    <w:p w14:paraId="5815FCC6" w14:textId="01C8DD0F" w:rsidR="00D7286B" w:rsidRPr="00A33E83" w:rsidRDefault="00EC7B8D" w:rsidP="00D46AEE">
      <w:pPr>
        <w:pStyle w:val="Prrafodelista"/>
        <w:spacing w:before="0" w:after="0"/>
        <w:ind w:left="1202"/>
        <w:rPr>
          <w:rFonts w:ascii="Arial" w:hAnsi="Arial" w:cs="Arial"/>
          <w:b/>
          <w:bCs/>
          <w:color w:val="000000"/>
          <w:lang w:eastAsia="es-GT"/>
        </w:rPr>
      </w:pPr>
      <w:r>
        <w:rPr>
          <w:rFonts w:ascii="Arial" w:hAnsi="Arial" w:cs="Arial"/>
          <w:b/>
          <w:bCs/>
          <w:noProof/>
          <w:color w:val="000000"/>
          <w:sz w:val="20"/>
          <w:szCs w:val="20"/>
          <w:lang w:val="en-US"/>
        </w:rPr>
        <w:object w:dxaOrig="1440" w:dyaOrig="1440" w14:anchorId="09267F6F">
          <v:shape id="_x0000_s2116" type="#_x0000_t75" style="position:absolute;left:0;text-align:left;margin-left:-31.9pt;margin-top:4.5pt;width:506.35pt;height:513.7pt;z-index:251655177;mso-position-horizontal-relative:text;mso-position-vertical-relative:text">
            <v:imagedata r:id="rId37" o:title=""/>
            <w10:wrap type="square"/>
          </v:shape>
          <o:OLEObject Type="Embed" ProgID="Excel.Sheet.12" ShapeID="_x0000_s2116" DrawAspect="Content" ObjectID="_1805784191" r:id="rId38"/>
        </w:object>
      </w:r>
      <w:r w:rsidR="00D7286B" w:rsidRPr="00726D9A">
        <w:rPr>
          <w:rFonts w:ascii="Arial" w:hAnsi="Arial" w:cs="Arial"/>
          <w:b/>
          <w:color w:val="1D1D1B"/>
          <w:sz w:val="14"/>
          <w:szCs w:val="14"/>
        </w:rPr>
        <w:t xml:space="preserve">Fuente: </w:t>
      </w:r>
      <w:r w:rsidR="00D7286B" w:rsidRPr="00726D9A">
        <w:rPr>
          <w:rFonts w:ascii="Arial" w:hAnsi="Arial" w:cs="Arial"/>
          <w:color w:val="1D1D1B"/>
          <w:sz w:val="14"/>
          <w:szCs w:val="14"/>
        </w:rPr>
        <w:t>Elaboración Unidad de Planificación.</w:t>
      </w:r>
    </w:p>
    <w:p w14:paraId="15F91239" w14:textId="77777777" w:rsidR="00412DAD" w:rsidRDefault="00412DAD" w:rsidP="007F71FC">
      <w:pPr>
        <w:pStyle w:val="Prrafodelista"/>
        <w:spacing w:before="0" w:after="0"/>
        <w:ind w:left="1202"/>
        <w:jc w:val="center"/>
        <w:rPr>
          <w:rFonts w:ascii="Arial" w:hAnsi="Arial" w:cs="Arial"/>
          <w:b/>
          <w:bCs/>
        </w:rPr>
      </w:pPr>
    </w:p>
    <w:p w14:paraId="1B174B0F" w14:textId="77777777" w:rsidR="00FE4E41" w:rsidRDefault="00FE4E41" w:rsidP="007F71FC">
      <w:pPr>
        <w:pStyle w:val="Prrafodelista"/>
        <w:spacing w:before="0" w:after="0"/>
        <w:ind w:left="1202"/>
        <w:jc w:val="center"/>
        <w:rPr>
          <w:rFonts w:ascii="Arial" w:hAnsi="Arial" w:cs="Arial"/>
          <w:b/>
          <w:bCs/>
        </w:rPr>
      </w:pPr>
    </w:p>
    <w:p w14:paraId="17FEB70F" w14:textId="77777777" w:rsidR="00FE4E41" w:rsidRDefault="00FE4E41" w:rsidP="007F71FC">
      <w:pPr>
        <w:pStyle w:val="Prrafodelista"/>
        <w:spacing w:before="0" w:after="0"/>
        <w:ind w:left="1202"/>
        <w:jc w:val="center"/>
        <w:rPr>
          <w:rFonts w:ascii="Arial" w:hAnsi="Arial" w:cs="Arial"/>
          <w:b/>
          <w:bCs/>
        </w:rPr>
      </w:pPr>
    </w:p>
    <w:p w14:paraId="3EED2CFE" w14:textId="77777777" w:rsidR="00421410" w:rsidRDefault="00421410" w:rsidP="00F46528">
      <w:pPr>
        <w:pStyle w:val="Prrafodelista"/>
        <w:spacing w:before="0" w:after="0"/>
        <w:ind w:left="1202"/>
        <w:rPr>
          <w:rFonts w:ascii="Arial" w:hAnsi="Arial" w:cs="Arial"/>
          <w:b/>
          <w:bCs/>
        </w:rPr>
      </w:pPr>
    </w:p>
    <w:p w14:paraId="0216A9CB" w14:textId="77777777" w:rsidR="00CE5AA9" w:rsidRDefault="00CE5AA9" w:rsidP="00F46528">
      <w:pPr>
        <w:pStyle w:val="Prrafodelista"/>
        <w:spacing w:before="0" w:after="0"/>
        <w:ind w:left="1202"/>
        <w:rPr>
          <w:rFonts w:ascii="Arial" w:hAnsi="Arial" w:cs="Arial"/>
          <w:b/>
          <w:bCs/>
        </w:rPr>
      </w:pPr>
    </w:p>
    <w:p w14:paraId="6737A135" w14:textId="59147D45" w:rsidR="00F22FA2" w:rsidRPr="00726D9A" w:rsidRDefault="00F22FA2" w:rsidP="00F46528">
      <w:pPr>
        <w:pStyle w:val="Prrafodelista"/>
        <w:spacing w:before="0" w:after="0"/>
        <w:ind w:left="1202"/>
        <w:rPr>
          <w:rFonts w:ascii="Arial" w:hAnsi="Arial" w:cs="Arial"/>
          <w:b/>
          <w:bCs/>
        </w:rPr>
      </w:pPr>
      <w:r w:rsidRPr="00726D9A">
        <w:rPr>
          <w:rFonts w:ascii="Arial" w:hAnsi="Arial" w:cs="Arial"/>
          <w:b/>
          <w:bCs/>
        </w:rPr>
        <w:lastRenderedPageBreak/>
        <w:t xml:space="preserve">Identificación de Caminos causales Críticos y Jerarquización de </w:t>
      </w:r>
      <w:r w:rsidR="00C13A3C">
        <w:rPr>
          <w:rFonts w:ascii="Arial" w:hAnsi="Arial" w:cs="Arial"/>
          <w:b/>
          <w:bCs/>
        </w:rPr>
        <w:t>F</w:t>
      </w:r>
      <w:r w:rsidRPr="00726D9A">
        <w:rPr>
          <w:rFonts w:ascii="Arial" w:hAnsi="Arial" w:cs="Arial"/>
          <w:b/>
          <w:bCs/>
        </w:rPr>
        <w:t xml:space="preserve">actores </w:t>
      </w:r>
      <w:r w:rsidR="00C13A3C">
        <w:rPr>
          <w:rFonts w:ascii="Arial" w:hAnsi="Arial" w:cs="Arial"/>
          <w:b/>
          <w:bCs/>
        </w:rPr>
        <w:t>C</w:t>
      </w:r>
      <w:r w:rsidRPr="00726D9A">
        <w:rPr>
          <w:rFonts w:ascii="Arial" w:hAnsi="Arial" w:cs="Arial"/>
          <w:b/>
          <w:bCs/>
        </w:rPr>
        <w:t xml:space="preserve">ausales con </w:t>
      </w:r>
      <w:r w:rsidR="00C13A3C">
        <w:rPr>
          <w:rFonts w:ascii="Arial" w:hAnsi="Arial" w:cs="Arial"/>
          <w:b/>
          <w:bCs/>
        </w:rPr>
        <w:t>M</w:t>
      </w:r>
      <w:r w:rsidRPr="00726D9A">
        <w:rPr>
          <w:rFonts w:ascii="Arial" w:hAnsi="Arial" w:cs="Arial"/>
          <w:b/>
          <w:bCs/>
        </w:rPr>
        <w:t xml:space="preserve">agnitud, </w:t>
      </w:r>
      <w:r w:rsidR="00C13A3C">
        <w:rPr>
          <w:rFonts w:ascii="Arial" w:hAnsi="Arial" w:cs="Arial"/>
          <w:b/>
          <w:bCs/>
        </w:rPr>
        <w:t>E</w:t>
      </w:r>
      <w:r w:rsidRPr="00726D9A">
        <w:rPr>
          <w:rFonts w:ascii="Arial" w:hAnsi="Arial" w:cs="Arial"/>
          <w:b/>
          <w:bCs/>
        </w:rPr>
        <w:t xml:space="preserve">videncia y </w:t>
      </w:r>
      <w:r w:rsidR="00C13A3C">
        <w:rPr>
          <w:rFonts w:ascii="Arial" w:hAnsi="Arial" w:cs="Arial"/>
          <w:b/>
          <w:bCs/>
        </w:rPr>
        <w:t>F</w:t>
      </w:r>
      <w:r w:rsidRPr="00726D9A">
        <w:rPr>
          <w:rFonts w:ascii="Arial" w:hAnsi="Arial" w:cs="Arial"/>
          <w:b/>
          <w:bCs/>
        </w:rPr>
        <w:t xml:space="preserve">uerza </w:t>
      </w:r>
      <w:r w:rsidR="00C13A3C">
        <w:rPr>
          <w:rFonts w:ascii="Arial" w:hAnsi="Arial" w:cs="Arial"/>
          <w:b/>
          <w:bCs/>
        </w:rPr>
        <w:t>E</w:t>
      </w:r>
      <w:r w:rsidRPr="00726D9A">
        <w:rPr>
          <w:rFonts w:ascii="Arial" w:hAnsi="Arial" w:cs="Arial"/>
          <w:b/>
          <w:bCs/>
        </w:rPr>
        <w:t>xplicativa</w:t>
      </w:r>
      <w:r w:rsidR="00F57AAD">
        <w:rPr>
          <w:rFonts w:ascii="Arial" w:hAnsi="Arial" w:cs="Arial"/>
          <w:b/>
          <w:bCs/>
        </w:rPr>
        <w:t>.</w:t>
      </w:r>
    </w:p>
    <w:p w14:paraId="41AB9288" w14:textId="387A6837" w:rsidR="00F22FA2" w:rsidRPr="00726D9A" w:rsidRDefault="00F22FA2" w:rsidP="00F22FA2">
      <w:pPr>
        <w:pStyle w:val="Prrafodelista"/>
        <w:spacing w:before="0" w:after="0"/>
        <w:ind w:left="1202"/>
        <w:rPr>
          <w:rFonts w:ascii="Arial" w:hAnsi="Arial" w:cs="Arial"/>
        </w:rPr>
      </w:pPr>
      <w:r w:rsidRPr="00A5088C">
        <w:rPr>
          <w:rFonts w:ascii="Arial" w:hAnsi="Arial" w:cs="Arial"/>
        </w:rPr>
        <w:t>Los caminos causales</w:t>
      </w:r>
      <w:r w:rsidR="00726E8C" w:rsidRPr="00A5088C">
        <w:rPr>
          <w:rFonts w:ascii="Arial" w:hAnsi="Arial" w:cs="Arial"/>
        </w:rPr>
        <w:t>,</w:t>
      </w:r>
      <w:r w:rsidRPr="00A5088C">
        <w:rPr>
          <w:rFonts w:ascii="Arial" w:hAnsi="Arial" w:cs="Arial"/>
        </w:rPr>
        <w:t xml:space="preserve"> son las rutas probables </w:t>
      </w:r>
      <w:r w:rsidR="002C7689" w:rsidRPr="00A5088C">
        <w:rPr>
          <w:rFonts w:ascii="Arial" w:hAnsi="Arial" w:cs="Arial"/>
        </w:rPr>
        <w:t xml:space="preserve">que </w:t>
      </w:r>
      <w:r w:rsidRPr="00A5088C">
        <w:rPr>
          <w:rFonts w:ascii="Arial" w:hAnsi="Arial" w:cs="Arial"/>
        </w:rPr>
        <w:t>afectan a una problemática determinada</w:t>
      </w:r>
      <w:r w:rsidR="00726E8C" w:rsidRPr="00A5088C">
        <w:rPr>
          <w:rFonts w:ascii="Arial" w:hAnsi="Arial" w:cs="Arial"/>
        </w:rPr>
        <w:t>;</w:t>
      </w:r>
      <w:r w:rsidRPr="00A5088C">
        <w:rPr>
          <w:rFonts w:ascii="Arial" w:hAnsi="Arial" w:cs="Arial"/>
        </w:rPr>
        <w:t xml:space="preserve"> por lo cual</w:t>
      </w:r>
      <w:r w:rsidR="00726E8C" w:rsidRPr="00A5088C">
        <w:rPr>
          <w:rFonts w:ascii="Arial" w:hAnsi="Arial" w:cs="Arial"/>
        </w:rPr>
        <w:t>,</w:t>
      </w:r>
      <w:r w:rsidRPr="00A5088C">
        <w:rPr>
          <w:rFonts w:ascii="Arial" w:hAnsi="Arial" w:cs="Arial"/>
        </w:rPr>
        <w:t xml:space="preserve"> en los siguientes diagramas se trata de </w:t>
      </w:r>
      <w:r w:rsidR="002C7689" w:rsidRPr="00A5088C">
        <w:rPr>
          <w:rFonts w:ascii="Arial" w:hAnsi="Arial" w:cs="Arial"/>
        </w:rPr>
        <w:t>concentrar</w:t>
      </w:r>
      <w:r w:rsidRPr="00A5088C">
        <w:rPr>
          <w:rFonts w:ascii="Arial" w:hAnsi="Arial" w:cs="Arial"/>
        </w:rPr>
        <w:t xml:space="preserve"> la forma en que las causas afectan </w:t>
      </w:r>
      <w:r w:rsidR="003B57AF" w:rsidRPr="00A5088C">
        <w:rPr>
          <w:rFonts w:ascii="Arial" w:hAnsi="Arial" w:cs="Arial"/>
        </w:rPr>
        <w:t xml:space="preserve">el débil </w:t>
      </w:r>
      <w:r w:rsidR="00075614" w:rsidRPr="00A5088C">
        <w:rPr>
          <w:rFonts w:ascii="Arial" w:hAnsi="Arial" w:cs="Arial"/>
        </w:rPr>
        <w:t>M</w:t>
      </w:r>
      <w:r w:rsidR="003B6B48" w:rsidRPr="00A5088C">
        <w:rPr>
          <w:rFonts w:ascii="Arial" w:hAnsi="Arial" w:cs="Arial"/>
        </w:rPr>
        <w:t xml:space="preserve">odelo de </w:t>
      </w:r>
      <w:r w:rsidR="00075614" w:rsidRPr="00A5088C">
        <w:rPr>
          <w:rFonts w:ascii="Arial" w:hAnsi="Arial" w:cs="Arial"/>
        </w:rPr>
        <w:t>G</w:t>
      </w:r>
      <w:r w:rsidR="003B6B48" w:rsidRPr="00A5088C">
        <w:rPr>
          <w:rFonts w:ascii="Arial" w:hAnsi="Arial" w:cs="Arial"/>
        </w:rPr>
        <w:t xml:space="preserve">estión de Gobierno Abierto y Electrónico </w:t>
      </w:r>
      <w:r w:rsidRPr="00A5088C">
        <w:rPr>
          <w:rFonts w:ascii="Arial" w:hAnsi="Arial" w:cs="Arial"/>
        </w:rPr>
        <w:t>por medio de</w:t>
      </w:r>
      <w:r w:rsidR="003B6B48" w:rsidRPr="00A5088C">
        <w:rPr>
          <w:rFonts w:ascii="Arial" w:hAnsi="Arial" w:cs="Arial"/>
        </w:rPr>
        <w:t>l</w:t>
      </w:r>
      <w:r w:rsidRPr="00A5088C">
        <w:rPr>
          <w:rFonts w:ascii="Arial" w:hAnsi="Arial" w:cs="Arial"/>
        </w:rPr>
        <w:t xml:space="preserve"> cual puede mejorarse l</w:t>
      </w:r>
      <w:r w:rsidR="004C1ED6" w:rsidRPr="00A5088C">
        <w:rPr>
          <w:rFonts w:ascii="Arial" w:hAnsi="Arial" w:cs="Arial"/>
        </w:rPr>
        <w:t xml:space="preserve">os servicios a la ciudadanía, así como mejorar la </w:t>
      </w:r>
      <w:r w:rsidRPr="00A5088C">
        <w:rPr>
          <w:rFonts w:ascii="Arial" w:hAnsi="Arial" w:cs="Arial"/>
        </w:rPr>
        <w:t>percepción de</w:t>
      </w:r>
      <w:r w:rsidR="003B6B48" w:rsidRPr="00A5088C">
        <w:rPr>
          <w:rFonts w:ascii="Arial" w:hAnsi="Arial" w:cs="Arial"/>
        </w:rPr>
        <w:t xml:space="preserve"> transparencia</w:t>
      </w:r>
      <w:r w:rsidR="004C1ED6" w:rsidRPr="00A5088C">
        <w:rPr>
          <w:rFonts w:ascii="Arial" w:hAnsi="Arial" w:cs="Arial"/>
        </w:rPr>
        <w:t xml:space="preserve"> y</w:t>
      </w:r>
      <w:r w:rsidRPr="00A5088C">
        <w:rPr>
          <w:rFonts w:ascii="Arial" w:hAnsi="Arial" w:cs="Arial"/>
        </w:rPr>
        <w:t xml:space="preserve"> rendición de cuentas en que la Comisión GAE puede apoyar y trabajar desde su marco legal.</w:t>
      </w:r>
    </w:p>
    <w:p w14:paraId="6E21435F" w14:textId="77777777" w:rsidR="00F22FA2" w:rsidRPr="00726D9A" w:rsidRDefault="00F22FA2" w:rsidP="00F22FA2">
      <w:pPr>
        <w:pStyle w:val="Prrafodelista"/>
        <w:spacing w:before="0" w:after="0"/>
        <w:ind w:left="1202"/>
        <w:rPr>
          <w:rFonts w:ascii="Arial" w:hAnsi="Arial" w:cs="Arial"/>
        </w:rPr>
      </w:pPr>
    </w:p>
    <w:p w14:paraId="2F68D8A2" w14:textId="6A6D8B43" w:rsidR="00F22FA2" w:rsidRPr="00726D9A" w:rsidRDefault="00F22FA2" w:rsidP="00F22FA2">
      <w:pPr>
        <w:pStyle w:val="Prrafodelista"/>
        <w:spacing w:before="0" w:after="0"/>
        <w:ind w:left="1202"/>
        <w:rPr>
          <w:rFonts w:ascii="Arial" w:hAnsi="Arial" w:cs="Arial"/>
        </w:rPr>
      </w:pPr>
      <w:r w:rsidRPr="00726D9A">
        <w:rPr>
          <w:rFonts w:ascii="Arial" w:hAnsi="Arial" w:cs="Arial"/>
        </w:rPr>
        <w:t>En lo relacionado con la inoperancia de los mecanismos de control y sanción, se tiene efecto indirecto derivado de la implementación de mejoras en los procesos de registro mediante las tecnologías de la información y comunicació</w:t>
      </w:r>
      <w:r w:rsidRPr="000D13ED">
        <w:rPr>
          <w:rFonts w:ascii="Arial" w:hAnsi="Arial" w:cs="Arial"/>
        </w:rPr>
        <w:t>n</w:t>
      </w:r>
      <w:r w:rsidR="00C9460B" w:rsidRPr="000D13ED">
        <w:rPr>
          <w:rFonts w:ascii="Arial" w:hAnsi="Arial" w:cs="Arial"/>
        </w:rPr>
        <w:t>,</w:t>
      </w:r>
      <w:r w:rsidRPr="000D13ED">
        <w:rPr>
          <w:rFonts w:ascii="Arial" w:hAnsi="Arial" w:cs="Arial"/>
        </w:rPr>
        <w:t xml:space="preserve"> </w:t>
      </w:r>
      <w:r w:rsidRPr="00726D9A">
        <w:rPr>
          <w:rFonts w:ascii="Arial" w:hAnsi="Arial" w:cs="Arial"/>
        </w:rPr>
        <w:t xml:space="preserve">no </w:t>
      </w:r>
      <w:r w:rsidR="00C9460B" w:rsidRPr="00726D9A">
        <w:rPr>
          <w:rFonts w:ascii="Arial" w:hAnsi="Arial" w:cs="Arial"/>
        </w:rPr>
        <w:t>obstante,</w:t>
      </w:r>
      <w:r w:rsidRPr="00726D9A">
        <w:rPr>
          <w:rFonts w:ascii="Arial" w:hAnsi="Arial" w:cs="Arial"/>
        </w:rPr>
        <w:t xml:space="preserve"> no tiene ningún efecto en la sanción y control de los mecanismos </w:t>
      </w:r>
      <w:r w:rsidR="00690E0B">
        <w:rPr>
          <w:rFonts w:ascii="Arial" w:hAnsi="Arial" w:cs="Arial"/>
        </w:rPr>
        <w:t>de</w:t>
      </w:r>
      <w:r w:rsidR="00B6504A">
        <w:rPr>
          <w:rFonts w:ascii="Arial" w:hAnsi="Arial" w:cs="Arial"/>
        </w:rPr>
        <w:t xml:space="preserve"> transparencia y</w:t>
      </w:r>
      <w:r w:rsidR="00690E0B">
        <w:rPr>
          <w:rFonts w:ascii="Arial" w:hAnsi="Arial" w:cs="Arial"/>
        </w:rPr>
        <w:t xml:space="preserve"> rendición de cuentas</w:t>
      </w:r>
      <w:r w:rsidRPr="00726D9A">
        <w:rPr>
          <w:rFonts w:ascii="Arial" w:hAnsi="Arial" w:cs="Arial"/>
        </w:rPr>
        <w:t>.</w:t>
      </w:r>
    </w:p>
    <w:p w14:paraId="644B91CC" w14:textId="77777777" w:rsidR="00F22FA2" w:rsidRPr="00726D9A" w:rsidRDefault="00F22FA2" w:rsidP="00F22FA2">
      <w:pPr>
        <w:pStyle w:val="Prrafodelista"/>
        <w:spacing w:before="0" w:after="0"/>
        <w:ind w:left="1202"/>
        <w:rPr>
          <w:rFonts w:ascii="Arial" w:hAnsi="Arial" w:cs="Arial"/>
        </w:rPr>
      </w:pPr>
    </w:p>
    <w:p w14:paraId="6DA559FB" w14:textId="3094A204" w:rsidR="00F22FA2" w:rsidRPr="00726D9A" w:rsidRDefault="00F22FA2" w:rsidP="00F22FA2">
      <w:pPr>
        <w:pStyle w:val="Prrafodelista"/>
        <w:spacing w:before="0" w:after="0"/>
        <w:ind w:left="1202"/>
        <w:rPr>
          <w:rFonts w:ascii="Arial" w:hAnsi="Arial" w:cs="Arial"/>
        </w:rPr>
      </w:pPr>
      <w:r w:rsidRPr="00726D9A">
        <w:rPr>
          <w:rFonts w:ascii="Arial" w:hAnsi="Arial" w:cs="Arial"/>
        </w:rPr>
        <w:t xml:space="preserve">Se han identificado cuatro </w:t>
      </w:r>
      <w:r w:rsidR="00323317">
        <w:rPr>
          <w:rFonts w:ascii="Arial" w:hAnsi="Arial" w:cs="Arial"/>
        </w:rPr>
        <w:t>(</w:t>
      </w:r>
      <w:r w:rsidRPr="00726D9A">
        <w:rPr>
          <w:rFonts w:ascii="Arial" w:hAnsi="Arial" w:cs="Arial"/>
        </w:rPr>
        <w:t>4</w:t>
      </w:r>
      <w:r w:rsidR="00323317">
        <w:rPr>
          <w:rFonts w:ascii="Arial" w:hAnsi="Arial" w:cs="Arial"/>
        </w:rPr>
        <w:t>)</w:t>
      </w:r>
      <w:r w:rsidRPr="00726D9A">
        <w:rPr>
          <w:rFonts w:ascii="Arial" w:hAnsi="Arial" w:cs="Arial"/>
        </w:rPr>
        <w:t xml:space="preserve"> caminos causales por medio de los </w:t>
      </w:r>
      <w:r w:rsidRPr="00124420">
        <w:rPr>
          <w:rFonts w:ascii="Arial" w:hAnsi="Arial" w:cs="Arial"/>
        </w:rPr>
        <w:t>cuales</w:t>
      </w:r>
      <w:r w:rsidR="00F93AFA" w:rsidRPr="00124420">
        <w:rPr>
          <w:rFonts w:ascii="Arial" w:hAnsi="Arial" w:cs="Arial"/>
        </w:rPr>
        <w:t>,</w:t>
      </w:r>
      <w:r w:rsidRPr="00124420">
        <w:rPr>
          <w:rFonts w:ascii="Arial" w:hAnsi="Arial" w:cs="Arial"/>
        </w:rPr>
        <w:t xml:space="preserve"> la Comisión</w:t>
      </w:r>
      <w:r w:rsidR="00B6504A" w:rsidRPr="00124420">
        <w:rPr>
          <w:rFonts w:ascii="Arial" w:hAnsi="Arial" w:cs="Arial"/>
        </w:rPr>
        <w:t xml:space="preserve"> GAE</w:t>
      </w:r>
      <w:r w:rsidRPr="00124420">
        <w:rPr>
          <w:rFonts w:ascii="Arial" w:hAnsi="Arial" w:cs="Arial"/>
        </w:rPr>
        <w:t xml:space="preserve"> puede generar efectos positivos en las entidades del Organismo Ejecutivo</w:t>
      </w:r>
      <w:r w:rsidR="00F93AFA" w:rsidRPr="00124420">
        <w:rPr>
          <w:rFonts w:ascii="Arial" w:hAnsi="Arial" w:cs="Arial"/>
        </w:rPr>
        <w:t>,</w:t>
      </w:r>
      <w:r w:rsidRPr="00124420">
        <w:rPr>
          <w:rFonts w:ascii="Arial" w:hAnsi="Arial" w:cs="Arial"/>
        </w:rPr>
        <w:t xml:space="preserve"> </w:t>
      </w:r>
      <w:r w:rsidR="00F93AFA" w:rsidRPr="00124420">
        <w:rPr>
          <w:rFonts w:ascii="Arial" w:hAnsi="Arial" w:cs="Arial"/>
        </w:rPr>
        <w:t>lo</w:t>
      </w:r>
      <w:r w:rsidRPr="00124420">
        <w:rPr>
          <w:rFonts w:ascii="Arial" w:hAnsi="Arial" w:cs="Arial"/>
        </w:rPr>
        <w:t xml:space="preserve"> que tendrían una alta repercusión en</w:t>
      </w:r>
      <w:r w:rsidRPr="00726D9A">
        <w:rPr>
          <w:rFonts w:ascii="Arial" w:hAnsi="Arial" w:cs="Arial"/>
        </w:rPr>
        <w:t xml:space="preserve"> la prestación de bienes y servicios a la població</w:t>
      </w:r>
      <w:r w:rsidRPr="00854AE4">
        <w:rPr>
          <w:rFonts w:ascii="Arial" w:hAnsi="Arial" w:cs="Arial"/>
        </w:rPr>
        <w:t>n</w:t>
      </w:r>
      <w:r w:rsidR="00C9460B" w:rsidRPr="00854AE4">
        <w:rPr>
          <w:rFonts w:ascii="Arial" w:hAnsi="Arial" w:cs="Arial"/>
        </w:rPr>
        <w:t>,</w:t>
      </w:r>
      <w:r w:rsidRPr="00854AE4">
        <w:rPr>
          <w:rFonts w:ascii="Arial" w:hAnsi="Arial" w:cs="Arial"/>
        </w:rPr>
        <w:t xml:space="preserve"> </w:t>
      </w:r>
      <w:r w:rsidRPr="00726D9A">
        <w:rPr>
          <w:rFonts w:ascii="Arial" w:hAnsi="Arial" w:cs="Arial"/>
        </w:rPr>
        <w:t xml:space="preserve">además de generar una mejor </w:t>
      </w:r>
      <w:r w:rsidR="001A161B">
        <w:rPr>
          <w:rFonts w:ascii="Arial" w:hAnsi="Arial" w:cs="Arial"/>
        </w:rPr>
        <w:t xml:space="preserve">percepción de </w:t>
      </w:r>
      <w:r w:rsidRPr="00726D9A">
        <w:rPr>
          <w:rFonts w:ascii="Arial" w:hAnsi="Arial" w:cs="Arial"/>
        </w:rPr>
        <w:t>transparencia y rendición de cuentas, promoviendo una mayor participación ciudadana en las políticas públicas y promoviendo una mejor colaboración entre instituciones y sociedad civil, así como la innovación tecnológica.</w:t>
      </w:r>
    </w:p>
    <w:p w14:paraId="0AF74823" w14:textId="77777777" w:rsidR="00874C49" w:rsidRPr="00726D9A" w:rsidRDefault="00874C49" w:rsidP="00F22FA2">
      <w:pPr>
        <w:pStyle w:val="Prrafodelista"/>
        <w:spacing w:before="0" w:after="200" w:line="276" w:lineRule="auto"/>
        <w:ind w:left="1200"/>
        <w:rPr>
          <w:rFonts w:ascii="Arial" w:hAnsi="Arial" w:cs="Arial"/>
          <w:b/>
          <w:bCs/>
          <w:sz w:val="28"/>
          <w:szCs w:val="28"/>
        </w:rPr>
      </w:pPr>
    </w:p>
    <w:p w14:paraId="70084179" w14:textId="2A601EAE" w:rsidR="00F22FA2" w:rsidRPr="009C1D67" w:rsidRDefault="00F22FA2" w:rsidP="000C77DF">
      <w:pPr>
        <w:pStyle w:val="Prrafodelista"/>
        <w:numPr>
          <w:ilvl w:val="0"/>
          <w:numId w:val="4"/>
        </w:numPr>
        <w:spacing w:before="0" w:after="0"/>
        <w:ind w:left="1775" w:hanging="357"/>
        <w:rPr>
          <w:rFonts w:ascii="Arial" w:hAnsi="Arial" w:cs="Arial"/>
          <w:b/>
          <w:bCs/>
        </w:rPr>
      </w:pPr>
      <w:r w:rsidRPr="00C9460B">
        <w:rPr>
          <w:rFonts w:ascii="Arial" w:hAnsi="Arial" w:cs="Arial"/>
          <w:b/>
          <w:bCs/>
        </w:rPr>
        <w:t xml:space="preserve">Camino </w:t>
      </w:r>
      <w:r w:rsidRPr="009C1D67">
        <w:rPr>
          <w:rFonts w:ascii="Arial" w:hAnsi="Arial" w:cs="Arial"/>
          <w:b/>
          <w:bCs/>
        </w:rPr>
        <w:t>causal y ruta crítica “</w:t>
      </w:r>
      <w:r w:rsidR="00A16AE0" w:rsidRPr="009C1D67">
        <w:rPr>
          <w:rFonts w:ascii="Arial" w:hAnsi="Arial" w:cs="Arial"/>
          <w:b/>
          <w:bCs/>
        </w:rPr>
        <w:t>Proceso</w:t>
      </w:r>
      <w:r w:rsidR="00686A4E" w:rsidRPr="009C1D67">
        <w:rPr>
          <w:rFonts w:ascii="Arial" w:hAnsi="Arial" w:cs="Arial"/>
          <w:b/>
          <w:bCs/>
        </w:rPr>
        <w:t>s</w:t>
      </w:r>
      <w:r w:rsidR="00A16AE0" w:rsidRPr="009C1D67">
        <w:rPr>
          <w:rFonts w:ascii="Arial" w:hAnsi="Arial" w:cs="Arial"/>
          <w:b/>
          <w:bCs/>
        </w:rPr>
        <w:t xml:space="preserve"> de planificación </w:t>
      </w:r>
      <w:r w:rsidR="00C9460B" w:rsidRPr="009C1D67">
        <w:rPr>
          <w:rFonts w:ascii="Arial" w:hAnsi="Arial" w:cs="Arial"/>
          <w:b/>
          <w:bCs/>
        </w:rPr>
        <w:t xml:space="preserve">en las instituciones del </w:t>
      </w:r>
      <w:r w:rsidR="00F93AFA" w:rsidRPr="009C1D67">
        <w:rPr>
          <w:rFonts w:ascii="Arial" w:hAnsi="Arial" w:cs="Arial"/>
          <w:b/>
          <w:bCs/>
        </w:rPr>
        <w:t>E</w:t>
      </w:r>
      <w:r w:rsidR="00C9460B" w:rsidRPr="009C1D67">
        <w:rPr>
          <w:rFonts w:ascii="Arial" w:hAnsi="Arial" w:cs="Arial"/>
          <w:b/>
          <w:bCs/>
        </w:rPr>
        <w:t xml:space="preserve">stado, </w:t>
      </w:r>
      <w:r w:rsidR="00A16AE0" w:rsidRPr="009C1D67">
        <w:rPr>
          <w:rFonts w:ascii="Arial" w:hAnsi="Arial" w:cs="Arial"/>
          <w:b/>
          <w:bCs/>
        </w:rPr>
        <w:t>no contemplan acciones de uso de tecnologías digitales</w:t>
      </w:r>
      <w:r w:rsidRPr="009C1D67">
        <w:rPr>
          <w:rFonts w:ascii="Arial" w:hAnsi="Arial" w:cs="Arial"/>
          <w:b/>
          <w:bCs/>
        </w:rPr>
        <w:t>”</w:t>
      </w:r>
    </w:p>
    <w:p w14:paraId="172BC194" w14:textId="77777777" w:rsidR="00081707" w:rsidRDefault="00081707" w:rsidP="00625215">
      <w:pPr>
        <w:pStyle w:val="Prrafodelista"/>
        <w:spacing w:before="0" w:after="0"/>
        <w:ind w:left="1762"/>
        <w:rPr>
          <w:rFonts w:ascii="Arial" w:hAnsi="Arial" w:cs="Arial"/>
        </w:rPr>
      </w:pPr>
    </w:p>
    <w:p w14:paraId="2B080796" w14:textId="46961E10" w:rsidR="00F22FA2" w:rsidRPr="00645988" w:rsidRDefault="001F3FDB" w:rsidP="00625215">
      <w:pPr>
        <w:pStyle w:val="Prrafodelista"/>
        <w:spacing w:before="0" w:after="0"/>
        <w:ind w:left="1762"/>
        <w:rPr>
          <w:rFonts w:ascii="Arial" w:hAnsi="Arial" w:cs="Arial"/>
        </w:rPr>
      </w:pPr>
      <w:bookmarkStart w:id="26" w:name="_Hlk139010016"/>
      <w:r>
        <w:rPr>
          <w:rFonts w:ascii="Arial" w:hAnsi="Arial" w:cs="Arial"/>
        </w:rPr>
        <w:t>El</w:t>
      </w:r>
      <w:r w:rsidR="00F22FA2" w:rsidRPr="00645988">
        <w:rPr>
          <w:rFonts w:ascii="Arial" w:hAnsi="Arial" w:cs="Arial"/>
        </w:rPr>
        <w:t xml:space="preserve"> primer camino </w:t>
      </w:r>
      <w:r w:rsidR="00F22FA2" w:rsidRPr="00124420">
        <w:rPr>
          <w:rFonts w:ascii="Arial" w:hAnsi="Arial" w:cs="Arial"/>
        </w:rPr>
        <w:t>causal</w:t>
      </w:r>
      <w:r w:rsidR="00F93AFA" w:rsidRPr="00124420">
        <w:rPr>
          <w:rFonts w:ascii="Arial" w:hAnsi="Arial" w:cs="Arial"/>
        </w:rPr>
        <w:t>,</w:t>
      </w:r>
      <w:r w:rsidR="00F22FA2" w:rsidRPr="00124420">
        <w:rPr>
          <w:rFonts w:ascii="Arial" w:hAnsi="Arial" w:cs="Arial"/>
        </w:rPr>
        <w:t xml:space="preserve"> considera</w:t>
      </w:r>
      <w:r w:rsidR="00F22FA2" w:rsidRPr="00645988">
        <w:rPr>
          <w:rFonts w:ascii="Arial" w:hAnsi="Arial" w:cs="Arial"/>
        </w:rPr>
        <w:t xml:space="preserve"> actividades</w:t>
      </w:r>
      <w:r w:rsidR="00DE6CD9" w:rsidRPr="00645988">
        <w:rPr>
          <w:rFonts w:ascii="Arial" w:hAnsi="Arial" w:cs="Arial"/>
        </w:rPr>
        <w:t xml:space="preserve"> </w:t>
      </w:r>
      <w:r w:rsidR="00F22FA2" w:rsidRPr="00645988">
        <w:rPr>
          <w:rFonts w:ascii="Arial" w:hAnsi="Arial" w:cs="Arial"/>
        </w:rPr>
        <w:t xml:space="preserve">como el apoyo a la implementación de </w:t>
      </w:r>
      <w:r w:rsidR="00625215" w:rsidRPr="00645988">
        <w:rPr>
          <w:rFonts w:ascii="Arial" w:hAnsi="Arial" w:cs="Arial"/>
        </w:rPr>
        <w:t xml:space="preserve">una adecuada infraestructura informática que permita </w:t>
      </w:r>
      <w:r w:rsidR="00F22FA2" w:rsidRPr="00645988">
        <w:rPr>
          <w:rFonts w:ascii="Arial" w:hAnsi="Arial" w:cs="Arial"/>
        </w:rPr>
        <w:t>fomentar la interoperabilidad e innovación tecnológica, l</w:t>
      </w:r>
      <w:r w:rsidR="00D5027C" w:rsidRPr="00645988">
        <w:rPr>
          <w:rFonts w:ascii="Arial" w:hAnsi="Arial" w:cs="Arial"/>
        </w:rPr>
        <w:t>a</w:t>
      </w:r>
      <w:r w:rsidR="00F22FA2" w:rsidRPr="00645988">
        <w:rPr>
          <w:rFonts w:ascii="Arial" w:hAnsi="Arial" w:cs="Arial"/>
        </w:rPr>
        <w:t xml:space="preserve"> cual </w:t>
      </w:r>
      <w:r w:rsidR="00D5027C" w:rsidRPr="00645988">
        <w:rPr>
          <w:rFonts w:ascii="Arial" w:hAnsi="Arial" w:cs="Arial"/>
        </w:rPr>
        <w:t>debe</w:t>
      </w:r>
      <w:r w:rsidR="001E2690">
        <w:rPr>
          <w:rFonts w:ascii="Arial" w:hAnsi="Arial" w:cs="Arial"/>
        </w:rPr>
        <w:t>rá</w:t>
      </w:r>
      <w:r w:rsidR="00D5027C" w:rsidRPr="00645988">
        <w:rPr>
          <w:rFonts w:ascii="Arial" w:hAnsi="Arial" w:cs="Arial"/>
        </w:rPr>
        <w:t xml:space="preserve"> de trabajarse </w:t>
      </w:r>
      <w:r w:rsidR="00F22FA2" w:rsidRPr="00645988">
        <w:rPr>
          <w:rFonts w:ascii="Arial" w:hAnsi="Arial" w:cs="Arial"/>
        </w:rPr>
        <w:t xml:space="preserve">con un enfoque dirigido a </w:t>
      </w:r>
      <w:r w:rsidR="00D5027C" w:rsidRPr="00645988">
        <w:rPr>
          <w:rFonts w:ascii="Arial" w:hAnsi="Arial" w:cs="Arial"/>
        </w:rPr>
        <w:t xml:space="preserve">mejorar la </w:t>
      </w:r>
      <w:r w:rsidR="00F22FA2" w:rsidRPr="00645988">
        <w:rPr>
          <w:rFonts w:ascii="Arial" w:hAnsi="Arial" w:cs="Arial"/>
        </w:rPr>
        <w:t xml:space="preserve">transparencia y la rendición de </w:t>
      </w:r>
      <w:r w:rsidR="000E263A" w:rsidRPr="00645988">
        <w:rPr>
          <w:rFonts w:ascii="Arial" w:hAnsi="Arial" w:cs="Arial"/>
        </w:rPr>
        <w:t>cuentas,</w:t>
      </w:r>
      <w:r w:rsidR="00F22FA2" w:rsidRPr="00645988">
        <w:rPr>
          <w:rFonts w:ascii="Arial" w:hAnsi="Arial" w:cs="Arial"/>
        </w:rPr>
        <w:t xml:space="preserve"> así como el libre acceso a la información pública.</w:t>
      </w:r>
    </w:p>
    <w:bookmarkEnd w:id="26"/>
    <w:p w14:paraId="64FCD80B" w14:textId="77777777" w:rsidR="000E263A" w:rsidRPr="00726D9A" w:rsidRDefault="000E263A" w:rsidP="00F22FA2">
      <w:pPr>
        <w:pStyle w:val="Prrafodelista"/>
        <w:spacing w:before="0" w:after="0"/>
        <w:ind w:left="1627"/>
        <w:rPr>
          <w:rFonts w:ascii="Arial" w:hAnsi="Arial" w:cs="Arial"/>
        </w:rPr>
      </w:pPr>
    </w:p>
    <w:p w14:paraId="3B88C4E7" w14:textId="3DDFCA75" w:rsidR="00211A94" w:rsidRPr="00874C49" w:rsidRDefault="00F1023F" w:rsidP="00FF6C46">
      <w:pPr>
        <w:pStyle w:val="Prrafodelista"/>
        <w:spacing w:before="0" w:after="0"/>
        <w:ind w:left="708"/>
        <w:rPr>
          <w:rFonts w:ascii="Arial" w:hAnsi="Arial" w:cs="Arial"/>
          <w:b/>
          <w:bCs/>
        </w:rPr>
      </w:pPr>
      <w:r w:rsidRPr="00F1023F">
        <w:rPr>
          <w:noProof/>
        </w:rPr>
        <w:lastRenderedPageBreak/>
        <w:drawing>
          <wp:inline distT="0" distB="0" distL="0" distR="0" wp14:anchorId="30265395" wp14:editId="08516EC9">
            <wp:extent cx="5612130" cy="3077210"/>
            <wp:effectExtent l="0" t="0" r="0" b="889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612130" cy="3077210"/>
                    </a:xfrm>
                    <a:prstGeom prst="rect">
                      <a:avLst/>
                    </a:prstGeom>
                    <a:noFill/>
                    <a:ln>
                      <a:noFill/>
                    </a:ln>
                  </pic:spPr>
                </pic:pic>
              </a:graphicData>
            </a:graphic>
          </wp:inline>
        </w:drawing>
      </w:r>
      <w:r w:rsidR="00211A94" w:rsidRPr="00726D9A">
        <w:rPr>
          <w:rFonts w:ascii="Arial" w:hAnsi="Arial" w:cs="Arial"/>
          <w:b/>
          <w:color w:val="1D1D1B"/>
          <w:sz w:val="14"/>
          <w:szCs w:val="14"/>
        </w:rPr>
        <w:t xml:space="preserve">Fuente: </w:t>
      </w:r>
      <w:r w:rsidR="00211A94" w:rsidRPr="00726D9A">
        <w:rPr>
          <w:rFonts w:ascii="Arial" w:hAnsi="Arial" w:cs="Arial"/>
          <w:color w:val="1D1D1B"/>
          <w:sz w:val="14"/>
          <w:szCs w:val="14"/>
        </w:rPr>
        <w:t>Elaboración Unidad de Planificación.</w:t>
      </w:r>
    </w:p>
    <w:p w14:paraId="3E9E47CD" w14:textId="77777777" w:rsidR="00874C49" w:rsidRPr="00874C49" w:rsidRDefault="00874C49" w:rsidP="00874C49">
      <w:pPr>
        <w:spacing w:before="0" w:after="0"/>
        <w:contextualSpacing/>
        <w:rPr>
          <w:rFonts w:ascii="Arial" w:hAnsi="Arial" w:cs="Arial"/>
          <w:color w:val="1D1D1B"/>
        </w:rPr>
      </w:pPr>
    </w:p>
    <w:p w14:paraId="46880BB8" w14:textId="76141942" w:rsidR="00211A94" w:rsidRPr="00874C49" w:rsidRDefault="00211A94" w:rsidP="000C77DF">
      <w:pPr>
        <w:pStyle w:val="Prrafodelista"/>
        <w:numPr>
          <w:ilvl w:val="0"/>
          <w:numId w:val="4"/>
        </w:numPr>
        <w:spacing w:before="0" w:after="0"/>
        <w:ind w:left="1775" w:hanging="357"/>
        <w:rPr>
          <w:rFonts w:ascii="Arial" w:hAnsi="Arial" w:cs="Arial"/>
          <w:b/>
          <w:bCs/>
        </w:rPr>
      </w:pPr>
      <w:r w:rsidRPr="00874C49">
        <w:rPr>
          <w:rFonts w:ascii="Arial" w:hAnsi="Arial" w:cs="Arial"/>
          <w:b/>
          <w:bCs/>
        </w:rPr>
        <w:t>Camino causal y ruta crítica “</w:t>
      </w:r>
      <w:r w:rsidR="00985187" w:rsidRPr="00874C49">
        <w:rPr>
          <w:rFonts w:ascii="Arial" w:hAnsi="Arial" w:cs="Arial"/>
          <w:b/>
          <w:bCs/>
        </w:rPr>
        <w:t>Burocracia en la gestión de los trámites</w:t>
      </w:r>
      <w:r w:rsidRPr="00874C49">
        <w:rPr>
          <w:rFonts w:ascii="Arial" w:hAnsi="Arial" w:cs="Arial"/>
          <w:b/>
          <w:bCs/>
        </w:rPr>
        <w:t>”</w:t>
      </w:r>
    </w:p>
    <w:p w14:paraId="26748EDB" w14:textId="77777777" w:rsidR="00081707" w:rsidRDefault="00081707" w:rsidP="00211A94">
      <w:pPr>
        <w:spacing w:before="0" w:after="0"/>
        <w:ind w:left="1775"/>
        <w:contextualSpacing/>
        <w:rPr>
          <w:rFonts w:ascii="Arial" w:hAnsi="Arial" w:cs="Arial"/>
        </w:rPr>
      </w:pPr>
    </w:p>
    <w:p w14:paraId="481D0497" w14:textId="380F3384" w:rsidR="001F3FDB" w:rsidRDefault="001F3FDB" w:rsidP="00211A94">
      <w:pPr>
        <w:spacing w:before="0" w:after="0"/>
        <w:ind w:left="1775"/>
        <w:contextualSpacing/>
        <w:rPr>
          <w:rFonts w:ascii="Arial" w:hAnsi="Arial" w:cs="Arial"/>
        </w:rPr>
      </w:pPr>
      <w:bookmarkStart w:id="27" w:name="_Hlk139014016"/>
      <w:r>
        <w:rPr>
          <w:rFonts w:ascii="Arial" w:hAnsi="Arial" w:cs="Arial"/>
        </w:rPr>
        <w:t>El</w:t>
      </w:r>
      <w:r w:rsidRPr="00645988">
        <w:rPr>
          <w:rFonts w:ascii="Arial" w:hAnsi="Arial" w:cs="Arial"/>
        </w:rPr>
        <w:t xml:space="preserve"> </w:t>
      </w:r>
      <w:r>
        <w:rPr>
          <w:rFonts w:ascii="Arial" w:hAnsi="Arial" w:cs="Arial"/>
        </w:rPr>
        <w:t xml:space="preserve">segundo </w:t>
      </w:r>
      <w:r w:rsidRPr="00645988">
        <w:rPr>
          <w:rFonts w:ascii="Arial" w:hAnsi="Arial" w:cs="Arial"/>
        </w:rPr>
        <w:t xml:space="preserve">camino </w:t>
      </w:r>
      <w:r w:rsidRPr="00124420">
        <w:rPr>
          <w:rFonts w:ascii="Arial" w:hAnsi="Arial" w:cs="Arial"/>
        </w:rPr>
        <w:t>causal</w:t>
      </w:r>
      <w:r w:rsidR="00F93AFA" w:rsidRPr="00124420">
        <w:rPr>
          <w:rFonts w:ascii="Arial" w:hAnsi="Arial" w:cs="Arial"/>
        </w:rPr>
        <w:t>,</w:t>
      </w:r>
      <w:r w:rsidRPr="00124420">
        <w:rPr>
          <w:rFonts w:ascii="Arial" w:hAnsi="Arial" w:cs="Arial"/>
        </w:rPr>
        <w:t xml:space="preserve"> considera actividades </w:t>
      </w:r>
      <w:r w:rsidR="00694BE3" w:rsidRPr="00124420">
        <w:rPr>
          <w:rFonts w:ascii="Arial" w:hAnsi="Arial" w:cs="Arial"/>
        </w:rPr>
        <w:t>para mejorar la prestación de los servicios que se brindan a la ciudadanía</w:t>
      </w:r>
      <w:r w:rsidR="00F93AFA" w:rsidRPr="00124420">
        <w:rPr>
          <w:rFonts w:ascii="Arial" w:hAnsi="Arial" w:cs="Arial"/>
        </w:rPr>
        <w:t>;</w:t>
      </w:r>
      <w:r w:rsidR="00694BE3" w:rsidRPr="00124420">
        <w:rPr>
          <w:rFonts w:ascii="Arial" w:hAnsi="Arial" w:cs="Arial"/>
        </w:rPr>
        <w:t xml:space="preserve"> por lo que</w:t>
      </w:r>
      <w:r w:rsidR="00F93AFA" w:rsidRPr="00124420">
        <w:rPr>
          <w:rFonts w:ascii="Arial" w:hAnsi="Arial" w:cs="Arial"/>
        </w:rPr>
        <w:t>,</w:t>
      </w:r>
      <w:r w:rsidR="00694BE3" w:rsidRPr="00124420">
        <w:rPr>
          <w:rFonts w:ascii="Arial" w:hAnsi="Arial" w:cs="Arial"/>
        </w:rPr>
        <w:t xml:space="preserve"> en la actualidad los procesos son demasiado largos y no permite</w:t>
      </w:r>
      <w:r w:rsidR="00686A4E" w:rsidRPr="00124420">
        <w:rPr>
          <w:rFonts w:ascii="Arial" w:hAnsi="Arial" w:cs="Arial"/>
        </w:rPr>
        <w:t>n</w:t>
      </w:r>
      <w:r w:rsidR="00694BE3" w:rsidRPr="00124420">
        <w:rPr>
          <w:rFonts w:ascii="Arial" w:hAnsi="Arial" w:cs="Arial"/>
        </w:rPr>
        <w:t xml:space="preserve"> </w:t>
      </w:r>
      <w:r w:rsidR="00686A4E" w:rsidRPr="00124420">
        <w:rPr>
          <w:rFonts w:ascii="Arial" w:hAnsi="Arial" w:cs="Arial"/>
        </w:rPr>
        <w:t>su</w:t>
      </w:r>
      <w:r w:rsidR="00694BE3" w:rsidRPr="00124420">
        <w:rPr>
          <w:rFonts w:ascii="Arial" w:hAnsi="Arial" w:cs="Arial"/>
        </w:rPr>
        <w:t xml:space="preserve"> agilización</w:t>
      </w:r>
      <w:r w:rsidR="00F93AFA" w:rsidRPr="00124420">
        <w:rPr>
          <w:rFonts w:ascii="Arial" w:hAnsi="Arial" w:cs="Arial"/>
        </w:rPr>
        <w:t>.</w:t>
      </w:r>
      <w:r w:rsidR="00686A4E" w:rsidRPr="00124420">
        <w:rPr>
          <w:rFonts w:ascii="Arial" w:hAnsi="Arial" w:cs="Arial"/>
        </w:rPr>
        <w:t xml:space="preserve"> </w:t>
      </w:r>
      <w:r w:rsidR="00F93AFA" w:rsidRPr="00124420">
        <w:rPr>
          <w:rFonts w:ascii="Arial" w:hAnsi="Arial" w:cs="Arial"/>
        </w:rPr>
        <w:t>E</w:t>
      </w:r>
      <w:r w:rsidR="00686A4E" w:rsidRPr="00124420">
        <w:rPr>
          <w:rFonts w:ascii="Arial" w:hAnsi="Arial" w:cs="Arial"/>
        </w:rPr>
        <w:t>s necesario mencionar</w:t>
      </w:r>
      <w:r w:rsidR="00F93AFA" w:rsidRPr="00124420">
        <w:rPr>
          <w:rFonts w:ascii="Arial" w:hAnsi="Arial" w:cs="Arial"/>
        </w:rPr>
        <w:t>,</w:t>
      </w:r>
      <w:r w:rsidR="00686A4E" w:rsidRPr="00124420">
        <w:rPr>
          <w:rFonts w:ascii="Arial" w:hAnsi="Arial" w:cs="Arial"/>
        </w:rPr>
        <w:t xml:space="preserve"> que </w:t>
      </w:r>
      <w:r w:rsidR="0045564D" w:rsidRPr="00124420">
        <w:rPr>
          <w:rFonts w:ascii="Arial" w:hAnsi="Arial" w:cs="Arial"/>
        </w:rPr>
        <w:t xml:space="preserve">la </w:t>
      </w:r>
      <w:r w:rsidR="00523B00" w:rsidRPr="00124420">
        <w:rPr>
          <w:rFonts w:ascii="Arial" w:hAnsi="Arial" w:cs="Arial"/>
        </w:rPr>
        <w:t>forma</w:t>
      </w:r>
      <w:r w:rsidR="0045564D" w:rsidRPr="00124420">
        <w:rPr>
          <w:rFonts w:ascii="Arial" w:hAnsi="Arial" w:cs="Arial"/>
        </w:rPr>
        <w:t xml:space="preserve"> de trabajar por parte de las instituciones </w:t>
      </w:r>
      <w:r w:rsidR="001A48EF" w:rsidRPr="00124420">
        <w:rPr>
          <w:rFonts w:ascii="Arial" w:hAnsi="Arial" w:cs="Arial"/>
        </w:rPr>
        <w:t xml:space="preserve">del </w:t>
      </w:r>
      <w:r w:rsidR="00A765FD" w:rsidRPr="00124420">
        <w:rPr>
          <w:rFonts w:ascii="Arial" w:hAnsi="Arial" w:cs="Arial"/>
        </w:rPr>
        <w:t>Estado</w:t>
      </w:r>
      <w:r w:rsidR="001A48EF" w:rsidRPr="00124420">
        <w:rPr>
          <w:rFonts w:ascii="Arial" w:hAnsi="Arial" w:cs="Arial"/>
        </w:rPr>
        <w:t xml:space="preserve"> </w:t>
      </w:r>
      <w:r w:rsidR="0045564D" w:rsidRPr="00124420">
        <w:rPr>
          <w:rFonts w:ascii="Arial" w:hAnsi="Arial" w:cs="Arial"/>
        </w:rPr>
        <w:t>ocasiona</w:t>
      </w:r>
      <w:r w:rsidR="00694BE3" w:rsidRPr="00124420">
        <w:rPr>
          <w:rFonts w:ascii="Arial" w:hAnsi="Arial" w:cs="Arial"/>
        </w:rPr>
        <w:t xml:space="preserve"> que la</w:t>
      </w:r>
      <w:r w:rsidR="00F93AFA" w:rsidRPr="00124420">
        <w:rPr>
          <w:rFonts w:ascii="Arial" w:hAnsi="Arial" w:cs="Arial"/>
        </w:rPr>
        <w:t>s</w:t>
      </w:r>
      <w:r w:rsidR="00694BE3" w:rsidRPr="00124420">
        <w:rPr>
          <w:rFonts w:ascii="Arial" w:hAnsi="Arial" w:cs="Arial"/>
        </w:rPr>
        <w:t xml:space="preserve"> personas recurran a gastos excesivos</w:t>
      </w:r>
      <w:r w:rsidR="0045564D" w:rsidRPr="00124420">
        <w:rPr>
          <w:rFonts w:ascii="Arial" w:hAnsi="Arial" w:cs="Arial"/>
        </w:rPr>
        <w:t xml:space="preserve">, </w:t>
      </w:r>
      <w:r w:rsidR="00523B00" w:rsidRPr="00124420">
        <w:rPr>
          <w:rFonts w:ascii="Arial" w:hAnsi="Arial" w:cs="Arial"/>
        </w:rPr>
        <w:t xml:space="preserve">utilización de </w:t>
      </w:r>
      <w:r w:rsidR="0045564D" w:rsidRPr="00124420">
        <w:rPr>
          <w:rFonts w:ascii="Arial" w:hAnsi="Arial" w:cs="Arial"/>
        </w:rPr>
        <w:t>tiempo</w:t>
      </w:r>
      <w:r w:rsidR="0045564D" w:rsidRPr="0071552A">
        <w:rPr>
          <w:rFonts w:ascii="Arial" w:hAnsi="Arial" w:cs="Arial"/>
        </w:rPr>
        <w:t xml:space="preserve"> y recorrer grandes distancias</w:t>
      </w:r>
      <w:r w:rsidR="00694BE3" w:rsidRPr="0071552A">
        <w:rPr>
          <w:rFonts w:ascii="Arial" w:hAnsi="Arial" w:cs="Arial"/>
        </w:rPr>
        <w:t xml:space="preserve"> </w:t>
      </w:r>
      <w:r w:rsidR="001A48EF" w:rsidRPr="0071552A">
        <w:rPr>
          <w:rFonts w:ascii="Arial" w:hAnsi="Arial" w:cs="Arial"/>
        </w:rPr>
        <w:t xml:space="preserve">para </w:t>
      </w:r>
      <w:r w:rsidR="00694BE3" w:rsidRPr="0071552A">
        <w:rPr>
          <w:rFonts w:ascii="Arial" w:hAnsi="Arial" w:cs="Arial"/>
        </w:rPr>
        <w:t xml:space="preserve">realizar </w:t>
      </w:r>
      <w:r w:rsidR="00694BE3">
        <w:rPr>
          <w:rFonts w:ascii="Arial" w:hAnsi="Arial" w:cs="Arial"/>
        </w:rPr>
        <w:t xml:space="preserve">sus trámites. </w:t>
      </w:r>
      <w:r w:rsidRPr="00645988">
        <w:rPr>
          <w:rFonts w:ascii="Arial" w:hAnsi="Arial" w:cs="Arial"/>
        </w:rPr>
        <w:t xml:space="preserve"> </w:t>
      </w:r>
    </w:p>
    <w:bookmarkEnd w:id="27"/>
    <w:p w14:paraId="0A6B4395" w14:textId="65726157" w:rsidR="00211A94" w:rsidRPr="00726D9A" w:rsidRDefault="00891F4F" w:rsidP="00081707">
      <w:pPr>
        <w:spacing w:before="0" w:after="0"/>
        <w:contextualSpacing/>
        <w:rPr>
          <w:rFonts w:ascii="Arial" w:hAnsi="Arial" w:cs="Arial"/>
          <w:color w:val="1D1D1B"/>
          <w:sz w:val="14"/>
          <w:szCs w:val="14"/>
        </w:rPr>
      </w:pPr>
      <w:r w:rsidRPr="00891F4F">
        <w:rPr>
          <w:noProof/>
        </w:rPr>
        <w:lastRenderedPageBreak/>
        <w:drawing>
          <wp:inline distT="0" distB="0" distL="0" distR="0" wp14:anchorId="5022E27F" wp14:editId="3713D815">
            <wp:extent cx="5612130" cy="3250565"/>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612130" cy="3250565"/>
                    </a:xfrm>
                    <a:prstGeom prst="rect">
                      <a:avLst/>
                    </a:prstGeom>
                    <a:noFill/>
                    <a:ln>
                      <a:noFill/>
                    </a:ln>
                  </pic:spPr>
                </pic:pic>
              </a:graphicData>
            </a:graphic>
          </wp:inline>
        </w:drawing>
      </w:r>
      <w:r w:rsidR="00211A94" w:rsidRPr="00726D9A">
        <w:rPr>
          <w:rFonts w:ascii="Arial" w:hAnsi="Arial" w:cs="Arial"/>
          <w:b/>
          <w:color w:val="1D1D1B"/>
          <w:sz w:val="14"/>
          <w:szCs w:val="14"/>
        </w:rPr>
        <w:t xml:space="preserve">Fuente: </w:t>
      </w:r>
      <w:r w:rsidR="00211A94" w:rsidRPr="00726D9A">
        <w:rPr>
          <w:rFonts w:ascii="Arial" w:hAnsi="Arial" w:cs="Arial"/>
          <w:color w:val="1D1D1B"/>
          <w:sz w:val="14"/>
          <w:szCs w:val="14"/>
        </w:rPr>
        <w:t>Elaboración</w:t>
      </w:r>
      <w:r w:rsidR="008A4E94">
        <w:rPr>
          <w:rFonts w:ascii="Arial" w:hAnsi="Arial" w:cs="Arial"/>
          <w:color w:val="1D1D1B"/>
          <w:sz w:val="14"/>
          <w:szCs w:val="14"/>
        </w:rPr>
        <w:t xml:space="preserve"> </w:t>
      </w:r>
      <w:r w:rsidR="00211A94" w:rsidRPr="00726D9A">
        <w:rPr>
          <w:rFonts w:ascii="Arial" w:hAnsi="Arial" w:cs="Arial"/>
          <w:color w:val="1D1D1B"/>
          <w:sz w:val="14"/>
          <w:szCs w:val="14"/>
        </w:rPr>
        <w:t>Unidad de Planificación.</w:t>
      </w:r>
    </w:p>
    <w:p w14:paraId="6C331B4C" w14:textId="7DB03D8F" w:rsidR="00874C49" w:rsidRDefault="00874C49" w:rsidP="00211A94">
      <w:pPr>
        <w:spacing w:before="0" w:after="0"/>
        <w:ind w:left="142"/>
        <w:contextualSpacing/>
        <w:rPr>
          <w:rFonts w:ascii="Arial" w:hAnsi="Arial" w:cs="Arial"/>
          <w:sz w:val="28"/>
          <w:szCs w:val="28"/>
        </w:rPr>
      </w:pPr>
    </w:p>
    <w:p w14:paraId="6D36980C" w14:textId="77777777" w:rsidR="00D50724" w:rsidRPr="00726D9A" w:rsidRDefault="00D50724" w:rsidP="00211A94">
      <w:pPr>
        <w:spacing w:before="0" w:after="0"/>
        <w:ind w:left="142"/>
        <w:contextualSpacing/>
        <w:rPr>
          <w:rFonts w:ascii="Arial" w:hAnsi="Arial" w:cs="Arial"/>
          <w:sz w:val="28"/>
          <w:szCs w:val="28"/>
        </w:rPr>
      </w:pPr>
    </w:p>
    <w:p w14:paraId="2A27A807" w14:textId="68915449" w:rsidR="00211A94" w:rsidRPr="00726D9A" w:rsidRDefault="00211A94" w:rsidP="000C77DF">
      <w:pPr>
        <w:pStyle w:val="Prrafodelista"/>
        <w:numPr>
          <w:ilvl w:val="0"/>
          <w:numId w:val="4"/>
        </w:numPr>
        <w:spacing w:before="0" w:after="0"/>
        <w:ind w:left="1775" w:hanging="357"/>
        <w:rPr>
          <w:rFonts w:ascii="Arial" w:hAnsi="Arial" w:cs="Arial"/>
          <w:b/>
          <w:bCs/>
        </w:rPr>
      </w:pPr>
      <w:r w:rsidRPr="00726D9A">
        <w:rPr>
          <w:rFonts w:ascii="Arial" w:hAnsi="Arial" w:cs="Arial"/>
          <w:b/>
          <w:bCs/>
        </w:rPr>
        <w:t>Camino causal y ruta crítica “</w:t>
      </w:r>
      <w:r w:rsidR="006D32E7">
        <w:rPr>
          <w:rFonts w:ascii="Arial" w:hAnsi="Arial" w:cs="Arial"/>
          <w:b/>
          <w:bCs/>
        </w:rPr>
        <w:t>Escasas plataformas digitales disponibles para la atención a ciudadanos</w:t>
      </w:r>
      <w:r w:rsidRPr="00726D9A">
        <w:rPr>
          <w:rFonts w:ascii="Arial" w:hAnsi="Arial" w:cs="Arial"/>
          <w:b/>
          <w:bCs/>
        </w:rPr>
        <w:t>”</w:t>
      </w:r>
    </w:p>
    <w:p w14:paraId="71D9CECE" w14:textId="77777777" w:rsidR="00081707" w:rsidRDefault="00081707" w:rsidP="00847525">
      <w:pPr>
        <w:pStyle w:val="Prrafodelista"/>
        <w:spacing w:before="0" w:after="0"/>
        <w:ind w:left="1775"/>
        <w:rPr>
          <w:rFonts w:ascii="Arial" w:hAnsi="Arial" w:cs="Arial"/>
        </w:rPr>
      </w:pPr>
    </w:p>
    <w:p w14:paraId="6364DAAE" w14:textId="20A59ABA" w:rsidR="006D32E7" w:rsidRDefault="006D32E7" w:rsidP="00847525">
      <w:pPr>
        <w:pStyle w:val="Prrafodelista"/>
        <w:spacing w:before="0" w:after="0"/>
        <w:ind w:left="1775"/>
        <w:rPr>
          <w:rFonts w:ascii="Arial" w:hAnsi="Arial" w:cs="Arial"/>
        </w:rPr>
      </w:pPr>
      <w:r>
        <w:rPr>
          <w:rFonts w:ascii="Arial" w:hAnsi="Arial" w:cs="Arial"/>
        </w:rPr>
        <w:t>El</w:t>
      </w:r>
      <w:r w:rsidRPr="00645988">
        <w:rPr>
          <w:rFonts w:ascii="Arial" w:hAnsi="Arial" w:cs="Arial"/>
        </w:rPr>
        <w:t xml:space="preserve"> </w:t>
      </w:r>
      <w:r w:rsidR="00086115">
        <w:rPr>
          <w:rFonts w:ascii="Arial" w:hAnsi="Arial" w:cs="Arial"/>
        </w:rPr>
        <w:t>tercer</w:t>
      </w:r>
      <w:r>
        <w:rPr>
          <w:rFonts w:ascii="Arial" w:hAnsi="Arial" w:cs="Arial"/>
        </w:rPr>
        <w:t xml:space="preserve"> </w:t>
      </w:r>
      <w:r w:rsidRPr="00645988">
        <w:rPr>
          <w:rFonts w:ascii="Arial" w:hAnsi="Arial" w:cs="Arial"/>
        </w:rPr>
        <w:t xml:space="preserve">camino </w:t>
      </w:r>
      <w:r w:rsidRPr="00124420">
        <w:rPr>
          <w:rFonts w:ascii="Arial" w:hAnsi="Arial" w:cs="Arial"/>
        </w:rPr>
        <w:t>causal</w:t>
      </w:r>
      <w:r w:rsidR="00F93AFA" w:rsidRPr="00124420">
        <w:rPr>
          <w:rFonts w:ascii="Arial" w:hAnsi="Arial" w:cs="Arial"/>
        </w:rPr>
        <w:t>,</w:t>
      </w:r>
      <w:r w:rsidRPr="00124420">
        <w:rPr>
          <w:rFonts w:ascii="Arial" w:hAnsi="Arial" w:cs="Arial"/>
        </w:rPr>
        <w:t xml:space="preserve"> considera actividades </w:t>
      </w:r>
      <w:r w:rsidR="00086115" w:rsidRPr="00124420">
        <w:rPr>
          <w:rFonts w:ascii="Arial" w:hAnsi="Arial" w:cs="Arial"/>
        </w:rPr>
        <w:t xml:space="preserve">en beneficio a la ciudadanía al momento de implementarse plataformas digitales. </w:t>
      </w:r>
      <w:r w:rsidR="00081707" w:rsidRPr="00124420">
        <w:rPr>
          <w:rFonts w:ascii="Arial" w:hAnsi="Arial" w:cs="Arial"/>
        </w:rPr>
        <w:t>Es necesario</w:t>
      </w:r>
      <w:r w:rsidR="00086115" w:rsidRPr="00124420">
        <w:rPr>
          <w:rFonts w:ascii="Arial" w:hAnsi="Arial" w:cs="Arial"/>
        </w:rPr>
        <w:t xml:space="preserve"> mencionar que la utilización de plataformas </w:t>
      </w:r>
      <w:r w:rsidR="00A765FD" w:rsidRPr="00124420">
        <w:rPr>
          <w:rFonts w:ascii="Arial" w:hAnsi="Arial" w:cs="Arial"/>
        </w:rPr>
        <w:t>digitales</w:t>
      </w:r>
      <w:r w:rsidR="00086115" w:rsidRPr="00124420">
        <w:rPr>
          <w:rFonts w:ascii="Arial" w:hAnsi="Arial" w:cs="Arial"/>
        </w:rPr>
        <w:t xml:space="preserve"> permite reducir costos y tiempo tanto para las instituciones como a los ciudadanos</w:t>
      </w:r>
      <w:r w:rsidR="00F93AFA" w:rsidRPr="00124420">
        <w:rPr>
          <w:rFonts w:ascii="Arial" w:hAnsi="Arial" w:cs="Arial"/>
        </w:rPr>
        <w:t>;</w:t>
      </w:r>
      <w:r w:rsidR="00086115" w:rsidRPr="00124420">
        <w:rPr>
          <w:rFonts w:ascii="Arial" w:hAnsi="Arial" w:cs="Arial"/>
        </w:rPr>
        <w:t xml:space="preserve"> por lo que</w:t>
      </w:r>
      <w:r w:rsidR="00F93AFA" w:rsidRPr="00124420">
        <w:rPr>
          <w:rFonts w:ascii="Arial" w:hAnsi="Arial" w:cs="Arial"/>
        </w:rPr>
        <w:t>,</w:t>
      </w:r>
      <w:r w:rsidR="00086115" w:rsidRPr="00124420">
        <w:rPr>
          <w:rFonts w:ascii="Arial" w:hAnsi="Arial" w:cs="Arial"/>
        </w:rPr>
        <w:t xml:space="preserve"> se</w:t>
      </w:r>
      <w:r w:rsidR="00086115">
        <w:rPr>
          <w:rFonts w:ascii="Arial" w:hAnsi="Arial" w:cs="Arial"/>
        </w:rPr>
        <w:t xml:space="preserve"> podrá </w:t>
      </w:r>
      <w:r w:rsidR="00A53E06">
        <w:rPr>
          <w:rFonts w:ascii="Arial" w:hAnsi="Arial" w:cs="Arial"/>
        </w:rPr>
        <w:t>tener</w:t>
      </w:r>
      <w:r w:rsidR="00086115">
        <w:rPr>
          <w:rFonts w:ascii="Arial" w:hAnsi="Arial" w:cs="Arial"/>
        </w:rPr>
        <w:t xml:space="preserve"> acceso por medio de cualquier dispositivo digital</w:t>
      </w:r>
      <w:r w:rsidR="00777132">
        <w:rPr>
          <w:rFonts w:ascii="Arial" w:hAnsi="Arial" w:cs="Arial"/>
        </w:rPr>
        <w:t>,</w:t>
      </w:r>
      <w:r w:rsidR="00A53E06">
        <w:rPr>
          <w:rFonts w:ascii="Arial" w:hAnsi="Arial" w:cs="Arial"/>
        </w:rPr>
        <w:t xml:space="preserve"> cualquier día del año</w:t>
      </w:r>
      <w:r w:rsidR="00777132" w:rsidRPr="000F6725">
        <w:rPr>
          <w:rFonts w:ascii="Arial" w:hAnsi="Arial" w:cs="Arial"/>
        </w:rPr>
        <w:t>, desde cualquier parte don</w:t>
      </w:r>
      <w:r w:rsidR="009B6850">
        <w:rPr>
          <w:rFonts w:ascii="Arial" w:hAnsi="Arial" w:cs="Arial"/>
        </w:rPr>
        <w:t>d</w:t>
      </w:r>
      <w:r w:rsidR="00777132" w:rsidRPr="000F6725">
        <w:rPr>
          <w:rFonts w:ascii="Arial" w:hAnsi="Arial" w:cs="Arial"/>
        </w:rPr>
        <w:t>e existe acceso a internet</w:t>
      </w:r>
      <w:r w:rsidR="00A53E06" w:rsidRPr="000F6725">
        <w:rPr>
          <w:rFonts w:ascii="Arial" w:hAnsi="Arial" w:cs="Arial"/>
        </w:rPr>
        <w:t xml:space="preserve"> y en el hora</w:t>
      </w:r>
      <w:r w:rsidR="00A53E06">
        <w:rPr>
          <w:rFonts w:ascii="Arial" w:hAnsi="Arial" w:cs="Arial"/>
        </w:rPr>
        <w:t>rio que surja la necesidad</w:t>
      </w:r>
      <w:r w:rsidR="00086115">
        <w:rPr>
          <w:rFonts w:ascii="Arial" w:hAnsi="Arial" w:cs="Arial"/>
        </w:rPr>
        <w:t xml:space="preserve">. </w:t>
      </w:r>
    </w:p>
    <w:p w14:paraId="12FF5F6F" w14:textId="77777777" w:rsidR="00086115" w:rsidRDefault="00086115" w:rsidP="00847525">
      <w:pPr>
        <w:pStyle w:val="Prrafodelista"/>
        <w:spacing w:before="0" w:after="0"/>
        <w:ind w:left="1775"/>
        <w:rPr>
          <w:rFonts w:ascii="Arial" w:hAnsi="Arial" w:cs="Arial"/>
        </w:rPr>
      </w:pPr>
    </w:p>
    <w:p w14:paraId="10124663" w14:textId="282305FA" w:rsidR="00847525" w:rsidRPr="00726D9A" w:rsidRDefault="00847525" w:rsidP="00847525">
      <w:pPr>
        <w:pStyle w:val="Prrafodelista"/>
        <w:spacing w:before="0" w:after="0"/>
        <w:ind w:left="1775"/>
        <w:rPr>
          <w:rFonts w:ascii="Arial" w:hAnsi="Arial" w:cs="Arial"/>
        </w:rPr>
      </w:pPr>
    </w:p>
    <w:p w14:paraId="788A87C9" w14:textId="5774A6A1" w:rsidR="00492DDE" w:rsidRPr="00726D9A" w:rsidRDefault="00A11A5E" w:rsidP="00A37B69">
      <w:pPr>
        <w:pStyle w:val="Prrafodelista"/>
        <w:spacing w:before="0" w:after="0"/>
        <w:ind w:left="0" w:hanging="284"/>
        <w:jc w:val="left"/>
        <w:rPr>
          <w:rFonts w:ascii="Arial" w:hAnsi="Arial" w:cs="Arial"/>
          <w:color w:val="1D1D1B"/>
          <w:sz w:val="14"/>
          <w:szCs w:val="14"/>
        </w:rPr>
      </w:pPr>
      <w:r w:rsidRPr="00A11A5E">
        <w:rPr>
          <w:noProof/>
        </w:rPr>
        <w:lastRenderedPageBreak/>
        <w:drawing>
          <wp:inline distT="0" distB="0" distL="0" distR="0" wp14:anchorId="442C26C4" wp14:editId="0F5566E9">
            <wp:extent cx="5612130" cy="314833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12130" cy="3148330"/>
                    </a:xfrm>
                    <a:prstGeom prst="rect">
                      <a:avLst/>
                    </a:prstGeom>
                    <a:noFill/>
                    <a:ln>
                      <a:noFill/>
                    </a:ln>
                  </pic:spPr>
                </pic:pic>
              </a:graphicData>
            </a:graphic>
          </wp:inline>
        </w:drawing>
      </w:r>
      <w:r w:rsidR="00492DDE" w:rsidRPr="00726D9A">
        <w:rPr>
          <w:rFonts w:ascii="Arial" w:hAnsi="Arial" w:cs="Arial"/>
          <w:b/>
          <w:color w:val="1D1D1B"/>
          <w:sz w:val="14"/>
          <w:szCs w:val="14"/>
        </w:rPr>
        <w:t xml:space="preserve">Fuente: </w:t>
      </w:r>
      <w:r w:rsidR="00492DDE" w:rsidRPr="00726D9A">
        <w:rPr>
          <w:rFonts w:ascii="Arial" w:hAnsi="Arial" w:cs="Arial"/>
          <w:color w:val="1D1D1B"/>
          <w:sz w:val="14"/>
          <w:szCs w:val="14"/>
        </w:rPr>
        <w:t>Elaboración Unidad de Planificación.</w:t>
      </w:r>
    </w:p>
    <w:p w14:paraId="09D3C222" w14:textId="2C699514" w:rsidR="00874C49" w:rsidRDefault="00874C49" w:rsidP="005066B0">
      <w:pPr>
        <w:pStyle w:val="Prrafodelista"/>
        <w:spacing w:before="0" w:after="0"/>
        <w:ind w:left="1775" w:hanging="1491"/>
        <w:rPr>
          <w:rFonts w:ascii="Arial" w:hAnsi="Arial" w:cs="Arial"/>
        </w:rPr>
      </w:pPr>
    </w:p>
    <w:p w14:paraId="6988E858" w14:textId="77777777" w:rsidR="00A11A5E" w:rsidRPr="00726D9A" w:rsidRDefault="00A11A5E" w:rsidP="005066B0">
      <w:pPr>
        <w:pStyle w:val="Prrafodelista"/>
        <w:spacing w:before="0" w:after="0"/>
        <w:ind w:left="1775" w:hanging="1491"/>
        <w:rPr>
          <w:rFonts w:ascii="Arial" w:hAnsi="Arial" w:cs="Arial"/>
        </w:rPr>
      </w:pPr>
    </w:p>
    <w:p w14:paraId="1233BB90" w14:textId="1BBDBF52" w:rsidR="003B0A33" w:rsidRPr="003B0A33" w:rsidRDefault="003B0A33" w:rsidP="000C77DF">
      <w:pPr>
        <w:pStyle w:val="Prrafodelista"/>
        <w:numPr>
          <w:ilvl w:val="0"/>
          <w:numId w:val="4"/>
        </w:numPr>
        <w:spacing w:before="0" w:after="0"/>
        <w:ind w:left="1775" w:hanging="357"/>
        <w:rPr>
          <w:rFonts w:ascii="Arial" w:hAnsi="Arial" w:cs="Arial"/>
          <w:b/>
          <w:bCs/>
        </w:rPr>
      </w:pPr>
      <w:r w:rsidRPr="003B0A33">
        <w:rPr>
          <w:rFonts w:ascii="Arial" w:hAnsi="Arial" w:cs="Arial"/>
          <w:b/>
          <w:bCs/>
        </w:rPr>
        <w:t xml:space="preserve">Camino causal y ruta crítica “Escasos mecanismos de </w:t>
      </w:r>
      <w:r w:rsidR="00A37B69">
        <w:rPr>
          <w:rFonts w:ascii="Arial" w:hAnsi="Arial" w:cs="Arial"/>
          <w:b/>
          <w:bCs/>
        </w:rPr>
        <w:t xml:space="preserve">transparencia y </w:t>
      </w:r>
      <w:r w:rsidRPr="003B0A33">
        <w:rPr>
          <w:rFonts w:ascii="Arial" w:hAnsi="Arial" w:cs="Arial"/>
          <w:b/>
          <w:bCs/>
        </w:rPr>
        <w:t>rendición de cuentas por parte de las entidades públicas”</w:t>
      </w:r>
    </w:p>
    <w:p w14:paraId="1F39B0DE" w14:textId="77777777" w:rsidR="00A37B69" w:rsidRDefault="00A37B69" w:rsidP="003B0A33">
      <w:pPr>
        <w:pStyle w:val="Prrafodelista"/>
        <w:spacing w:before="0" w:after="0"/>
        <w:ind w:left="1775"/>
        <w:rPr>
          <w:rFonts w:ascii="Arial" w:hAnsi="Arial" w:cs="Arial"/>
        </w:rPr>
      </w:pPr>
    </w:p>
    <w:p w14:paraId="65AF315B" w14:textId="36F898D6" w:rsidR="003B0A33" w:rsidRDefault="00E919DC" w:rsidP="003B0A33">
      <w:pPr>
        <w:pStyle w:val="Prrafodelista"/>
        <w:spacing w:before="0" w:after="0"/>
        <w:ind w:left="1775"/>
        <w:rPr>
          <w:rFonts w:ascii="Arial" w:hAnsi="Arial" w:cs="Arial"/>
        </w:rPr>
      </w:pPr>
      <w:bookmarkStart w:id="28" w:name="_Hlk139027182"/>
      <w:r w:rsidRPr="00C2609F">
        <w:rPr>
          <w:rFonts w:ascii="Arial" w:hAnsi="Arial" w:cs="Arial"/>
        </w:rPr>
        <w:t xml:space="preserve">El cuarto camino </w:t>
      </w:r>
      <w:r w:rsidRPr="00087BDD">
        <w:rPr>
          <w:rFonts w:ascii="Arial" w:hAnsi="Arial" w:cs="Arial"/>
        </w:rPr>
        <w:t>causal</w:t>
      </w:r>
      <w:r w:rsidR="00A044C0" w:rsidRPr="00087BDD">
        <w:rPr>
          <w:rFonts w:ascii="Arial" w:hAnsi="Arial" w:cs="Arial"/>
        </w:rPr>
        <w:t>,</w:t>
      </w:r>
      <w:r w:rsidRPr="00087BDD">
        <w:rPr>
          <w:rFonts w:ascii="Arial" w:hAnsi="Arial" w:cs="Arial"/>
        </w:rPr>
        <w:t xml:space="preserve"> considera</w:t>
      </w:r>
      <w:r w:rsidRPr="00C2609F">
        <w:rPr>
          <w:rFonts w:ascii="Arial" w:hAnsi="Arial" w:cs="Arial"/>
        </w:rPr>
        <w:t xml:space="preserve"> </w:t>
      </w:r>
      <w:r w:rsidR="003B0A33" w:rsidRPr="00C2609F">
        <w:rPr>
          <w:rFonts w:ascii="Arial" w:hAnsi="Arial" w:cs="Arial"/>
        </w:rPr>
        <w:t xml:space="preserve">actividades como el apoyo a la implementación de </w:t>
      </w:r>
      <w:r w:rsidR="00C2609F" w:rsidRPr="00C2609F">
        <w:rPr>
          <w:rFonts w:ascii="Arial" w:hAnsi="Arial" w:cs="Arial"/>
        </w:rPr>
        <w:t xml:space="preserve">mecanismos de </w:t>
      </w:r>
      <w:r w:rsidR="00A37B69">
        <w:rPr>
          <w:rFonts w:ascii="Arial" w:hAnsi="Arial" w:cs="Arial"/>
        </w:rPr>
        <w:t xml:space="preserve">transparencia y </w:t>
      </w:r>
      <w:r w:rsidR="00C2609F" w:rsidRPr="00C2609F">
        <w:rPr>
          <w:rFonts w:ascii="Arial" w:hAnsi="Arial" w:cs="Arial"/>
        </w:rPr>
        <w:t>rendición de cuentas por parte de las entidades públicas</w:t>
      </w:r>
      <w:r w:rsidR="003B0A33" w:rsidRPr="00C2609F">
        <w:rPr>
          <w:rFonts w:ascii="Arial" w:hAnsi="Arial" w:cs="Arial"/>
        </w:rPr>
        <w:t>,</w:t>
      </w:r>
      <w:r w:rsidR="00C2609F" w:rsidRPr="00C2609F">
        <w:rPr>
          <w:rFonts w:ascii="Arial" w:hAnsi="Arial" w:cs="Arial"/>
        </w:rPr>
        <w:t xml:space="preserve"> que permitan </w:t>
      </w:r>
      <w:r w:rsidR="003B0A33" w:rsidRPr="00C2609F">
        <w:rPr>
          <w:rFonts w:ascii="Arial" w:hAnsi="Arial" w:cs="Arial"/>
        </w:rPr>
        <w:t>promover estándares e instrumentos para la publicación de información pública</w:t>
      </w:r>
      <w:r w:rsidR="00A37B69">
        <w:rPr>
          <w:rFonts w:ascii="Arial" w:hAnsi="Arial" w:cs="Arial"/>
        </w:rPr>
        <w:t>,</w:t>
      </w:r>
      <w:r w:rsidR="003B0A33" w:rsidRPr="00C2609F">
        <w:rPr>
          <w:rFonts w:ascii="Arial" w:hAnsi="Arial" w:cs="Arial"/>
        </w:rPr>
        <w:t xml:space="preserve"> </w:t>
      </w:r>
      <w:r w:rsidR="00C2609F" w:rsidRPr="00C2609F">
        <w:rPr>
          <w:rFonts w:ascii="Arial" w:hAnsi="Arial" w:cs="Arial"/>
        </w:rPr>
        <w:t xml:space="preserve">fomentar la </w:t>
      </w:r>
      <w:r w:rsidR="003B0A33" w:rsidRPr="00C2609F">
        <w:rPr>
          <w:rFonts w:ascii="Arial" w:hAnsi="Arial" w:cs="Arial"/>
        </w:rPr>
        <w:t>transparencia</w:t>
      </w:r>
      <w:r w:rsidR="009C1D67">
        <w:rPr>
          <w:rFonts w:ascii="Arial" w:hAnsi="Arial" w:cs="Arial"/>
        </w:rPr>
        <w:t>,</w:t>
      </w:r>
      <w:r w:rsidR="003B0A33" w:rsidRPr="00C2609F">
        <w:rPr>
          <w:rFonts w:ascii="Arial" w:hAnsi="Arial" w:cs="Arial"/>
        </w:rPr>
        <w:t xml:space="preserve"> la rendición de </w:t>
      </w:r>
      <w:r w:rsidR="003B0A33" w:rsidRPr="002E5ED4">
        <w:rPr>
          <w:rFonts w:ascii="Arial" w:hAnsi="Arial" w:cs="Arial"/>
        </w:rPr>
        <w:t>cuentas</w:t>
      </w:r>
      <w:bookmarkEnd w:id="28"/>
      <w:r w:rsidR="009C1D67" w:rsidRPr="002E5ED4">
        <w:rPr>
          <w:rFonts w:ascii="Arial" w:hAnsi="Arial" w:cs="Arial"/>
        </w:rPr>
        <w:t xml:space="preserve"> y la participación ciudadana</w:t>
      </w:r>
      <w:r w:rsidR="00C2609F" w:rsidRPr="002E5ED4">
        <w:rPr>
          <w:rFonts w:ascii="Arial" w:hAnsi="Arial" w:cs="Arial"/>
        </w:rPr>
        <w:t xml:space="preserve">. </w:t>
      </w:r>
    </w:p>
    <w:p w14:paraId="459A149D" w14:textId="43159909" w:rsidR="009C5617" w:rsidRDefault="009C5617" w:rsidP="003B0A33">
      <w:pPr>
        <w:pStyle w:val="Prrafodelista"/>
        <w:spacing w:before="0" w:after="0"/>
        <w:ind w:left="1775"/>
        <w:rPr>
          <w:rFonts w:ascii="Arial" w:hAnsi="Arial" w:cs="Arial"/>
        </w:rPr>
      </w:pPr>
    </w:p>
    <w:p w14:paraId="26C6F6E9" w14:textId="3B9F7A1E" w:rsidR="003B0A33" w:rsidRPr="00F618A8" w:rsidRDefault="00996416" w:rsidP="004B2317">
      <w:pPr>
        <w:pStyle w:val="Prrafodelista"/>
        <w:spacing w:before="0" w:after="0"/>
        <w:ind w:left="0" w:hanging="284"/>
        <w:rPr>
          <w:rFonts w:ascii="Arial" w:hAnsi="Arial" w:cs="Arial"/>
          <w:b/>
          <w:bCs/>
          <w:sz w:val="28"/>
          <w:szCs w:val="28"/>
        </w:rPr>
      </w:pPr>
      <w:r w:rsidRPr="00996416">
        <w:rPr>
          <w:noProof/>
        </w:rPr>
        <w:lastRenderedPageBreak/>
        <w:drawing>
          <wp:inline distT="0" distB="0" distL="0" distR="0" wp14:anchorId="54186CF7" wp14:editId="5A59C4D8">
            <wp:extent cx="5612130" cy="324612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12130" cy="3246120"/>
                    </a:xfrm>
                    <a:prstGeom prst="rect">
                      <a:avLst/>
                    </a:prstGeom>
                    <a:noFill/>
                    <a:ln>
                      <a:noFill/>
                    </a:ln>
                  </pic:spPr>
                </pic:pic>
              </a:graphicData>
            </a:graphic>
          </wp:inline>
        </w:drawing>
      </w:r>
      <w:r w:rsidR="003B0A33" w:rsidRPr="00726D9A">
        <w:rPr>
          <w:rFonts w:ascii="Arial" w:hAnsi="Arial" w:cs="Arial"/>
          <w:b/>
          <w:color w:val="1D1D1B"/>
          <w:sz w:val="14"/>
          <w:szCs w:val="14"/>
        </w:rPr>
        <w:t xml:space="preserve">Fuente: </w:t>
      </w:r>
      <w:r w:rsidR="003B0A33" w:rsidRPr="00726D9A">
        <w:rPr>
          <w:rFonts w:ascii="Arial" w:hAnsi="Arial" w:cs="Arial"/>
          <w:color w:val="1D1D1B"/>
          <w:sz w:val="14"/>
          <w:szCs w:val="14"/>
        </w:rPr>
        <w:t>Elaboración</w:t>
      </w:r>
      <w:r w:rsidR="00AF5468">
        <w:rPr>
          <w:rFonts w:ascii="Arial" w:hAnsi="Arial" w:cs="Arial"/>
          <w:color w:val="1D1D1B"/>
          <w:sz w:val="14"/>
          <w:szCs w:val="14"/>
        </w:rPr>
        <w:t xml:space="preserve"> </w:t>
      </w:r>
      <w:r w:rsidR="003B0A33" w:rsidRPr="00726D9A">
        <w:rPr>
          <w:rFonts w:ascii="Arial" w:hAnsi="Arial" w:cs="Arial"/>
          <w:color w:val="1D1D1B"/>
          <w:sz w:val="14"/>
          <w:szCs w:val="14"/>
        </w:rPr>
        <w:t>Unidad de Planificación.</w:t>
      </w:r>
    </w:p>
    <w:p w14:paraId="37FD5EEC" w14:textId="5E85704F" w:rsidR="00211A94" w:rsidRDefault="00211A94" w:rsidP="00847525">
      <w:pPr>
        <w:pStyle w:val="Prrafodelista"/>
        <w:spacing w:before="0" w:after="0"/>
        <w:ind w:left="1560" w:firstLine="216"/>
        <w:rPr>
          <w:rFonts w:ascii="Arial" w:hAnsi="Arial" w:cs="Arial"/>
          <w:b/>
          <w:bCs/>
        </w:rPr>
      </w:pPr>
    </w:p>
    <w:p w14:paraId="403264A9" w14:textId="57BA8953" w:rsidR="0093325B" w:rsidRDefault="0093325B" w:rsidP="00847525">
      <w:pPr>
        <w:pStyle w:val="Prrafodelista"/>
        <w:spacing w:before="0" w:after="0"/>
        <w:ind w:left="1560" w:firstLine="216"/>
        <w:rPr>
          <w:rFonts w:ascii="Arial" w:hAnsi="Arial" w:cs="Arial"/>
          <w:b/>
          <w:bCs/>
        </w:rPr>
      </w:pPr>
    </w:p>
    <w:p w14:paraId="7291A28D" w14:textId="7E1FB54A" w:rsidR="00D7286B" w:rsidRPr="00726D9A" w:rsidRDefault="00715445" w:rsidP="00847525">
      <w:pPr>
        <w:pStyle w:val="Prrafodelista"/>
        <w:spacing w:before="0" w:after="0"/>
        <w:ind w:left="1200"/>
        <w:rPr>
          <w:rFonts w:ascii="Arial" w:hAnsi="Arial" w:cs="Arial"/>
          <w:b/>
          <w:bCs/>
        </w:rPr>
      </w:pPr>
      <w:r w:rsidRPr="00726D9A">
        <w:rPr>
          <w:rFonts w:ascii="Arial" w:hAnsi="Arial" w:cs="Arial"/>
          <w:b/>
          <w:bCs/>
        </w:rPr>
        <w:t xml:space="preserve">Modelo Prescriptivo </w:t>
      </w:r>
    </w:p>
    <w:p w14:paraId="2921030C" w14:textId="77777777" w:rsidR="00874C49" w:rsidRDefault="00874C49" w:rsidP="00FD7740">
      <w:pPr>
        <w:pStyle w:val="Prrafodelista"/>
        <w:spacing w:before="0" w:after="0"/>
        <w:ind w:left="1202"/>
        <w:rPr>
          <w:rFonts w:ascii="Arial" w:hAnsi="Arial" w:cs="Arial"/>
        </w:rPr>
      </w:pPr>
    </w:p>
    <w:p w14:paraId="34284A64" w14:textId="7C4620F1" w:rsidR="00FD7740" w:rsidRDefault="00FD7740" w:rsidP="00874C49">
      <w:pPr>
        <w:pStyle w:val="Prrafodelista"/>
        <w:spacing w:before="0" w:after="0"/>
        <w:ind w:left="1202"/>
        <w:rPr>
          <w:rFonts w:ascii="Arial" w:hAnsi="Arial" w:cs="Arial"/>
        </w:rPr>
      </w:pPr>
      <w:r w:rsidRPr="000F6725">
        <w:rPr>
          <w:rFonts w:ascii="Arial" w:hAnsi="Arial" w:cs="Arial"/>
        </w:rPr>
        <w:t xml:space="preserve">Con los caminos causales definidos y </w:t>
      </w:r>
      <w:r w:rsidRPr="00176B2B">
        <w:rPr>
          <w:rFonts w:ascii="Arial" w:hAnsi="Arial" w:cs="Arial"/>
        </w:rPr>
        <w:t>priorizados</w:t>
      </w:r>
      <w:r w:rsidR="00A044C0" w:rsidRPr="00176B2B">
        <w:rPr>
          <w:rFonts w:ascii="Arial" w:hAnsi="Arial" w:cs="Arial"/>
        </w:rPr>
        <w:t>,</w:t>
      </w:r>
      <w:r w:rsidRPr="00176B2B">
        <w:rPr>
          <w:rFonts w:ascii="Arial" w:hAnsi="Arial" w:cs="Arial"/>
        </w:rPr>
        <w:t xml:space="preserve"> se pueden incorporar las actividades priorizadas de la Comisión GAE</w:t>
      </w:r>
      <w:r w:rsidR="00A044C0" w:rsidRPr="00176B2B">
        <w:rPr>
          <w:rFonts w:ascii="Arial" w:hAnsi="Arial" w:cs="Arial"/>
        </w:rPr>
        <w:t>;</w:t>
      </w:r>
      <w:r w:rsidRPr="00176B2B">
        <w:rPr>
          <w:rFonts w:ascii="Arial" w:hAnsi="Arial" w:cs="Arial"/>
        </w:rPr>
        <w:t xml:space="preserve"> </w:t>
      </w:r>
      <w:r w:rsidR="00874C49" w:rsidRPr="00176B2B">
        <w:rPr>
          <w:rFonts w:ascii="Arial" w:hAnsi="Arial" w:cs="Arial"/>
        </w:rPr>
        <w:t>las cuales</w:t>
      </w:r>
      <w:r w:rsidR="00A044C0" w:rsidRPr="00176B2B">
        <w:rPr>
          <w:rFonts w:ascii="Arial" w:hAnsi="Arial" w:cs="Arial"/>
        </w:rPr>
        <w:t>,</w:t>
      </w:r>
      <w:r w:rsidR="00874C49" w:rsidRPr="00176B2B">
        <w:rPr>
          <w:rFonts w:ascii="Arial" w:hAnsi="Arial" w:cs="Arial"/>
        </w:rPr>
        <w:t xml:space="preserve"> permitirá</w:t>
      </w:r>
      <w:r w:rsidR="00D74599" w:rsidRPr="00176B2B">
        <w:rPr>
          <w:rFonts w:ascii="Arial" w:hAnsi="Arial" w:cs="Arial"/>
        </w:rPr>
        <w:t>n</w:t>
      </w:r>
      <w:r w:rsidRPr="00176B2B">
        <w:rPr>
          <w:rFonts w:ascii="Arial" w:hAnsi="Arial" w:cs="Arial"/>
        </w:rPr>
        <w:t xml:space="preserve"> </w:t>
      </w:r>
      <w:r w:rsidR="00117B5F" w:rsidRPr="00176B2B">
        <w:rPr>
          <w:rFonts w:ascii="Arial" w:hAnsi="Arial" w:cs="Arial"/>
        </w:rPr>
        <w:t xml:space="preserve">fortalecer y </w:t>
      </w:r>
      <w:r w:rsidR="00595F98" w:rsidRPr="00176B2B">
        <w:rPr>
          <w:rFonts w:ascii="Arial" w:hAnsi="Arial" w:cs="Arial"/>
        </w:rPr>
        <w:t>mej</w:t>
      </w:r>
      <w:r w:rsidR="0095674B" w:rsidRPr="00176B2B">
        <w:rPr>
          <w:rFonts w:ascii="Arial" w:hAnsi="Arial" w:cs="Arial"/>
        </w:rPr>
        <w:t xml:space="preserve">orar </w:t>
      </w:r>
      <w:r w:rsidR="00874C49" w:rsidRPr="00176B2B">
        <w:rPr>
          <w:rFonts w:ascii="Arial" w:hAnsi="Arial" w:cs="Arial"/>
        </w:rPr>
        <w:t xml:space="preserve">el Modelo de </w:t>
      </w:r>
      <w:r w:rsidR="000F6725" w:rsidRPr="00176B2B">
        <w:rPr>
          <w:rFonts w:ascii="Arial" w:hAnsi="Arial" w:cs="Arial"/>
        </w:rPr>
        <w:t>g</w:t>
      </w:r>
      <w:r w:rsidR="00874C49" w:rsidRPr="00176B2B">
        <w:rPr>
          <w:rFonts w:ascii="Arial" w:hAnsi="Arial" w:cs="Arial"/>
        </w:rPr>
        <w:t xml:space="preserve">estión de </w:t>
      </w:r>
      <w:r w:rsidR="000F6725" w:rsidRPr="00176B2B">
        <w:rPr>
          <w:rFonts w:ascii="Arial" w:hAnsi="Arial" w:cs="Arial"/>
        </w:rPr>
        <w:t>g</w:t>
      </w:r>
      <w:r w:rsidR="00874C49" w:rsidRPr="00176B2B">
        <w:rPr>
          <w:rFonts w:ascii="Arial" w:hAnsi="Arial" w:cs="Arial"/>
        </w:rPr>
        <w:t xml:space="preserve">obierno </w:t>
      </w:r>
      <w:r w:rsidR="000F6725" w:rsidRPr="00176B2B">
        <w:rPr>
          <w:rFonts w:ascii="Arial" w:hAnsi="Arial" w:cs="Arial"/>
        </w:rPr>
        <w:t>a</w:t>
      </w:r>
      <w:r w:rsidR="00373A58" w:rsidRPr="00176B2B">
        <w:rPr>
          <w:rFonts w:ascii="Arial" w:hAnsi="Arial" w:cs="Arial"/>
        </w:rPr>
        <w:t>b</w:t>
      </w:r>
      <w:r w:rsidR="00874C49" w:rsidRPr="00176B2B">
        <w:rPr>
          <w:rFonts w:ascii="Arial" w:hAnsi="Arial" w:cs="Arial"/>
        </w:rPr>
        <w:t>iert</w:t>
      </w:r>
      <w:r w:rsidR="00AA2998" w:rsidRPr="00176B2B">
        <w:rPr>
          <w:rFonts w:ascii="Arial" w:hAnsi="Arial" w:cs="Arial"/>
        </w:rPr>
        <w:t>o,</w:t>
      </w:r>
      <w:r w:rsidR="00874C49" w:rsidRPr="00176B2B">
        <w:rPr>
          <w:rFonts w:ascii="Arial" w:hAnsi="Arial" w:cs="Arial"/>
        </w:rPr>
        <w:t xml:space="preserve"> </w:t>
      </w:r>
      <w:r w:rsidR="000F6725" w:rsidRPr="00176B2B">
        <w:rPr>
          <w:rFonts w:ascii="Arial" w:hAnsi="Arial" w:cs="Arial"/>
        </w:rPr>
        <w:t>g</w:t>
      </w:r>
      <w:r w:rsidR="00B86BF9" w:rsidRPr="00176B2B">
        <w:rPr>
          <w:rFonts w:ascii="Arial" w:hAnsi="Arial" w:cs="Arial"/>
        </w:rPr>
        <w:t xml:space="preserve">obierno </w:t>
      </w:r>
      <w:r w:rsidR="000F6725" w:rsidRPr="00176B2B">
        <w:rPr>
          <w:rFonts w:ascii="Arial" w:hAnsi="Arial" w:cs="Arial"/>
        </w:rPr>
        <w:t>e</w:t>
      </w:r>
      <w:r w:rsidR="00874C49" w:rsidRPr="00176B2B">
        <w:rPr>
          <w:rFonts w:ascii="Arial" w:hAnsi="Arial" w:cs="Arial"/>
        </w:rPr>
        <w:t>lectrónico</w:t>
      </w:r>
      <w:r w:rsidR="00AA2998" w:rsidRPr="00176B2B">
        <w:rPr>
          <w:rFonts w:ascii="Arial" w:hAnsi="Arial" w:cs="Arial"/>
        </w:rPr>
        <w:t xml:space="preserve"> y </w:t>
      </w:r>
      <w:r w:rsidR="005F731E" w:rsidRPr="00176B2B">
        <w:rPr>
          <w:rFonts w:ascii="Arial" w:hAnsi="Arial" w:cs="Arial"/>
        </w:rPr>
        <w:t xml:space="preserve">la </w:t>
      </w:r>
      <w:r w:rsidR="00AA2998" w:rsidRPr="00176B2B">
        <w:rPr>
          <w:rFonts w:ascii="Arial" w:hAnsi="Arial" w:cs="Arial"/>
        </w:rPr>
        <w:t xml:space="preserve">simplificación de </w:t>
      </w:r>
      <w:r w:rsidR="00FF5FDC" w:rsidRPr="00176B2B">
        <w:rPr>
          <w:rFonts w:ascii="Arial" w:hAnsi="Arial" w:cs="Arial"/>
        </w:rPr>
        <w:t xml:space="preserve">requisitos y </w:t>
      </w:r>
      <w:r w:rsidR="00AA2998" w:rsidRPr="00176B2B">
        <w:rPr>
          <w:rFonts w:ascii="Arial" w:hAnsi="Arial" w:cs="Arial"/>
        </w:rPr>
        <w:t>trámites</w:t>
      </w:r>
      <w:r w:rsidR="00234669" w:rsidRPr="00176B2B">
        <w:rPr>
          <w:rFonts w:ascii="Arial" w:hAnsi="Arial" w:cs="Arial"/>
        </w:rPr>
        <w:t xml:space="preserve"> administrativos</w:t>
      </w:r>
      <w:r w:rsidR="00A044C0" w:rsidRPr="00176B2B">
        <w:rPr>
          <w:rFonts w:ascii="Arial" w:hAnsi="Arial" w:cs="Arial"/>
        </w:rPr>
        <w:t>;</w:t>
      </w:r>
      <w:r w:rsidR="00874C49" w:rsidRPr="00176B2B">
        <w:rPr>
          <w:rFonts w:ascii="Arial" w:hAnsi="Arial" w:cs="Arial"/>
        </w:rPr>
        <w:t xml:space="preserve"> </w:t>
      </w:r>
      <w:r w:rsidR="00054CB6" w:rsidRPr="00176B2B">
        <w:rPr>
          <w:rFonts w:ascii="Arial" w:hAnsi="Arial" w:cs="Arial"/>
        </w:rPr>
        <w:t>con l</w:t>
      </w:r>
      <w:r w:rsidR="00117B5F" w:rsidRPr="00176B2B">
        <w:rPr>
          <w:rFonts w:ascii="Arial" w:hAnsi="Arial" w:cs="Arial"/>
        </w:rPr>
        <w:t>o</w:t>
      </w:r>
      <w:r w:rsidR="00054CB6" w:rsidRPr="00176B2B">
        <w:rPr>
          <w:rFonts w:ascii="Arial" w:hAnsi="Arial" w:cs="Arial"/>
        </w:rPr>
        <w:t xml:space="preserve"> </w:t>
      </w:r>
      <w:r w:rsidRPr="00176B2B">
        <w:rPr>
          <w:rFonts w:ascii="Arial" w:hAnsi="Arial" w:cs="Arial"/>
        </w:rPr>
        <w:t>que</w:t>
      </w:r>
      <w:r w:rsidR="00A044C0" w:rsidRPr="00176B2B">
        <w:rPr>
          <w:rFonts w:ascii="Arial" w:hAnsi="Arial" w:cs="Arial"/>
        </w:rPr>
        <w:t>,</w:t>
      </w:r>
      <w:r w:rsidRPr="00176B2B">
        <w:rPr>
          <w:rFonts w:ascii="Arial" w:hAnsi="Arial" w:cs="Arial"/>
        </w:rPr>
        <w:t xml:space="preserve"> </w:t>
      </w:r>
      <w:r w:rsidR="00E767AA" w:rsidRPr="00176B2B">
        <w:rPr>
          <w:rFonts w:ascii="Arial" w:hAnsi="Arial" w:cs="Arial"/>
        </w:rPr>
        <w:t>se tendrá un</w:t>
      </w:r>
      <w:r w:rsidR="00F90615" w:rsidRPr="00176B2B">
        <w:rPr>
          <w:rFonts w:ascii="Arial" w:hAnsi="Arial" w:cs="Arial"/>
        </w:rPr>
        <w:t xml:space="preserve">a </w:t>
      </w:r>
      <w:r w:rsidR="0073242A" w:rsidRPr="00176B2B">
        <w:rPr>
          <w:rFonts w:ascii="Arial" w:hAnsi="Arial" w:cs="Arial"/>
        </w:rPr>
        <w:t xml:space="preserve">mejor </w:t>
      </w:r>
      <w:r w:rsidRPr="00176B2B">
        <w:rPr>
          <w:rFonts w:ascii="Arial" w:hAnsi="Arial" w:cs="Arial"/>
        </w:rPr>
        <w:t xml:space="preserve">condición en materia de </w:t>
      </w:r>
      <w:r w:rsidR="00A044C0" w:rsidRPr="00176B2B">
        <w:rPr>
          <w:rFonts w:ascii="Arial" w:hAnsi="Arial" w:cs="Arial"/>
        </w:rPr>
        <w:t>i</w:t>
      </w:r>
      <w:r w:rsidR="00D12457" w:rsidRPr="00176B2B">
        <w:rPr>
          <w:rFonts w:ascii="Arial" w:hAnsi="Arial" w:cs="Arial"/>
        </w:rPr>
        <w:t>nstituciones eficaces, responsables y transparentes</w:t>
      </w:r>
      <w:r w:rsidR="0017162E" w:rsidRPr="00176B2B">
        <w:rPr>
          <w:rFonts w:ascii="Arial" w:hAnsi="Arial" w:cs="Arial"/>
        </w:rPr>
        <w:t>,</w:t>
      </w:r>
      <w:r w:rsidR="00D12457" w:rsidRPr="00176B2B">
        <w:rPr>
          <w:rFonts w:ascii="Arial" w:hAnsi="Arial" w:cs="Arial"/>
        </w:rPr>
        <w:t xml:space="preserve"> </w:t>
      </w:r>
      <w:r w:rsidR="00F90615" w:rsidRPr="00176B2B">
        <w:rPr>
          <w:rFonts w:ascii="Arial" w:hAnsi="Arial" w:cs="Arial"/>
        </w:rPr>
        <w:t>en los</w:t>
      </w:r>
      <w:r w:rsidR="00F90615" w:rsidRPr="000F6725">
        <w:rPr>
          <w:rFonts w:ascii="Arial" w:hAnsi="Arial" w:cs="Arial"/>
        </w:rPr>
        <w:t xml:space="preserve"> servicios </w:t>
      </w:r>
      <w:r w:rsidR="0073242A" w:rsidRPr="000F6725">
        <w:rPr>
          <w:rFonts w:ascii="Arial" w:hAnsi="Arial" w:cs="Arial"/>
        </w:rPr>
        <w:t xml:space="preserve">que se prestan a la población </w:t>
      </w:r>
      <w:r w:rsidR="004C4DC6" w:rsidRPr="000F6725">
        <w:rPr>
          <w:rFonts w:ascii="Arial" w:hAnsi="Arial" w:cs="Arial"/>
        </w:rPr>
        <w:t>guatemalteca</w:t>
      </w:r>
      <w:r w:rsidR="001D1850" w:rsidRPr="000F6725">
        <w:rPr>
          <w:rFonts w:ascii="Arial" w:hAnsi="Arial" w:cs="Arial"/>
        </w:rPr>
        <w:t>,</w:t>
      </w:r>
      <w:r w:rsidR="00A77064" w:rsidRPr="000F6725">
        <w:rPr>
          <w:rFonts w:ascii="Arial" w:hAnsi="Arial" w:cs="Arial"/>
        </w:rPr>
        <w:t xml:space="preserve"> por parte de las instituciones del Organismo Ejecutivo.</w:t>
      </w:r>
      <w:r w:rsidR="00F90615" w:rsidRPr="000F6725">
        <w:rPr>
          <w:rFonts w:ascii="Arial" w:hAnsi="Arial" w:cs="Arial"/>
        </w:rPr>
        <w:t xml:space="preserve"> </w:t>
      </w:r>
    </w:p>
    <w:p w14:paraId="019340A6" w14:textId="0923D6DB" w:rsidR="004D6E2C" w:rsidRDefault="004D6E2C" w:rsidP="00874C49">
      <w:pPr>
        <w:pStyle w:val="Prrafodelista"/>
        <w:spacing w:before="0" w:after="0"/>
        <w:ind w:left="1202"/>
        <w:rPr>
          <w:rFonts w:ascii="Arial" w:hAnsi="Arial" w:cs="Arial"/>
        </w:rPr>
      </w:pPr>
    </w:p>
    <w:p w14:paraId="2DB81143" w14:textId="0F927B62" w:rsidR="007E76F0" w:rsidRPr="000831B8" w:rsidRDefault="00AD3F4A" w:rsidP="000831B8">
      <w:pPr>
        <w:spacing w:before="0" w:after="200" w:line="276" w:lineRule="auto"/>
        <w:ind w:left="-284"/>
        <w:rPr>
          <w:rFonts w:ascii="Arial" w:hAnsi="Arial" w:cs="Arial"/>
          <w:color w:val="000000"/>
          <w:lang w:eastAsia="es-GT"/>
        </w:rPr>
      </w:pPr>
      <w:r w:rsidRPr="00AD3F4A">
        <w:rPr>
          <w:noProof/>
        </w:rPr>
        <w:lastRenderedPageBreak/>
        <w:drawing>
          <wp:inline distT="0" distB="0" distL="0" distR="0" wp14:anchorId="149F2A26" wp14:editId="40E18842">
            <wp:extent cx="6451600" cy="659701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451600" cy="6597015"/>
                    </a:xfrm>
                    <a:prstGeom prst="rect">
                      <a:avLst/>
                    </a:prstGeom>
                    <a:noFill/>
                    <a:ln>
                      <a:noFill/>
                    </a:ln>
                  </pic:spPr>
                </pic:pic>
              </a:graphicData>
            </a:graphic>
          </wp:inline>
        </w:drawing>
      </w:r>
      <w:r w:rsidR="007E76F0" w:rsidRPr="00726D9A">
        <w:rPr>
          <w:rFonts w:ascii="Arial" w:hAnsi="Arial" w:cs="Arial"/>
          <w:b/>
          <w:color w:val="1D1D1B"/>
          <w:sz w:val="14"/>
          <w:szCs w:val="14"/>
        </w:rPr>
        <w:t xml:space="preserve">Fuente: </w:t>
      </w:r>
      <w:r w:rsidR="007E76F0" w:rsidRPr="00726D9A">
        <w:rPr>
          <w:rFonts w:ascii="Arial" w:hAnsi="Arial" w:cs="Arial"/>
          <w:color w:val="1D1D1B"/>
          <w:sz w:val="14"/>
          <w:szCs w:val="14"/>
        </w:rPr>
        <w:t>Elaboración Unidad de Planificación.</w:t>
      </w:r>
    </w:p>
    <w:p w14:paraId="304A17DA" w14:textId="77777777" w:rsidR="00EA1D58" w:rsidRDefault="00EA1D58" w:rsidP="005E5A45">
      <w:pPr>
        <w:pStyle w:val="Prrafodelista"/>
        <w:spacing w:before="0" w:after="200" w:line="276" w:lineRule="auto"/>
        <w:ind w:left="786"/>
        <w:jc w:val="center"/>
        <w:rPr>
          <w:rFonts w:ascii="Arial" w:hAnsi="Arial" w:cs="Arial"/>
          <w:b/>
          <w:bCs/>
          <w:color w:val="000000"/>
          <w:sz w:val="28"/>
          <w:szCs w:val="28"/>
          <w:lang w:eastAsia="es-GT"/>
        </w:rPr>
      </w:pPr>
    </w:p>
    <w:p w14:paraId="00DE9D92" w14:textId="77777777" w:rsidR="00EA1D58" w:rsidRDefault="00EA1D58" w:rsidP="005E5A45">
      <w:pPr>
        <w:pStyle w:val="Prrafodelista"/>
        <w:spacing w:before="0" w:after="200" w:line="276" w:lineRule="auto"/>
        <w:ind w:left="786"/>
        <w:jc w:val="center"/>
        <w:rPr>
          <w:rFonts w:ascii="Arial" w:hAnsi="Arial" w:cs="Arial"/>
          <w:b/>
          <w:bCs/>
          <w:color w:val="000000"/>
          <w:sz w:val="28"/>
          <w:szCs w:val="28"/>
          <w:lang w:eastAsia="es-GT"/>
        </w:rPr>
      </w:pPr>
    </w:p>
    <w:p w14:paraId="54B594F7" w14:textId="77777777" w:rsidR="0062461C" w:rsidRDefault="0062461C" w:rsidP="00F24813">
      <w:pPr>
        <w:pStyle w:val="Ttulo1"/>
        <w:numPr>
          <w:ilvl w:val="0"/>
          <w:numId w:val="0"/>
        </w:numPr>
        <w:ind w:left="432"/>
      </w:pPr>
      <w:bookmarkStart w:id="29" w:name="_Toc139359500"/>
      <w:bookmarkStart w:id="30" w:name="_Toc139359548"/>
    </w:p>
    <w:p w14:paraId="6864D637" w14:textId="12E3EC10" w:rsidR="00837BB1" w:rsidRDefault="005E5A45" w:rsidP="00F24813">
      <w:pPr>
        <w:pStyle w:val="Ttulo1"/>
        <w:numPr>
          <w:ilvl w:val="0"/>
          <w:numId w:val="0"/>
        </w:numPr>
        <w:ind w:left="432"/>
      </w:pPr>
      <w:bookmarkStart w:id="31" w:name="_Toc165285768"/>
      <w:r>
        <w:lastRenderedPageBreak/>
        <w:t>CAPITULO II</w:t>
      </w:r>
      <w:bookmarkEnd w:id="29"/>
      <w:bookmarkEnd w:id="30"/>
      <w:r w:rsidR="005D1CDC">
        <w:t>I</w:t>
      </w:r>
      <w:bookmarkEnd w:id="31"/>
    </w:p>
    <w:p w14:paraId="45CB13DF" w14:textId="5CA5DF97" w:rsidR="00F24813" w:rsidRPr="00F24813" w:rsidRDefault="00F24813" w:rsidP="002B1D0B">
      <w:pPr>
        <w:spacing w:before="0" w:after="0"/>
        <w:rPr>
          <w:lang w:val="es-ES"/>
        </w:rPr>
      </w:pPr>
    </w:p>
    <w:p w14:paraId="35D30F06" w14:textId="6F2BC419" w:rsidR="00422706" w:rsidRPr="00ED2F4C" w:rsidRDefault="0046439E" w:rsidP="000C77DF">
      <w:pPr>
        <w:pStyle w:val="Ttulo2"/>
        <w:numPr>
          <w:ilvl w:val="0"/>
          <w:numId w:val="12"/>
        </w:numPr>
        <w:ind w:left="284" w:hanging="284"/>
        <w:rPr>
          <w:sz w:val="28"/>
          <w:szCs w:val="28"/>
        </w:rPr>
      </w:pPr>
      <w:bookmarkStart w:id="32" w:name="_Toc139359501"/>
      <w:bookmarkStart w:id="33" w:name="_Toc139359549"/>
      <w:bookmarkStart w:id="34" w:name="_Toc165285769"/>
      <w:r w:rsidRPr="00ED2F4C">
        <w:rPr>
          <w:sz w:val="28"/>
          <w:szCs w:val="28"/>
        </w:rPr>
        <w:t>Formulación de Resultados</w:t>
      </w:r>
      <w:r w:rsidR="00980D5E" w:rsidRPr="00ED2F4C">
        <w:rPr>
          <w:sz w:val="28"/>
          <w:szCs w:val="28"/>
        </w:rPr>
        <w:t>,</w:t>
      </w:r>
      <w:r w:rsidRPr="00ED2F4C">
        <w:rPr>
          <w:sz w:val="28"/>
          <w:szCs w:val="28"/>
        </w:rPr>
        <w:t xml:space="preserve"> Indicadores y Metas</w:t>
      </w:r>
      <w:bookmarkEnd w:id="32"/>
      <w:bookmarkEnd w:id="33"/>
      <w:bookmarkEnd w:id="34"/>
    </w:p>
    <w:p w14:paraId="3E91D65D" w14:textId="31200E58" w:rsidR="005B2100" w:rsidRDefault="002819AA" w:rsidP="00422706">
      <w:pPr>
        <w:pStyle w:val="Ttulo2"/>
        <w:ind w:left="426"/>
      </w:pPr>
      <w:r>
        <w:t xml:space="preserve"> </w:t>
      </w:r>
    </w:p>
    <w:p w14:paraId="5A6529CB" w14:textId="1184DE67" w:rsidR="00101E55" w:rsidRPr="00101E55" w:rsidRDefault="00D448F5" w:rsidP="000C77DF">
      <w:pPr>
        <w:pStyle w:val="Ttulo2"/>
        <w:numPr>
          <w:ilvl w:val="1"/>
          <w:numId w:val="12"/>
        </w:numPr>
        <w:tabs>
          <w:tab w:val="left" w:pos="2066"/>
        </w:tabs>
        <w:spacing w:after="200" w:line="276" w:lineRule="auto"/>
        <w:ind w:left="567"/>
        <w:jc w:val="left"/>
        <w:rPr>
          <w:rFonts w:cs="Arial"/>
          <w:color w:val="FF0000"/>
          <w:lang w:eastAsia="es-GT"/>
        </w:rPr>
      </w:pPr>
      <w:bookmarkStart w:id="35" w:name="_Toc165285770"/>
      <w:r w:rsidRPr="00837BB1">
        <w:t xml:space="preserve"> </w:t>
      </w:r>
      <w:r w:rsidR="00A94F7F" w:rsidRPr="00837BB1">
        <w:t>Cade</w:t>
      </w:r>
      <w:r w:rsidR="00FB386F" w:rsidRPr="00837BB1">
        <w:t>n</w:t>
      </w:r>
      <w:r w:rsidR="00A94F7F" w:rsidRPr="00837BB1">
        <w:t>a de Resultados e Indicadores</w:t>
      </w:r>
      <w:bookmarkEnd w:id="35"/>
      <w:r w:rsidR="00A94F7F" w:rsidRPr="00404884">
        <w:rPr>
          <w:rFonts w:cs="Arial"/>
          <w:bCs/>
          <w:color w:val="000000"/>
          <w:lang w:val="es-GT" w:eastAsia="es-GT"/>
        </w:rPr>
        <w:t xml:space="preserve">  </w:t>
      </w:r>
    </w:p>
    <w:p w14:paraId="60146123" w14:textId="6A6FDD03" w:rsidR="00704970" w:rsidRPr="00070936" w:rsidRDefault="00F24813" w:rsidP="00070936">
      <w:pPr>
        <w:ind w:left="207"/>
        <w:rPr>
          <w:rFonts w:ascii="Arial" w:hAnsi="Arial" w:cs="Arial"/>
          <w:color w:val="FF0000"/>
          <w:lang w:eastAsia="es-GT"/>
        </w:rPr>
      </w:pPr>
      <w:r w:rsidRPr="00070936">
        <w:rPr>
          <w:rFonts w:ascii="Arial" w:hAnsi="Arial" w:cs="Arial"/>
          <w:lang w:eastAsia="es-GT"/>
        </w:rPr>
        <w:t>Se presentan los resultados establecidos según la ficha del indicador para la Comisión GAE, referente a los años 202</w:t>
      </w:r>
      <w:r w:rsidR="008850EA" w:rsidRPr="00070936">
        <w:rPr>
          <w:rFonts w:ascii="Arial" w:hAnsi="Arial" w:cs="Arial"/>
          <w:lang w:eastAsia="es-GT"/>
        </w:rPr>
        <w:t>5</w:t>
      </w:r>
      <w:r w:rsidRPr="00070936">
        <w:rPr>
          <w:rFonts w:ascii="Arial" w:hAnsi="Arial" w:cs="Arial"/>
          <w:lang w:eastAsia="es-GT"/>
        </w:rPr>
        <w:t xml:space="preserve"> al 202</w:t>
      </w:r>
      <w:r w:rsidR="008850EA" w:rsidRPr="00070936">
        <w:rPr>
          <w:rFonts w:ascii="Arial" w:hAnsi="Arial" w:cs="Arial"/>
          <w:lang w:eastAsia="es-GT"/>
        </w:rPr>
        <w:t>9</w:t>
      </w:r>
      <w:r w:rsidRPr="00070936">
        <w:rPr>
          <w:rFonts w:ascii="Arial" w:hAnsi="Arial" w:cs="Arial"/>
          <w:lang w:eastAsia="es-GT"/>
        </w:rPr>
        <w:t xml:space="preserve">: </w:t>
      </w:r>
    </w:p>
    <w:p w14:paraId="24FDA568" w14:textId="0BBE1665" w:rsidR="00AB2523" w:rsidRDefault="00E71164" w:rsidP="00704970">
      <w:pPr>
        <w:tabs>
          <w:tab w:val="left" w:pos="2066"/>
        </w:tabs>
        <w:spacing w:before="0" w:after="0" w:line="276" w:lineRule="auto"/>
        <w:ind w:left="-567"/>
        <w:rPr>
          <w:rFonts w:ascii="Arial" w:hAnsi="Arial" w:cs="Arial"/>
          <w:b/>
          <w:color w:val="1D1D1B"/>
          <w:sz w:val="14"/>
          <w:szCs w:val="14"/>
        </w:rPr>
      </w:pPr>
      <w:r>
        <w:rPr>
          <w:rFonts w:ascii="Arial" w:hAnsi="Arial" w:cs="Arial"/>
          <w:b/>
          <w:noProof/>
          <w:color w:val="1D1D1B"/>
          <w:sz w:val="14"/>
          <w:szCs w:val="14"/>
        </w:rPr>
        <mc:AlternateContent>
          <mc:Choice Requires="wps">
            <w:drawing>
              <wp:anchor distT="0" distB="0" distL="114300" distR="114300" simplePos="0" relativeHeight="251805716" behindDoc="0" locked="0" layoutInCell="1" allowOverlap="1" wp14:anchorId="166DD1C6" wp14:editId="2BFBFC23">
                <wp:simplePos x="0" y="0"/>
                <wp:positionH relativeFrom="column">
                  <wp:posOffset>-348311</wp:posOffset>
                </wp:positionH>
                <wp:positionV relativeFrom="paragraph">
                  <wp:posOffset>3392805</wp:posOffset>
                </wp:positionV>
                <wp:extent cx="5200153" cy="0"/>
                <wp:effectExtent l="0" t="0" r="0" b="0"/>
                <wp:wrapNone/>
                <wp:docPr id="330735925" name="Conector recto 1"/>
                <wp:cNvGraphicFramePr/>
                <a:graphic xmlns:a="http://schemas.openxmlformats.org/drawingml/2006/main">
                  <a:graphicData uri="http://schemas.microsoft.com/office/word/2010/wordprocessingShape">
                    <wps:wsp>
                      <wps:cNvCnPr/>
                      <wps:spPr>
                        <a:xfrm>
                          <a:off x="0" y="0"/>
                          <a:ext cx="52001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F230CE" id="Conector recto 1" o:spid="_x0000_s1026" style="position:absolute;z-index:251805716;visibility:visible;mso-wrap-style:square;mso-wrap-distance-left:9pt;mso-wrap-distance-top:0;mso-wrap-distance-right:9pt;mso-wrap-distance-bottom:0;mso-position-horizontal:absolute;mso-position-horizontal-relative:text;mso-position-vertical:absolute;mso-position-vertical-relative:text" from="-27.45pt,267.15pt" to="382pt,2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" strokecolor="black [3200]" strokeweight=".5pt">
                <v:stroke joinstyle="miter"/>
              </v:line>
            </w:pict>
          </mc:Fallback>
        </mc:AlternateContent>
      </w:r>
      <w:r w:rsidR="009F560B">
        <w:rPr>
          <w:rFonts w:ascii="Arial" w:hAnsi="Arial" w:cs="Arial"/>
          <w:b/>
          <w:color w:val="1D1D1B"/>
          <w:sz w:val="14"/>
          <w:szCs w:val="14"/>
        </w:rPr>
        <w:t xml:space="preserve">                  </w:t>
      </w:r>
      <w:r w:rsidR="00FD63E6" w:rsidRPr="00FD63E6">
        <w:rPr>
          <w:noProof/>
        </w:rPr>
        <w:drawing>
          <wp:inline distT="0" distB="0" distL="0" distR="0" wp14:anchorId="0D994B95" wp14:editId="02AD41F9">
            <wp:extent cx="6506811" cy="5685182"/>
            <wp:effectExtent l="0" t="0" r="8890" b="0"/>
            <wp:docPr id="5072859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530652" cy="5706013"/>
                    </a:xfrm>
                    <a:prstGeom prst="rect">
                      <a:avLst/>
                    </a:prstGeom>
                    <a:noFill/>
                    <a:ln>
                      <a:noFill/>
                    </a:ln>
                  </pic:spPr>
                </pic:pic>
              </a:graphicData>
            </a:graphic>
          </wp:inline>
        </w:drawing>
      </w:r>
    </w:p>
    <w:p w14:paraId="58D66EF4" w14:textId="7340D151" w:rsidR="00704970" w:rsidRDefault="009F560B" w:rsidP="00704970">
      <w:pPr>
        <w:tabs>
          <w:tab w:val="left" w:pos="2066"/>
        </w:tabs>
        <w:spacing w:before="0" w:after="0" w:line="276" w:lineRule="auto"/>
        <w:ind w:left="-567"/>
        <w:rPr>
          <w:rFonts w:ascii="Arial" w:hAnsi="Arial" w:cs="Arial"/>
          <w:color w:val="1D1D1B"/>
          <w:sz w:val="14"/>
          <w:szCs w:val="14"/>
        </w:rPr>
      </w:pPr>
      <w:r>
        <w:rPr>
          <w:rFonts w:ascii="Arial" w:hAnsi="Arial" w:cs="Arial"/>
          <w:b/>
          <w:color w:val="1D1D1B"/>
          <w:sz w:val="14"/>
          <w:szCs w:val="14"/>
        </w:rPr>
        <w:t xml:space="preserve"> </w:t>
      </w:r>
      <w:r w:rsidR="00704970" w:rsidRPr="00F24813">
        <w:rPr>
          <w:rFonts w:ascii="Arial" w:hAnsi="Arial" w:cs="Arial"/>
          <w:b/>
          <w:color w:val="1D1D1B"/>
          <w:sz w:val="14"/>
          <w:szCs w:val="14"/>
        </w:rPr>
        <w:t xml:space="preserve">Fuente: </w:t>
      </w:r>
      <w:r w:rsidR="00704970" w:rsidRPr="00F24813">
        <w:rPr>
          <w:rFonts w:ascii="Arial" w:hAnsi="Arial" w:cs="Arial"/>
          <w:color w:val="1D1D1B"/>
          <w:sz w:val="14"/>
          <w:szCs w:val="14"/>
        </w:rPr>
        <w:t>Elaboración Unidad de Planificación</w:t>
      </w:r>
      <w:r w:rsidR="00107B57">
        <w:rPr>
          <w:rFonts w:ascii="Arial" w:hAnsi="Arial" w:cs="Arial"/>
          <w:color w:val="1D1D1B"/>
          <w:sz w:val="14"/>
          <w:szCs w:val="14"/>
        </w:rPr>
        <w:t>, con información proporcionada por las Direcciones de la Comisión GAE.</w:t>
      </w:r>
      <w:r w:rsidR="00704970">
        <w:rPr>
          <w:rFonts w:ascii="Arial" w:hAnsi="Arial" w:cs="Arial"/>
          <w:color w:val="1D1D1B"/>
          <w:sz w:val="14"/>
          <w:szCs w:val="14"/>
        </w:rPr>
        <w:t xml:space="preserve"> </w:t>
      </w:r>
    </w:p>
    <w:p w14:paraId="73CE5B70" w14:textId="29AFEDD5" w:rsidR="00704970" w:rsidRDefault="00704970" w:rsidP="00704970">
      <w:pPr>
        <w:tabs>
          <w:tab w:val="left" w:pos="2066"/>
        </w:tabs>
        <w:spacing w:before="0" w:after="0" w:line="276" w:lineRule="auto"/>
        <w:ind w:left="-567"/>
        <w:rPr>
          <w:rFonts w:ascii="Arial" w:hAnsi="Arial" w:cs="Arial"/>
          <w:sz w:val="14"/>
          <w:szCs w:val="14"/>
        </w:rPr>
      </w:pPr>
      <w:r w:rsidRPr="00943146">
        <w:rPr>
          <w:rFonts w:ascii="Arial" w:hAnsi="Arial" w:cs="Arial"/>
          <w:b/>
          <w:bCs/>
          <w:color w:val="000000"/>
          <w:sz w:val="14"/>
          <w:szCs w:val="14"/>
          <w:lang w:eastAsia="es-GT"/>
        </w:rPr>
        <w:t xml:space="preserve">Nota: </w:t>
      </w:r>
      <w:r w:rsidR="00332111">
        <w:rPr>
          <w:rFonts w:ascii="Arial" w:hAnsi="Arial" w:cs="Arial"/>
          <w:color w:val="000000"/>
          <w:sz w:val="14"/>
          <w:szCs w:val="14"/>
          <w:lang w:eastAsia="es-GT"/>
        </w:rPr>
        <w:t xml:space="preserve">El acompañamiento se realiza en los Ministerios y Dependencias del Organismo Ejecutivo, </w:t>
      </w:r>
      <w:r w:rsidRPr="00C60D69">
        <w:rPr>
          <w:rFonts w:ascii="Arial" w:hAnsi="Arial" w:cs="Arial"/>
          <w:sz w:val="14"/>
          <w:szCs w:val="14"/>
        </w:rPr>
        <w:t>todos juntos de manera gradual y permanente cada año durante el período 202</w:t>
      </w:r>
      <w:r w:rsidR="00332111">
        <w:rPr>
          <w:rFonts w:ascii="Arial" w:hAnsi="Arial" w:cs="Arial"/>
          <w:sz w:val="14"/>
          <w:szCs w:val="14"/>
        </w:rPr>
        <w:t>5</w:t>
      </w:r>
      <w:r w:rsidRPr="00C60D69">
        <w:rPr>
          <w:rFonts w:ascii="Arial" w:hAnsi="Arial" w:cs="Arial"/>
          <w:sz w:val="14"/>
          <w:szCs w:val="14"/>
        </w:rPr>
        <w:t>-202</w:t>
      </w:r>
      <w:r w:rsidR="00332111">
        <w:rPr>
          <w:rFonts w:ascii="Arial" w:hAnsi="Arial" w:cs="Arial"/>
          <w:sz w:val="14"/>
          <w:szCs w:val="14"/>
        </w:rPr>
        <w:t>9</w:t>
      </w:r>
      <w:r w:rsidRPr="00C60D69">
        <w:rPr>
          <w:rFonts w:ascii="Arial" w:hAnsi="Arial" w:cs="Arial"/>
          <w:sz w:val="14"/>
          <w:szCs w:val="14"/>
        </w:rPr>
        <w:t>.</w:t>
      </w:r>
    </w:p>
    <w:p w14:paraId="11029CD2" w14:textId="77777777" w:rsidR="00704970" w:rsidRPr="00943146" w:rsidRDefault="00704970" w:rsidP="0062461C">
      <w:pPr>
        <w:tabs>
          <w:tab w:val="left" w:pos="2066"/>
        </w:tabs>
        <w:spacing w:before="0" w:after="0" w:line="276" w:lineRule="auto"/>
        <w:ind w:left="-567"/>
        <w:rPr>
          <w:rFonts w:ascii="Arial" w:hAnsi="Arial" w:cs="Arial"/>
          <w:b/>
          <w:bCs/>
          <w:color w:val="000000"/>
          <w:sz w:val="14"/>
          <w:szCs w:val="14"/>
          <w:lang w:eastAsia="es-GT"/>
        </w:rPr>
        <w:sectPr w:rsidR="00704970" w:rsidRPr="00943146" w:rsidSect="003D59F1">
          <w:pgSz w:w="12240" w:h="15840" w:code="1"/>
          <w:pgMar w:top="2098" w:right="1701" w:bottom="1474" w:left="1701" w:header="720" w:footer="465" w:gutter="0"/>
          <w:cols w:space="720"/>
          <w:noEndnote/>
          <w:docGrid w:linePitch="326"/>
        </w:sectPr>
      </w:pPr>
    </w:p>
    <w:p w14:paraId="420E3842" w14:textId="77777777" w:rsidR="00A3124C" w:rsidRDefault="00A3124C" w:rsidP="00A3124C">
      <w:pPr>
        <w:pStyle w:val="Ttulo2"/>
        <w:ind w:left="567"/>
        <w:jc w:val="left"/>
      </w:pPr>
      <w:bookmarkStart w:id="36" w:name="_Toc165285771"/>
    </w:p>
    <w:p w14:paraId="0A7FC1ED" w14:textId="33EDBA3B" w:rsidR="0013529B" w:rsidRPr="00837BB1" w:rsidRDefault="00E53DEC" w:rsidP="000C77DF">
      <w:pPr>
        <w:pStyle w:val="Ttulo2"/>
        <w:numPr>
          <w:ilvl w:val="1"/>
          <w:numId w:val="12"/>
        </w:numPr>
        <w:ind w:left="567" w:hanging="578"/>
        <w:jc w:val="left"/>
      </w:pPr>
      <w:r w:rsidRPr="00837BB1">
        <w:t>Matriz de Planificación Estratégica Institucional</w:t>
      </w:r>
      <w:r w:rsidR="001A36DF" w:rsidRPr="00837BB1">
        <w:t>.</w:t>
      </w:r>
      <w:bookmarkEnd w:id="36"/>
      <w:r w:rsidR="001A36DF" w:rsidRPr="00837BB1">
        <w:t xml:space="preserve"> </w:t>
      </w:r>
    </w:p>
    <w:p w14:paraId="2D27E5A1" w14:textId="56600373" w:rsidR="002F35FA" w:rsidRDefault="002F35FA" w:rsidP="00866841">
      <w:pPr>
        <w:pStyle w:val="Prrafodelista"/>
        <w:spacing w:before="0" w:after="0"/>
        <w:ind w:left="1094"/>
        <w:rPr>
          <w:rFonts w:ascii="Arial" w:hAnsi="Arial" w:cs="Arial"/>
          <w:color w:val="000000"/>
          <w:lang w:eastAsia="es-GT"/>
        </w:rPr>
      </w:pPr>
    </w:p>
    <w:p w14:paraId="75B14A4E" w14:textId="6EAF3774" w:rsidR="00342B5D" w:rsidRDefault="00866841" w:rsidP="002B1D0B">
      <w:pPr>
        <w:pStyle w:val="Prrafodelista"/>
        <w:spacing w:before="0" w:after="0"/>
        <w:ind w:left="708" w:hanging="141"/>
        <w:rPr>
          <w:rFonts w:ascii="Arial" w:hAnsi="Arial" w:cs="Arial"/>
          <w:color w:val="000000"/>
          <w:lang w:eastAsia="es-GT"/>
        </w:rPr>
      </w:pPr>
      <w:r w:rsidRPr="00726D9A">
        <w:rPr>
          <w:rFonts w:ascii="Arial" w:hAnsi="Arial" w:cs="Arial"/>
          <w:color w:val="000000"/>
          <w:lang w:eastAsia="es-GT"/>
        </w:rPr>
        <w:t>Se presenta la matriz de Planificación Estratégica Institucional de la Comisión GA</w:t>
      </w:r>
      <w:r w:rsidR="00457D4B">
        <w:rPr>
          <w:rFonts w:ascii="Arial" w:hAnsi="Arial" w:cs="Arial"/>
          <w:color w:val="000000"/>
          <w:lang w:eastAsia="es-GT"/>
        </w:rPr>
        <w:t>E</w:t>
      </w:r>
      <w:r w:rsidRPr="00726D9A">
        <w:rPr>
          <w:rFonts w:ascii="Arial" w:hAnsi="Arial" w:cs="Arial"/>
          <w:color w:val="000000"/>
          <w:lang w:eastAsia="es-GT"/>
        </w:rPr>
        <w:t>, siendo esta</w:t>
      </w:r>
      <w:r w:rsidR="00C6547E">
        <w:rPr>
          <w:rFonts w:ascii="Arial" w:hAnsi="Arial" w:cs="Arial"/>
          <w:color w:val="000000"/>
          <w:lang w:eastAsia="es-GT"/>
        </w:rPr>
        <w:t xml:space="preserve">: </w:t>
      </w:r>
    </w:p>
    <w:p w14:paraId="3FDB4EDE" w14:textId="6B81716B" w:rsidR="000C01E2" w:rsidRPr="00850F25" w:rsidRDefault="00C83614" w:rsidP="00C5779B">
      <w:pPr>
        <w:pStyle w:val="Prrafodelista"/>
        <w:spacing w:before="0" w:after="0"/>
        <w:ind w:left="708" w:hanging="141"/>
        <w:rPr>
          <w:rFonts w:ascii="Arial" w:hAnsi="Arial" w:cs="Arial"/>
          <w:b/>
          <w:bCs/>
          <w:color w:val="FF0000"/>
          <w:sz w:val="14"/>
          <w:szCs w:val="14"/>
          <w:lang w:eastAsia="es-GT"/>
        </w:rPr>
      </w:pPr>
      <w:r>
        <w:rPr>
          <w:noProof/>
        </w:rPr>
        <mc:AlternateContent>
          <mc:Choice Requires="wps">
            <w:drawing>
              <wp:anchor distT="0" distB="0" distL="114300" distR="114300" simplePos="0" relativeHeight="251813908" behindDoc="0" locked="0" layoutInCell="1" allowOverlap="1" wp14:anchorId="5FE90CC8" wp14:editId="5439B517">
                <wp:simplePos x="0" y="0"/>
                <wp:positionH relativeFrom="column">
                  <wp:posOffset>1959610</wp:posOffset>
                </wp:positionH>
                <wp:positionV relativeFrom="paragraph">
                  <wp:posOffset>1546225</wp:posOffset>
                </wp:positionV>
                <wp:extent cx="0" cy="2698750"/>
                <wp:effectExtent l="0" t="0" r="38100" b="25400"/>
                <wp:wrapNone/>
                <wp:docPr id="753929834" name="Conector recto 6"/>
                <wp:cNvGraphicFramePr/>
                <a:graphic xmlns:a="http://schemas.openxmlformats.org/drawingml/2006/main">
                  <a:graphicData uri="http://schemas.microsoft.com/office/word/2010/wordprocessingShape">
                    <wps:wsp>
                      <wps:cNvCnPr/>
                      <wps:spPr>
                        <a:xfrm>
                          <a:off x="0" y="0"/>
                          <a:ext cx="0" cy="2698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53F1BB" id="Conector recto 6" o:spid="_x0000_s1026" style="position:absolute;z-index:251813908;visibility:visible;mso-wrap-style:square;mso-wrap-distance-left:9pt;mso-wrap-distance-top:0;mso-wrap-distance-right:9pt;mso-wrap-distance-bottom:0;mso-position-horizontal:absolute;mso-position-horizontal-relative:text;mso-position-vertical:absolute;mso-position-vertical-relative:text" from="154.3pt,121.75pt" to="154.3pt,3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" strokecolor="black [3200]" strokeweight=".5pt">
                <v:stroke joinstyle="miter"/>
              </v:line>
            </w:pict>
          </mc:Fallback>
        </mc:AlternateContent>
      </w:r>
      <w:r>
        <w:rPr>
          <w:noProof/>
        </w:rPr>
        <mc:AlternateContent>
          <mc:Choice Requires="wps">
            <w:drawing>
              <wp:anchor distT="0" distB="0" distL="114300" distR="114300" simplePos="0" relativeHeight="251811860" behindDoc="0" locked="0" layoutInCell="1" allowOverlap="1" wp14:anchorId="1081546E" wp14:editId="24010B11">
                <wp:simplePos x="0" y="0"/>
                <wp:positionH relativeFrom="column">
                  <wp:posOffset>1426210</wp:posOffset>
                </wp:positionH>
                <wp:positionV relativeFrom="paragraph">
                  <wp:posOffset>1546225</wp:posOffset>
                </wp:positionV>
                <wp:extent cx="0" cy="2698750"/>
                <wp:effectExtent l="0" t="0" r="38100" b="25400"/>
                <wp:wrapNone/>
                <wp:docPr id="1469227541" name="Conector recto 6"/>
                <wp:cNvGraphicFramePr/>
                <a:graphic xmlns:a="http://schemas.openxmlformats.org/drawingml/2006/main">
                  <a:graphicData uri="http://schemas.microsoft.com/office/word/2010/wordprocessingShape">
                    <wps:wsp>
                      <wps:cNvCnPr/>
                      <wps:spPr>
                        <a:xfrm>
                          <a:off x="0" y="0"/>
                          <a:ext cx="0" cy="2698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CA2700" id="Conector recto 6" o:spid="_x0000_s1026" style="position:absolute;z-index:251811860;visibility:visible;mso-wrap-style:square;mso-wrap-distance-left:9pt;mso-wrap-distance-top:0;mso-wrap-distance-right:9pt;mso-wrap-distance-bottom:0;mso-position-horizontal:absolute;mso-position-horizontal-relative:text;mso-position-vertical:absolute;mso-position-vertical-relative:text" from="112.3pt,121.75pt" to="112.3pt,3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" strokecolor="black [3200]" strokeweight=".5pt">
                <v:stroke joinstyle="miter"/>
              </v:line>
            </w:pict>
          </mc:Fallback>
        </mc:AlternateContent>
      </w:r>
      <w:r w:rsidR="00021B01">
        <w:rPr>
          <w:noProof/>
        </w:rPr>
        <mc:AlternateContent>
          <mc:Choice Requires="wps">
            <w:drawing>
              <wp:anchor distT="0" distB="0" distL="114300" distR="114300" simplePos="0" relativeHeight="251809812" behindDoc="0" locked="0" layoutInCell="1" allowOverlap="1" wp14:anchorId="259B9AA0" wp14:editId="741F65A3">
                <wp:simplePos x="0" y="0"/>
                <wp:positionH relativeFrom="column">
                  <wp:posOffset>1967865</wp:posOffset>
                </wp:positionH>
                <wp:positionV relativeFrom="paragraph">
                  <wp:posOffset>3008630</wp:posOffset>
                </wp:positionV>
                <wp:extent cx="541325" cy="0"/>
                <wp:effectExtent l="0" t="0" r="0" b="0"/>
                <wp:wrapNone/>
                <wp:docPr id="503660553" name="Conector recto 2"/>
                <wp:cNvGraphicFramePr/>
                <a:graphic xmlns:a="http://schemas.openxmlformats.org/drawingml/2006/main">
                  <a:graphicData uri="http://schemas.microsoft.com/office/word/2010/wordprocessingShape">
                    <wps:wsp>
                      <wps:cNvCnPr/>
                      <wps:spPr>
                        <a:xfrm>
                          <a:off x="0" y="0"/>
                          <a:ext cx="54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0013CC" id="Conector recto 2" o:spid="_x0000_s1026" style="position:absolute;z-index:251809812;visibility:visible;mso-wrap-style:square;mso-wrap-distance-left:9pt;mso-wrap-distance-top:0;mso-wrap-distance-right:9pt;mso-wrap-distance-bottom:0;mso-position-horizontal:absolute;mso-position-horizontal-relative:text;mso-position-vertical:absolute;mso-position-vertical-relative:text" from="154.95pt,236.9pt" to="197.55pt,2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" strokecolor="black [3200]" strokeweight=".5pt">
                <v:stroke joinstyle="miter"/>
              </v:line>
            </w:pict>
          </mc:Fallback>
        </mc:AlternateContent>
      </w:r>
      <w:r w:rsidR="00B41BF7" w:rsidRPr="00B41BF7">
        <w:rPr>
          <w:noProof/>
        </w:rPr>
        <w:drawing>
          <wp:inline distT="0" distB="0" distL="0" distR="0" wp14:anchorId="14057099" wp14:editId="0360346C">
            <wp:extent cx="8275955" cy="4429125"/>
            <wp:effectExtent l="0" t="0" r="0" b="9525"/>
            <wp:docPr id="12030515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75955" cy="4429125"/>
                    </a:xfrm>
                    <a:prstGeom prst="rect">
                      <a:avLst/>
                    </a:prstGeom>
                    <a:noFill/>
                    <a:ln>
                      <a:noFill/>
                    </a:ln>
                  </pic:spPr>
                </pic:pic>
              </a:graphicData>
            </a:graphic>
          </wp:inline>
        </w:drawing>
      </w:r>
    </w:p>
    <w:p w14:paraId="2C55F70B" w14:textId="77777777" w:rsidR="00107B57" w:rsidRDefault="00F31599" w:rsidP="00107B57">
      <w:pPr>
        <w:tabs>
          <w:tab w:val="left" w:pos="2066"/>
        </w:tabs>
        <w:spacing w:before="0" w:after="0" w:line="276" w:lineRule="auto"/>
        <w:ind w:left="-567"/>
        <w:rPr>
          <w:rFonts w:ascii="Arial" w:hAnsi="Arial" w:cs="Arial"/>
          <w:color w:val="1D1D1B"/>
          <w:sz w:val="14"/>
          <w:szCs w:val="14"/>
        </w:rPr>
      </w:pPr>
      <w:r w:rsidRPr="00850F25">
        <w:rPr>
          <w:rFonts w:ascii="Arial" w:hAnsi="Arial" w:cs="Arial"/>
          <w:b/>
          <w:color w:val="FF0000"/>
          <w:sz w:val="14"/>
          <w:szCs w:val="14"/>
        </w:rPr>
        <w:t xml:space="preserve">                            </w:t>
      </w:r>
      <w:r w:rsidR="00B25326" w:rsidRPr="001129D7">
        <w:rPr>
          <w:rFonts w:ascii="Arial" w:hAnsi="Arial" w:cs="Arial"/>
          <w:b/>
          <w:sz w:val="14"/>
          <w:szCs w:val="14"/>
        </w:rPr>
        <w:t xml:space="preserve">Fuente: </w:t>
      </w:r>
      <w:r w:rsidR="00B25326" w:rsidRPr="001129D7">
        <w:rPr>
          <w:rFonts w:ascii="Arial" w:hAnsi="Arial" w:cs="Arial"/>
          <w:sz w:val="14"/>
          <w:szCs w:val="14"/>
        </w:rPr>
        <w:t>Elaboración Unidad de Planificación</w:t>
      </w:r>
      <w:r w:rsidR="00107B57">
        <w:rPr>
          <w:rFonts w:ascii="Arial" w:hAnsi="Arial" w:cs="Arial"/>
          <w:sz w:val="14"/>
          <w:szCs w:val="14"/>
        </w:rPr>
        <w:t xml:space="preserve">, </w:t>
      </w:r>
      <w:r w:rsidR="00107B57">
        <w:rPr>
          <w:rFonts w:ascii="Arial" w:hAnsi="Arial" w:cs="Arial"/>
          <w:color w:val="1D1D1B"/>
          <w:sz w:val="14"/>
          <w:szCs w:val="14"/>
        </w:rPr>
        <w:t xml:space="preserve">con información proporcionada por las Direcciones de la Comisión GAE. </w:t>
      </w:r>
    </w:p>
    <w:p w14:paraId="5BA6C64B" w14:textId="1A92D965" w:rsidR="00C5779B" w:rsidRDefault="0062461C" w:rsidP="0062461C">
      <w:pPr>
        <w:pStyle w:val="Prrafodelista"/>
        <w:spacing w:before="0" w:after="0"/>
        <w:ind w:left="142"/>
        <w:rPr>
          <w:rFonts w:ascii="Arial" w:hAnsi="Arial" w:cs="Arial"/>
          <w:b/>
          <w:bCs/>
          <w:sz w:val="14"/>
          <w:szCs w:val="14"/>
          <w:lang w:eastAsia="es-GT"/>
        </w:rPr>
      </w:pPr>
      <w:r>
        <w:rPr>
          <w:noProof/>
        </w:rPr>
        <w:drawing>
          <wp:anchor distT="0" distB="0" distL="114300" distR="114300" simplePos="0" relativeHeight="251654656" behindDoc="1" locked="0" layoutInCell="1" allowOverlap="1" wp14:anchorId="04BC491A" wp14:editId="0628FA0F">
            <wp:simplePos x="0" y="0"/>
            <wp:positionH relativeFrom="page">
              <wp:align>center</wp:align>
            </wp:positionH>
            <wp:positionV relativeFrom="paragraph">
              <wp:posOffset>549275</wp:posOffset>
            </wp:positionV>
            <wp:extent cx="3924300" cy="752475"/>
            <wp:effectExtent l="0" t="0" r="0" b="9525"/>
            <wp:wrapNone/>
            <wp:docPr id="3" name="Imagen 3" descr="Fondo negr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ndo negro con letras blancas&#10;&#10;Descripción generada automáticamente con confianza media"/>
                    <pic:cNvPicPr/>
                  </pic:nvPicPr>
                  <pic:blipFill rotWithShape="1">
                    <a:blip r:embed="rId27" cstate="print">
                      <a:extLst>
                        <a:ext uri="{28A0092B-C50C-407E-A947-70E740481C1C}">
                          <a14:useLocalDpi xmlns:a14="http://schemas.microsoft.com/office/drawing/2010/main" val="0"/>
                        </a:ext>
                      </a:extLst>
                    </a:blip>
                    <a:srcRect l="30365" t="89875" r="26492" b="651"/>
                    <a:stretch/>
                  </pic:blipFill>
                  <pic:spPr bwMode="auto">
                    <a:xfrm>
                      <a:off x="0" y="0"/>
                      <a:ext cx="3924300"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93310B" w14:textId="68A70EE0" w:rsidR="007B29E0" w:rsidRPr="00924E84" w:rsidRDefault="00C5779B" w:rsidP="0062461C">
      <w:pPr>
        <w:pStyle w:val="Prrafodelista"/>
        <w:spacing w:before="0" w:after="0"/>
        <w:ind w:left="142"/>
        <w:rPr>
          <w:rFonts w:ascii="Arial" w:hAnsi="Arial" w:cs="Arial"/>
          <w:sz w:val="14"/>
          <w:szCs w:val="14"/>
          <w:lang w:eastAsia="es-GT"/>
        </w:rPr>
        <w:sectPr w:rsidR="007B29E0" w:rsidRPr="00924E84" w:rsidSect="00A3124C">
          <w:pgSz w:w="15840" w:h="12240" w:orient="landscape" w:code="1"/>
          <w:pgMar w:top="1701" w:right="2098" w:bottom="1701" w:left="1474" w:header="720" w:footer="465" w:gutter="0"/>
          <w:cols w:space="720"/>
          <w:noEndnote/>
          <w:docGrid w:linePitch="326"/>
        </w:sectPr>
      </w:pPr>
      <w:r>
        <w:rPr>
          <w:rFonts w:ascii="Arial" w:hAnsi="Arial" w:cs="Arial"/>
          <w:b/>
          <w:bCs/>
          <w:sz w:val="14"/>
          <w:szCs w:val="14"/>
          <w:lang w:eastAsia="es-GT"/>
        </w:rPr>
        <w:t>N</w:t>
      </w:r>
      <w:r w:rsidR="00EF6765" w:rsidRPr="00924E84">
        <w:rPr>
          <w:rFonts w:ascii="Arial" w:hAnsi="Arial" w:cs="Arial"/>
          <w:b/>
          <w:bCs/>
          <w:sz w:val="14"/>
          <w:szCs w:val="14"/>
          <w:lang w:eastAsia="es-GT"/>
        </w:rPr>
        <w:t>ota:</w:t>
      </w:r>
      <w:r w:rsidR="00EF6765" w:rsidRPr="00924E84">
        <w:rPr>
          <w:rFonts w:ascii="Arial" w:hAnsi="Arial" w:cs="Arial"/>
          <w:sz w:val="14"/>
          <w:szCs w:val="14"/>
          <w:lang w:eastAsia="es-GT"/>
        </w:rPr>
        <w:t xml:space="preserve"> El proceso </w:t>
      </w:r>
      <w:r w:rsidR="004B3FC0">
        <w:rPr>
          <w:rFonts w:ascii="Arial" w:hAnsi="Arial" w:cs="Arial"/>
          <w:sz w:val="14"/>
          <w:szCs w:val="14"/>
          <w:lang w:eastAsia="es-GT"/>
        </w:rPr>
        <w:t>de</w:t>
      </w:r>
      <w:r w:rsidR="00EF6765" w:rsidRPr="00A7461D">
        <w:rPr>
          <w:rFonts w:ascii="Arial" w:hAnsi="Arial" w:cs="Arial"/>
          <w:sz w:val="14"/>
          <w:szCs w:val="14"/>
          <w:lang w:eastAsia="es-GT"/>
        </w:rPr>
        <w:t xml:space="preserve"> </w:t>
      </w:r>
      <w:r w:rsidR="0019677D" w:rsidRPr="00A7461D">
        <w:rPr>
          <w:rFonts w:ascii="Arial" w:hAnsi="Arial" w:cs="Arial"/>
          <w:sz w:val="14"/>
          <w:szCs w:val="14"/>
          <w:lang w:eastAsia="es-GT"/>
        </w:rPr>
        <w:t>apoyo</w:t>
      </w:r>
      <w:r w:rsidR="00EF6765" w:rsidRPr="00A7461D">
        <w:rPr>
          <w:rFonts w:ascii="Arial" w:hAnsi="Arial" w:cs="Arial"/>
          <w:sz w:val="14"/>
          <w:szCs w:val="14"/>
          <w:lang w:eastAsia="es-GT"/>
        </w:rPr>
        <w:t xml:space="preserve"> a los Ministerios </w:t>
      </w:r>
      <w:r w:rsidR="00B25326" w:rsidRPr="00A7461D">
        <w:rPr>
          <w:rFonts w:ascii="Arial" w:hAnsi="Arial" w:cs="Arial"/>
          <w:sz w:val="14"/>
          <w:szCs w:val="14"/>
          <w:lang w:eastAsia="es-GT"/>
        </w:rPr>
        <w:t xml:space="preserve">y </w:t>
      </w:r>
      <w:r w:rsidR="00156D8E">
        <w:rPr>
          <w:rFonts w:ascii="Arial" w:hAnsi="Arial" w:cs="Arial"/>
          <w:sz w:val="14"/>
          <w:szCs w:val="14"/>
          <w:lang w:eastAsia="es-GT"/>
        </w:rPr>
        <w:t>D</w:t>
      </w:r>
      <w:r w:rsidR="00B25326" w:rsidRPr="00A7461D">
        <w:rPr>
          <w:rFonts w:ascii="Arial" w:hAnsi="Arial" w:cs="Arial"/>
          <w:sz w:val="14"/>
          <w:szCs w:val="14"/>
          <w:lang w:eastAsia="es-GT"/>
        </w:rPr>
        <w:t xml:space="preserve">ependencias del Organismo Ejecutivo </w:t>
      </w:r>
      <w:r w:rsidR="00EF6765" w:rsidRPr="00A7461D">
        <w:rPr>
          <w:rFonts w:ascii="Arial" w:hAnsi="Arial" w:cs="Arial"/>
          <w:sz w:val="14"/>
          <w:szCs w:val="14"/>
          <w:lang w:eastAsia="es-GT"/>
        </w:rPr>
        <w:t xml:space="preserve">en la implementación de </w:t>
      </w:r>
      <w:r w:rsidR="004B3FC0">
        <w:rPr>
          <w:rFonts w:ascii="Arial" w:hAnsi="Arial" w:cs="Arial"/>
          <w:sz w:val="14"/>
          <w:szCs w:val="14"/>
          <w:lang w:eastAsia="es-GT"/>
        </w:rPr>
        <w:t>la Estrategia de Transformación Digital</w:t>
      </w:r>
      <w:r w:rsidR="007E547E" w:rsidRPr="00A7461D">
        <w:rPr>
          <w:rFonts w:ascii="Arial" w:hAnsi="Arial" w:cs="Arial"/>
          <w:sz w:val="14"/>
          <w:szCs w:val="14"/>
          <w:lang w:eastAsia="es-GT"/>
        </w:rPr>
        <w:t xml:space="preserve">, </w:t>
      </w:r>
      <w:r w:rsidR="004B3FC0">
        <w:rPr>
          <w:rFonts w:ascii="Arial" w:hAnsi="Arial" w:cs="Arial"/>
          <w:sz w:val="14"/>
          <w:szCs w:val="14"/>
          <w:lang w:eastAsia="es-GT"/>
        </w:rPr>
        <w:t xml:space="preserve">los </w:t>
      </w:r>
      <w:r w:rsidR="00156D8E">
        <w:rPr>
          <w:rFonts w:ascii="Arial" w:hAnsi="Arial" w:cs="Arial"/>
          <w:sz w:val="14"/>
          <w:szCs w:val="14"/>
          <w:lang w:eastAsia="es-GT"/>
        </w:rPr>
        <w:t>P</w:t>
      </w:r>
      <w:r w:rsidR="007E547E" w:rsidRPr="00A7461D">
        <w:rPr>
          <w:rFonts w:ascii="Arial" w:hAnsi="Arial" w:cs="Arial"/>
          <w:sz w:val="14"/>
          <w:szCs w:val="14"/>
          <w:lang w:eastAsia="es-GT"/>
        </w:rPr>
        <w:t xml:space="preserve">lanes </w:t>
      </w:r>
      <w:r w:rsidR="00AC41AC">
        <w:rPr>
          <w:rFonts w:ascii="Arial" w:hAnsi="Arial" w:cs="Arial"/>
          <w:sz w:val="14"/>
          <w:szCs w:val="14"/>
          <w:lang w:eastAsia="es-GT"/>
        </w:rPr>
        <w:t xml:space="preserve">de Acción </w:t>
      </w:r>
      <w:r w:rsidR="00156D8E">
        <w:rPr>
          <w:rFonts w:ascii="Arial" w:hAnsi="Arial" w:cs="Arial"/>
          <w:sz w:val="14"/>
          <w:szCs w:val="14"/>
          <w:lang w:eastAsia="es-GT"/>
        </w:rPr>
        <w:t xml:space="preserve">Nacional </w:t>
      </w:r>
      <w:r w:rsidR="007E547E" w:rsidRPr="00A7461D">
        <w:rPr>
          <w:rFonts w:ascii="Arial" w:hAnsi="Arial" w:cs="Arial"/>
          <w:sz w:val="14"/>
          <w:szCs w:val="14"/>
          <w:lang w:eastAsia="es-GT"/>
        </w:rPr>
        <w:t>de Gobierno Abierto</w:t>
      </w:r>
      <w:r w:rsidR="00EF6765" w:rsidRPr="00A7461D">
        <w:rPr>
          <w:rFonts w:ascii="Arial" w:hAnsi="Arial" w:cs="Arial"/>
          <w:sz w:val="14"/>
          <w:szCs w:val="14"/>
          <w:lang w:eastAsia="es-GT"/>
        </w:rPr>
        <w:t xml:space="preserve"> y </w:t>
      </w:r>
      <w:r w:rsidR="00777097" w:rsidRPr="00A7461D">
        <w:rPr>
          <w:rFonts w:ascii="Arial" w:hAnsi="Arial" w:cs="Arial"/>
          <w:sz w:val="14"/>
          <w:szCs w:val="14"/>
          <w:lang w:eastAsia="es-GT"/>
        </w:rPr>
        <w:t xml:space="preserve">acompañamiento en </w:t>
      </w:r>
      <w:r w:rsidR="00842B84" w:rsidRPr="00A7461D">
        <w:rPr>
          <w:rFonts w:ascii="Arial" w:hAnsi="Arial" w:cs="Arial"/>
          <w:sz w:val="14"/>
          <w:szCs w:val="14"/>
          <w:lang w:eastAsia="es-GT"/>
        </w:rPr>
        <w:t>la implementación</w:t>
      </w:r>
      <w:r w:rsidR="00842B84">
        <w:rPr>
          <w:rFonts w:ascii="Arial" w:hAnsi="Arial" w:cs="Arial"/>
          <w:sz w:val="14"/>
          <w:szCs w:val="14"/>
          <w:lang w:eastAsia="es-GT"/>
        </w:rPr>
        <w:t xml:space="preserve"> de Acuerdo No. 5-2021, </w:t>
      </w:r>
      <w:r w:rsidR="00AC41AC">
        <w:rPr>
          <w:rFonts w:ascii="Arial" w:hAnsi="Arial" w:cs="Arial"/>
          <w:sz w:val="14"/>
          <w:szCs w:val="14"/>
          <w:lang w:eastAsia="es-GT"/>
        </w:rPr>
        <w:t xml:space="preserve">es continuo cada año, </w:t>
      </w:r>
      <w:r w:rsidR="00EF6765" w:rsidRPr="00924E84">
        <w:rPr>
          <w:rFonts w:ascii="Arial" w:hAnsi="Arial" w:cs="Arial"/>
          <w:sz w:val="14"/>
          <w:szCs w:val="14"/>
          <w:lang w:eastAsia="es-GT"/>
        </w:rPr>
        <w:t xml:space="preserve">por lo </w:t>
      </w:r>
      <w:r w:rsidR="00342B5D" w:rsidRPr="00924E84">
        <w:rPr>
          <w:rFonts w:ascii="Arial" w:hAnsi="Arial" w:cs="Arial"/>
          <w:sz w:val="14"/>
          <w:szCs w:val="14"/>
          <w:lang w:eastAsia="es-GT"/>
        </w:rPr>
        <w:t>tanto</w:t>
      </w:r>
      <w:r w:rsidR="00AC41AC">
        <w:rPr>
          <w:rFonts w:ascii="Arial" w:hAnsi="Arial" w:cs="Arial"/>
          <w:sz w:val="14"/>
          <w:szCs w:val="14"/>
          <w:lang w:eastAsia="es-GT"/>
        </w:rPr>
        <w:t>,</w:t>
      </w:r>
      <w:r w:rsidR="00EF6765" w:rsidRPr="00924E84">
        <w:rPr>
          <w:rFonts w:ascii="Arial" w:hAnsi="Arial" w:cs="Arial"/>
          <w:sz w:val="14"/>
          <w:szCs w:val="14"/>
          <w:lang w:eastAsia="es-GT"/>
        </w:rPr>
        <w:t xml:space="preserve"> lo que se emite </w:t>
      </w:r>
      <w:r w:rsidR="00AC41AC">
        <w:rPr>
          <w:rFonts w:ascii="Arial" w:hAnsi="Arial" w:cs="Arial"/>
          <w:sz w:val="14"/>
          <w:szCs w:val="14"/>
          <w:lang w:eastAsia="es-GT"/>
        </w:rPr>
        <w:t xml:space="preserve">son </w:t>
      </w:r>
      <w:r w:rsidR="00EF6765" w:rsidRPr="00924E84">
        <w:rPr>
          <w:rFonts w:ascii="Arial" w:hAnsi="Arial" w:cs="Arial"/>
          <w:sz w:val="14"/>
          <w:szCs w:val="14"/>
          <w:lang w:eastAsia="es-GT"/>
        </w:rPr>
        <w:t>informes de avance de la implementació</w:t>
      </w:r>
      <w:r w:rsidR="00B46F6E">
        <w:rPr>
          <w:rFonts w:ascii="Arial" w:hAnsi="Arial" w:cs="Arial"/>
          <w:sz w:val="14"/>
          <w:szCs w:val="14"/>
          <w:lang w:eastAsia="es-GT"/>
        </w:rPr>
        <w:t>n.</w:t>
      </w:r>
      <w:r w:rsidR="00EF6765" w:rsidRPr="00924E84">
        <w:rPr>
          <w:rFonts w:ascii="Arial" w:hAnsi="Arial" w:cs="Arial"/>
          <w:sz w:val="14"/>
          <w:szCs w:val="14"/>
          <w:lang w:eastAsia="es-GT"/>
        </w:rPr>
        <w:t xml:space="preserve"> </w:t>
      </w:r>
    </w:p>
    <w:p w14:paraId="56DA7703" w14:textId="750F6C9E" w:rsidR="00E53DEC" w:rsidRPr="00837BB1" w:rsidRDefault="00E53DEC" w:rsidP="000C77DF">
      <w:pPr>
        <w:pStyle w:val="Ttulo2"/>
        <w:numPr>
          <w:ilvl w:val="1"/>
          <w:numId w:val="12"/>
        </w:numPr>
        <w:ind w:left="993" w:hanging="568"/>
        <w:jc w:val="left"/>
      </w:pPr>
      <w:bookmarkStart w:id="37" w:name="_Toc165285772"/>
      <w:r w:rsidRPr="00837BB1">
        <w:lastRenderedPageBreak/>
        <w:t>Modelo Lógico de la Estrategia</w:t>
      </w:r>
      <w:bookmarkEnd w:id="37"/>
    </w:p>
    <w:p w14:paraId="59632F4A" w14:textId="77777777" w:rsidR="0013529B" w:rsidRDefault="0013529B" w:rsidP="002B1D0B">
      <w:pPr>
        <w:pStyle w:val="Prrafodelista"/>
        <w:spacing w:before="0" w:after="0"/>
        <w:ind w:left="425"/>
        <w:rPr>
          <w:rFonts w:ascii="Arial" w:hAnsi="Arial" w:cs="Arial"/>
          <w:color w:val="000000"/>
          <w:lang w:eastAsia="es-GT"/>
        </w:rPr>
      </w:pPr>
    </w:p>
    <w:p w14:paraId="1F883CCA" w14:textId="0B69E356" w:rsidR="00636FF9" w:rsidRPr="00F364F8" w:rsidRDefault="00361059" w:rsidP="002B1D0B">
      <w:pPr>
        <w:pStyle w:val="Prrafodelista"/>
        <w:spacing w:before="0" w:after="0"/>
        <w:ind w:left="425"/>
        <w:rPr>
          <w:rFonts w:ascii="Arial" w:hAnsi="Arial" w:cs="Arial"/>
          <w:strike/>
          <w:lang w:eastAsia="es-GT"/>
        </w:rPr>
      </w:pPr>
      <w:r w:rsidRPr="007C764D">
        <w:rPr>
          <w:rFonts w:ascii="Arial" w:hAnsi="Arial" w:cs="Arial"/>
          <w:lang w:eastAsia="es-GT"/>
        </w:rPr>
        <w:t>De acuerdo con</w:t>
      </w:r>
      <w:r w:rsidR="00636FF9" w:rsidRPr="007C764D">
        <w:rPr>
          <w:rFonts w:ascii="Arial" w:hAnsi="Arial" w:cs="Arial"/>
          <w:lang w:eastAsia="es-GT"/>
        </w:rPr>
        <w:t xml:space="preserve"> </w:t>
      </w:r>
      <w:r w:rsidR="0094039F" w:rsidRPr="007C764D">
        <w:rPr>
          <w:rFonts w:ascii="Arial" w:hAnsi="Arial" w:cs="Arial"/>
          <w:lang w:eastAsia="es-GT"/>
        </w:rPr>
        <w:t>el Modelo de</w:t>
      </w:r>
      <w:r w:rsidR="00636FF9" w:rsidRPr="007C764D">
        <w:rPr>
          <w:rFonts w:ascii="Arial" w:hAnsi="Arial" w:cs="Arial"/>
          <w:lang w:eastAsia="es-GT"/>
        </w:rPr>
        <w:t xml:space="preserve"> Gestión por Resultados</w:t>
      </w:r>
      <w:r w:rsidR="0094039F" w:rsidRPr="007C764D">
        <w:rPr>
          <w:rFonts w:ascii="Arial" w:hAnsi="Arial" w:cs="Arial"/>
          <w:lang w:eastAsia="es-GT"/>
        </w:rPr>
        <w:t>,</w:t>
      </w:r>
      <w:r w:rsidR="00636FF9" w:rsidRPr="007C764D">
        <w:rPr>
          <w:rFonts w:ascii="Arial" w:hAnsi="Arial" w:cs="Arial"/>
          <w:lang w:eastAsia="es-GT"/>
        </w:rPr>
        <w:t xml:space="preserve"> se debe generar una estrategia para alcanzar el resultado </w:t>
      </w:r>
      <w:r w:rsidR="003237D1" w:rsidRPr="007C764D">
        <w:rPr>
          <w:rFonts w:ascii="Arial" w:hAnsi="Arial" w:cs="Arial"/>
          <w:lang w:eastAsia="es-GT"/>
        </w:rPr>
        <w:t>propuesto</w:t>
      </w:r>
      <w:r w:rsidR="00117747" w:rsidRPr="007C764D">
        <w:rPr>
          <w:rFonts w:ascii="Arial" w:hAnsi="Arial" w:cs="Arial"/>
          <w:lang w:eastAsia="es-GT"/>
        </w:rPr>
        <w:t>.</w:t>
      </w:r>
      <w:r w:rsidR="009671A6" w:rsidRPr="007C764D">
        <w:rPr>
          <w:rFonts w:ascii="Arial" w:hAnsi="Arial" w:cs="Arial"/>
          <w:lang w:eastAsia="es-GT"/>
        </w:rPr>
        <w:t xml:space="preserve"> </w:t>
      </w:r>
      <w:r w:rsidR="00006797" w:rsidRPr="007C764D">
        <w:rPr>
          <w:rFonts w:ascii="Arial" w:hAnsi="Arial" w:cs="Arial"/>
          <w:lang w:eastAsia="es-GT"/>
        </w:rPr>
        <w:t>En ese sentido</w:t>
      </w:r>
      <w:r w:rsidR="0094039F" w:rsidRPr="007C764D">
        <w:rPr>
          <w:rFonts w:ascii="Arial" w:hAnsi="Arial" w:cs="Arial"/>
          <w:lang w:eastAsia="es-GT"/>
        </w:rPr>
        <w:t>,</w:t>
      </w:r>
      <w:r w:rsidR="00006797" w:rsidRPr="007C764D">
        <w:rPr>
          <w:rFonts w:ascii="Arial" w:hAnsi="Arial" w:cs="Arial"/>
          <w:lang w:eastAsia="es-GT"/>
        </w:rPr>
        <w:t xml:space="preserve"> l</w:t>
      </w:r>
      <w:r w:rsidR="00636FF9" w:rsidRPr="007C764D">
        <w:rPr>
          <w:rFonts w:ascii="Arial" w:hAnsi="Arial" w:cs="Arial"/>
          <w:lang w:eastAsia="es-GT"/>
        </w:rPr>
        <w:t>a Comisión</w:t>
      </w:r>
      <w:r w:rsidR="00DC5A67" w:rsidRPr="007C764D">
        <w:rPr>
          <w:rFonts w:ascii="Arial" w:hAnsi="Arial" w:cs="Arial"/>
          <w:lang w:eastAsia="es-GT"/>
        </w:rPr>
        <w:t xml:space="preserve"> GAE</w:t>
      </w:r>
      <w:r w:rsidR="009671A6" w:rsidRPr="007C764D">
        <w:rPr>
          <w:rFonts w:ascii="Arial" w:hAnsi="Arial" w:cs="Arial"/>
          <w:lang w:eastAsia="es-GT"/>
        </w:rPr>
        <w:t xml:space="preserve"> ha definido</w:t>
      </w:r>
      <w:r w:rsidR="00006797" w:rsidRPr="007C764D">
        <w:rPr>
          <w:rFonts w:ascii="Arial" w:hAnsi="Arial" w:cs="Arial"/>
          <w:lang w:eastAsia="es-GT"/>
        </w:rPr>
        <w:t>,</w:t>
      </w:r>
      <w:r w:rsidR="00636FF9" w:rsidRPr="007C764D">
        <w:rPr>
          <w:rFonts w:ascii="Arial" w:hAnsi="Arial" w:cs="Arial"/>
          <w:lang w:eastAsia="es-GT"/>
        </w:rPr>
        <w:t xml:space="preserve"> </w:t>
      </w:r>
      <w:r w:rsidR="00117747" w:rsidRPr="007C764D">
        <w:rPr>
          <w:rFonts w:ascii="Arial" w:hAnsi="Arial" w:cs="Arial"/>
          <w:lang w:eastAsia="es-GT"/>
        </w:rPr>
        <w:t>el a</w:t>
      </w:r>
      <w:r w:rsidR="0094039F" w:rsidRPr="007C764D">
        <w:rPr>
          <w:rFonts w:ascii="Arial" w:hAnsi="Arial" w:cs="Arial"/>
          <w:lang w:eastAsia="es-GT"/>
        </w:rPr>
        <w:t>poyo</w:t>
      </w:r>
      <w:r w:rsidR="00117747" w:rsidRPr="007C764D">
        <w:rPr>
          <w:rFonts w:ascii="Arial" w:hAnsi="Arial" w:cs="Arial"/>
          <w:lang w:eastAsia="es-GT"/>
        </w:rPr>
        <w:t xml:space="preserve"> en </w:t>
      </w:r>
      <w:r w:rsidR="00DC5A67" w:rsidRPr="007C764D">
        <w:rPr>
          <w:rFonts w:ascii="Arial" w:hAnsi="Arial" w:cs="Arial"/>
          <w:lang w:eastAsia="es-GT"/>
        </w:rPr>
        <w:t xml:space="preserve">la implementación </w:t>
      </w:r>
      <w:r w:rsidR="00117747" w:rsidRPr="007C764D">
        <w:rPr>
          <w:rFonts w:ascii="Arial" w:hAnsi="Arial" w:cs="Arial"/>
          <w:lang w:eastAsia="es-GT"/>
        </w:rPr>
        <w:t xml:space="preserve">de </w:t>
      </w:r>
      <w:r w:rsidR="0094039F" w:rsidRPr="007C764D">
        <w:rPr>
          <w:rFonts w:ascii="Arial" w:hAnsi="Arial" w:cs="Arial"/>
          <w:lang w:eastAsia="es-GT"/>
        </w:rPr>
        <w:t xml:space="preserve">los </w:t>
      </w:r>
      <w:r w:rsidR="00117747" w:rsidRPr="007C764D">
        <w:rPr>
          <w:rFonts w:ascii="Arial" w:hAnsi="Arial" w:cs="Arial"/>
          <w:lang w:eastAsia="es-GT"/>
        </w:rPr>
        <w:t>Programas de Gobierno Electrónico</w:t>
      </w:r>
      <w:r w:rsidR="0094039F" w:rsidRPr="007C764D">
        <w:rPr>
          <w:rFonts w:ascii="Arial" w:hAnsi="Arial" w:cs="Arial"/>
          <w:lang w:eastAsia="es-GT"/>
        </w:rPr>
        <w:t xml:space="preserve"> de los Ministerios de Estado</w:t>
      </w:r>
      <w:r w:rsidR="00117747" w:rsidRPr="007C764D">
        <w:rPr>
          <w:rFonts w:ascii="Arial" w:hAnsi="Arial" w:cs="Arial"/>
          <w:lang w:eastAsia="es-GT"/>
        </w:rPr>
        <w:t xml:space="preserve">; </w:t>
      </w:r>
      <w:r w:rsidR="0094039F" w:rsidRPr="007C764D">
        <w:rPr>
          <w:rFonts w:ascii="Arial" w:hAnsi="Arial" w:cs="Arial"/>
          <w:lang w:eastAsia="es-GT"/>
        </w:rPr>
        <w:t>así como el apoyo</w:t>
      </w:r>
      <w:r w:rsidR="00644ADF" w:rsidRPr="007C764D">
        <w:rPr>
          <w:rFonts w:ascii="Arial" w:hAnsi="Arial" w:cs="Arial"/>
          <w:lang w:eastAsia="es-GT"/>
        </w:rPr>
        <w:t xml:space="preserve"> en la Co</w:t>
      </w:r>
      <w:r w:rsidR="0094039F" w:rsidRPr="007C764D">
        <w:rPr>
          <w:rFonts w:ascii="Arial" w:hAnsi="Arial" w:cs="Arial"/>
          <w:lang w:eastAsia="es-GT"/>
        </w:rPr>
        <w:t>-</w:t>
      </w:r>
      <w:r w:rsidR="00006797" w:rsidRPr="007C764D">
        <w:rPr>
          <w:rFonts w:ascii="Arial" w:hAnsi="Arial" w:cs="Arial"/>
          <w:lang w:eastAsia="es-GT"/>
        </w:rPr>
        <w:t>Creación</w:t>
      </w:r>
      <w:r w:rsidR="0094039F" w:rsidRPr="007C764D">
        <w:rPr>
          <w:rFonts w:ascii="Arial" w:hAnsi="Arial" w:cs="Arial"/>
          <w:lang w:eastAsia="es-GT"/>
        </w:rPr>
        <w:t xml:space="preserve"> e implementación</w:t>
      </w:r>
      <w:r w:rsidR="00006797" w:rsidRPr="007C764D">
        <w:rPr>
          <w:rFonts w:ascii="Arial" w:hAnsi="Arial" w:cs="Arial"/>
          <w:lang w:eastAsia="es-GT"/>
        </w:rPr>
        <w:t xml:space="preserve"> de </w:t>
      </w:r>
      <w:r w:rsidR="00117747" w:rsidRPr="007C764D">
        <w:rPr>
          <w:rFonts w:ascii="Arial" w:hAnsi="Arial" w:cs="Arial"/>
          <w:lang w:eastAsia="es-GT"/>
        </w:rPr>
        <w:t>P</w:t>
      </w:r>
      <w:r w:rsidR="00EE3B06" w:rsidRPr="007C764D">
        <w:rPr>
          <w:rFonts w:ascii="Arial" w:hAnsi="Arial" w:cs="Arial"/>
          <w:lang w:eastAsia="es-GT"/>
        </w:rPr>
        <w:t>lanes</w:t>
      </w:r>
      <w:r w:rsidR="00117747" w:rsidRPr="007C764D">
        <w:rPr>
          <w:rFonts w:ascii="Arial" w:hAnsi="Arial" w:cs="Arial"/>
          <w:lang w:eastAsia="es-GT"/>
        </w:rPr>
        <w:t xml:space="preserve"> </w:t>
      </w:r>
      <w:r w:rsidR="00F72836" w:rsidRPr="00A545DF">
        <w:rPr>
          <w:rFonts w:ascii="Arial" w:hAnsi="Arial" w:cs="Arial"/>
          <w:lang w:eastAsia="es-GT"/>
        </w:rPr>
        <w:t xml:space="preserve">de Acción </w:t>
      </w:r>
      <w:r w:rsidR="00FD0B33" w:rsidRPr="00A545DF">
        <w:rPr>
          <w:rFonts w:ascii="Arial" w:hAnsi="Arial" w:cs="Arial"/>
          <w:lang w:eastAsia="es-GT"/>
        </w:rPr>
        <w:t xml:space="preserve">Nacional </w:t>
      </w:r>
      <w:r w:rsidR="00117747" w:rsidRPr="00A545DF">
        <w:rPr>
          <w:rFonts w:ascii="Arial" w:hAnsi="Arial" w:cs="Arial"/>
          <w:lang w:eastAsia="es-GT"/>
        </w:rPr>
        <w:t xml:space="preserve">de Gobierno Abierto y </w:t>
      </w:r>
      <w:r w:rsidR="00006797" w:rsidRPr="00A545DF">
        <w:rPr>
          <w:rFonts w:ascii="Arial" w:hAnsi="Arial" w:cs="Arial"/>
          <w:lang w:eastAsia="es-GT"/>
        </w:rPr>
        <w:t xml:space="preserve">el acompañamiento en </w:t>
      </w:r>
      <w:r w:rsidR="00117747" w:rsidRPr="00A545DF">
        <w:rPr>
          <w:rFonts w:ascii="Arial" w:hAnsi="Arial" w:cs="Arial"/>
          <w:lang w:eastAsia="es-GT"/>
        </w:rPr>
        <w:t xml:space="preserve">la </w:t>
      </w:r>
      <w:r w:rsidR="00EE3B06" w:rsidRPr="00A545DF">
        <w:rPr>
          <w:rFonts w:ascii="Arial" w:hAnsi="Arial" w:cs="Arial"/>
          <w:lang w:eastAsia="es-GT"/>
        </w:rPr>
        <w:t xml:space="preserve">implementación de la </w:t>
      </w:r>
      <w:r w:rsidR="00751B8E" w:rsidRPr="00A545DF">
        <w:rPr>
          <w:rFonts w:ascii="Arial" w:hAnsi="Arial" w:cs="Arial"/>
          <w:lang w:eastAsia="es-GT"/>
        </w:rPr>
        <w:t xml:space="preserve">Ley </w:t>
      </w:r>
      <w:r w:rsidR="0094039F" w:rsidRPr="00A545DF">
        <w:rPr>
          <w:rFonts w:ascii="Arial" w:hAnsi="Arial" w:cs="Arial"/>
          <w:lang w:eastAsia="es-GT"/>
        </w:rPr>
        <w:t xml:space="preserve">para la </w:t>
      </w:r>
      <w:r w:rsidR="00117747" w:rsidRPr="00A545DF">
        <w:rPr>
          <w:rFonts w:ascii="Arial" w:hAnsi="Arial" w:cs="Arial"/>
          <w:lang w:eastAsia="es-GT"/>
        </w:rPr>
        <w:t xml:space="preserve">Simplificación </w:t>
      </w:r>
      <w:r w:rsidR="00117747" w:rsidRPr="007C764D">
        <w:rPr>
          <w:rFonts w:ascii="Arial" w:hAnsi="Arial" w:cs="Arial"/>
          <w:lang w:eastAsia="es-GT"/>
        </w:rPr>
        <w:t xml:space="preserve">de Requisitos y </w:t>
      </w:r>
      <w:r w:rsidR="00F364F8" w:rsidRPr="007C764D">
        <w:rPr>
          <w:rFonts w:ascii="Arial" w:hAnsi="Arial" w:cs="Arial"/>
          <w:lang w:eastAsia="es-GT"/>
        </w:rPr>
        <w:t>T</w:t>
      </w:r>
      <w:r w:rsidR="00117747" w:rsidRPr="007C764D">
        <w:rPr>
          <w:rFonts w:ascii="Arial" w:hAnsi="Arial" w:cs="Arial"/>
          <w:lang w:eastAsia="es-GT"/>
        </w:rPr>
        <w:t>rámites Administrativos en las Instituciones del Organismo Ejecutivo</w:t>
      </w:r>
      <w:r w:rsidR="0094039F" w:rsidRPr="007C764D">
        <w:rPr>
          <w:rFonts w:ascii="Arial" w:hAnsi="Arial" w:cs="Arial"/>
          <w:lang w:eastAsia="es-GT"/>
        </w:rPr>
        <w:t>,</w:t>
      </w:r>
      <w:r w:rsidR="00117747" w:rsidRPr="007C764D">
        <w:rPr>
          <w:rFonts w:ascii="Arial" w:hAnsi="Arial" w:cs="Arial"/>
          <w:lang w:eastAsia="es-GT"/>
        </w:rPr>
        <w:t xml:space="preserve"> lo</w:t>
      </w:r>
      <w:r w:rsidR="0094039F" w:rsidRPr="007C764D">
        <w:rPr>
          <w:rFonts w:ascii="Arial" w:hAnsi="Arial" w:cs="Arial"/>
          <w:lang w:eastAsia="es-GT"/>
        </w:rPr>
        <w:t xml:space="preserve"> que</w:t>
      </w:r>
      <w:r w:rsidR="00117747" w:rsidRPr="007C764D">
        <w:rPr>
          <w:rFonts w:ascii="Arial" w:hAnsi="Arial" w:cs="Arial"/>
          <w:lang w:eastAsia="es-GT"/>
        </w:rPr>
        <w:t xml:space="preserve"> fortalecerá </w:t>
      </w:r>
      <w:r w:rsidR="00DC5A67" w:rsidRPr="007C764D">
        <w:rPr>
          <w:rFonts w:ascii="Arial" w:hAnsi="Arial" w:cs="Arial"/>
          <w:lang w:eastAsia="es-GT"/>
        </w:rPr>
        <w:t>el Modelo de Gestión de Gobierno Abierto y Electrónico</w:t>
      </w:r>
      <w:r w:rsidR="0094039F" w:rsidRPr="007C764D">
        <w:rPr>
          <w:rFonts w:ascii="Arial" w:hAnsi="Arial" w:cs="Arial"/>
          <w:lang w:eastAsia="es-GT"/>
        </w:rPr>
        <w:t>;</w:t>
      </w:r>
      <w:r w:rsidR="00117747" w:rsidRPr="007C764D">
        <w:rPr>
          <w:rFonts w:ascii="Arial" w:hAnsi="Arial" w:cs="Arial"/>
          <w:lang w:eastAsia="es-GT"/>
        </w:rPr>
        <w:t xml:space="preserve"> </w:t>
      </w:r>
      <w:r w:rsidR="009671A6" w:rsidRPr="007C764D">
        <w:rPr>
          <w:rFonts w:ascii="Arial" w:hAnsi="Arial" w:cs="Arial"/>
          <w:lang w:eastAsia="es-GT"/>
        </w:rPr>
        <w:t>establec</w:t>
      </w:r>
      <w:r w:rsidR="00117747" w:rsidRPr="007C764D">
        <w:rPr>
          <w:rFonts w:ascii="Arial" w:hAnsi="Arial" w:cs="Arial"/>
          <w:lang w:eastAsia="es-GT"/>
        </w:rPr>
        <w:t>iendo</w:t>
      </w:r>
      <w:r w:rsidR="009671A6" w:rsidRPr="007C764D">
        <w:rPr>
          <w:rFonts w:ascii="Arial" w:hAnsi="Arial" w:cs="Arial"/>
          <w:lang w:eastAsia="es-GT"/>
        </w:rPr>
        <w:t xml:space="preserve"> </w:t>
      </w:r>
      <w:r w:rsidR="00117747" w:rsidRPr="007C764D">
        <w:rPr>
          <w:rFonts w:ascii="Arial" w:hAnsi="Arial" w:cs="Arial"/>
          <w:lang w:eastAsia="es-GT"/>
        </w:rPr>
        <w:t>con ello</w:t>
      </w:r>
      <w:r w:rsidR="0094039F" w:rsidRPr="007C764D">
        <w:rPr>
          <w:rFonts w:ascii="Arial" w:hAnsi="Arial" w:cs="Arial"/>
          <w:lang w:eastAsia="es-GT"/>
        </w:rPr>
        <w:t>,</w:t>
      </w:r>
      <w:r w:rsidR="00117747" w:rsidRPr="007C764D">
        <w:rPr>
          <w:rFonts w:ascii="Arial" w:hAnsi="Arial" w:cs="Arial"/>
          <w:lang w:eastAsia="es-GT"/>
        </w:rPr>
        <w:t xml:space="preserve"> </w:t>
      </w:r>
      <w:r w:rsidR="00636FF9" w:rsidRPr="007C764D">
        <w:rPr>
          <w:rFonts w:ascii="Arial" w:hAnsi="Arial" w:cs="Arial"/>
          <w:lang w:eastAsia="es-GT"/>
        </w:rPr>
        <w:t xml:space="preserve">un cambio sustancial </w:t>
      </w:r>
      <w:r w:rsidR="00990438" w:rsidRPr="007C764D">
        <w:rPr>
          <w:rFonts w:ascii="Arial" w:hAnsi="Arial" w:cs="Arial"/>
          <w:lang w:eastAsia="es-GT"/>
        </w:rPr>
        <w:t xml:space="preserve">en la prestación de servicios </w:t>
      </w:r>
      <w:r w:rsidR="00E031B8" w:rsidRPr="007C764D">
        <w:rPr>
          <w:rFonts w:ascii="Arial" w:hAnsi="Arial" w:cs="Arial"/>
          <w:lang w:eastAsia="es-GT"/>
        </w:rPr>
        <w:t>en la población guatemalteca</w:t>
      </w:r>
      <w:r w:rsidR="00006797" w:rsidRPr="007C764D">
        <w:rPr>
          <w:rFonts w:ascii="Arial" w:hAnsi="Arial" w:cs="Arial"/>
          <w:lang w:eastAsia="es-GT"/>
        </w:rPr>
        <w:t>,</w:t>
      </w:r>
      <w:r w:rsidR="00636FF9" w:rsidRPr="007C764D">
        <w:rPr>
          <w:rFonts w:ascii="Arial" w:hAnsi="Arial" w:cs="Arial"/>
          <w:lang w:eastAsia="es-GT"/>
        </w:rPr>
        <w:t xml:space="preserve"> </w:t>
      </w:r>
      <w:r w:rsidRPr="007C764D">
        <w:rPr>
          <w:rFonts w:ascii="Arial" w:hAnsi="Arial" w:cs="Arial"/>
          <w:lang w:eastAsia="es-GT"/>
        </w:rPr>
        <w:t xml:space="preserve">en relación </w:t>
      </w:r>
      <w:r w:rsidR="00006797" w:rsidRPr="007C764D">
        <w:rPr>
          <w:rFonts w:ascii="Arial" w:hAnsi="Arial" w:cs="Arial"/>
          <w:lang w:eastAsia="es-GT"/>
        </w:rPr>
        <w:t xml:space="preserve">a contar con </w:t>
      </w:r>
      <w:r w:rsidR="00006797" w:rsidRPr="007C764D">
        <w:rPr>
          <w:rFonts w:ascii="Arial" w:hAnsi="Arial" w:cs="Arial"/>
        </w:rPr>
        <w:t>Instituciones eficaces, responsables y transparentes</w:t>
      </w:r>
      <w:r w:rsidR="00EB1D0D" w:rsidRPr="007C764D">
        <w:rPr>
          <w:rFonts w:ascii="Arial" w:hAnsi="Arial" w:cs="Arial"/>
        </w:rPr>
        <w:t>,</w:t>
      </w:r>
      <w:r w:rsidR="00006797" w:rsidRPr="007C764D">
        <w:rPr>
          <w:rFonts w:ascii="Arial" w:hAnsi="Arial" w:cs="Arial"/>
        </w:rPr>
        <w:t xml:space="preserve"> </w:t>
      </w:r>
      <w:r w:rsidR="00636FF9" w:rsidRPr="007C764D">
        <w:rPr>
          <w:rFonts w:ascii="Arial" w:hAnsi="Arial" w:cs="Arial"/>
          <w:lang w:eastAsia="es-GT"/>
        </w:rPr>
        <w:t>así como el ahorro de recursos en los servicios y trámites</w:t>
      </w:r>
      <w:r w:rsidR="001E6FAE" w:rsidRPr="007C764D">
        <w:rPr>
          <w:rFonts w:ascii="Arial" w:hAnsi="Arial" w:cs="Arial"/>
          <w:lang w:eastAsia="es-GT"/>
        </w:rPr>
        <w:t xml:space="preserve"> administrativos</w:t>
      </w:r>
      <w:r w:rsidR="00636FF9" w:rsidRPr="007C764D">
        <w:rPr>
          <w:rFonts w:ascii="Arial" w:hAnsi="Arial" w:cs="Arial"/>
          <w:lang w:eastAsia="es-GT"/>
        </w:rPr>
        <w:t xml:space="preserve">, reflejando dicha mejora en los </w:t>
      </w:r>
      <w:r w:rsidR="00006797" w:rsidRPr="007C764D">
        <w:rPr>
          <w:rFonts w:ascii="Arial" w:hAnsi="Arial" w:cs="Arial"/>
          <w:lang w:eastAsia="es-GT"/>
        </w:rPr>
        <w:t>servicios que se prestan a la población guatemalteca.</w:t>
      </w:r>
      <w:r w:rsidR="00006797" w:rsidRPr="00F364F8">
        <w:rPr>
          <w:rFonts w:ascii="Arial" w:hAnsi="Arial" w:cs="Arial"/>
          <w:lang w:eastAsia="es-GT"/>
        </w:rPr>
        <w:t xml:space="preserve"> </w:t>
      </w:r>
    </w:p>
    <w:p w14:paraId="4A1D4F52" w14:textId="72A3BD9B" w:rsidR="00636FF9" w:rsidRPr="00726D9A" w:rsidRDefault="00636FF9" w:rsidP="002B1D0B">
      <w:pPr>
        <w:pStyle w:val="Prrafodelista"/>
        <w:spacing w:before="0" w:after="0"/>
        <w:ind w:left="425"/>
        <w:rPr>
          <w:rFonts w:ascii="Arial" w:hAnsi="Arial" w:cs="Arial"/>
          <w:color w:val="000000"/>
          <w:lang w:eastAsia="es-GT"/>
        </w:rPr>
      </w:pPr>
    </w:p>
    <w:p w14:paraId="591357EF" w14:textId="5CC8DDD7" w:rsidR="009671A6" w:rsidRPr="00F364F8" w:rsidRDefault="00636FF9" w:rsidP="002B1D0B">
      <w:pPr>
        <w:pStyle w:val="Prrafodelista"/>
        <w:spacing w:before="0" w:after="0"/>
        <w:ind w:left="425"/>
        <w:rPr>
          <w:rFonts w:ascii="Arial" w:hAnsi="Arial" w:cs="Arial"/>
          <w:lang w:val="es-ES"/>
        </w:rPr>
      </w:pPr>
      <w:r w:rsidRPr="00F364F8">
        <w:rPr>
          <w:rFonts w:ascii="Arial" w:hAnsi="Arial" w:cs="Arial"/>
          <w:lang w:eastAsia="es-GT"/>
        </w:rPr>
        <w:t xml:space="preserve">Es necesario indicar </w:t>
      </w:r>
      <w:r w:rsidR="00361059" w:rsidRPr="00F364F8">
        <w:rPr>
          <w:rFonts w:ascii="Arial" w:hAnsi="Arial" w:cs="Arial"/>
          <w:lang w:eastAsia="es-GT"/>
        </w:rPr>
        <w:t>que,</w:t>
      </w:r>
      <w:r w:rsidRPr="00F364F8">
        <w:rPr>
          <w:rFonts w:ascii="Arial" w:hAnsi="Arial" w:cs="Arial"/>
          <w:lang w:eastAsia="es-GT"/>
        </w:rPr>
        <w:t xml:space="preserve"> </w:t>
      </w:r>
      <w:r w:rsidR="00361059" w:rsidRPr="00F364F8">
        <w:rPr>
          <w:rFonts w:ascii="Arial" w:hAnsi="Arial" w:cs="Arial"/>
          <w:lang w:eastAsia="es-GT"/>
        </w:rPr>
        <w:t xml:space="preserve">en </w:t>
      </w:r>
      <w:r w:rsidR="00361059" w:rsidRPr="007C764D">
        <w:rPr>
          <w:rFonts w:ascii="Arial" w:hAnsi="Arial" w:cs="Arial"/>
          <w:lang w:eastAsia="es-GT"/>
        </w:rPr>
        <w:t>relación con</w:t>
      </w:r>
      <w:r w:rsidRPr="007C764D">
        <w:rPr>
          <w:rFonts w:ascii="Arial" w:hAnsi="Arial" w:cs="Arial"/>
          <w:lang w:eastAsia="es-GT"/>
        </w:rPr>
        <w:t xml:space="preserve"> los resultados institucionales, productos y subproductos son de carácter indirecto</w:t>
      </w:r>
      <w:r w:rsidR="0094039F" w:rsidRPr="007C764D">
        <w:rPr>
          <w:rFonts w:ascii="Arial" w:hAnsi="Arial" w:cs="Arial"/>
          <w:lang w:eastAsia="es-GT"/>
        </w:rPr>
        <w:t>;</w:t>
      </w:r>
      <w:r w:rsidR="00D0590B" w:rsidRPr="007C764D">
        <w:rPr>
          <w:rFonts w:ascii="Arial" w:hAnsi="Arial" w:cs="Arial"/>
          <w:lang w:eastAsia="es-GT"/>
        </w:rPr>
        <w:t xml:space="preserve"> </w:t>
      </w:r>
      <w:r w:rsidRPr="007C764D">
        <w:rPr>
          <w:rFonts w:ascii="Arial" w:hAnsi="Arial" w:cs="Arial"/>
          <w:lang w:eastAsia="es-GT"/>
        </w:rPr>
        <w:t>derivado que la Comisión</w:t>
      </w:r>
      <w:r w:rsidR="00A735DF" w:rsidRPr="007C764D">
        <w:rPr>
          <w:rFonts w:ascii="Arial" w:hAnsi="Arial" w:cs="Arial"/>
          <w:lang w:eastAsia="es-GT"/>
        </w:rPr>
        <w:t xml:space="preserve"> GAE</w:t>
      </w:r>
      <w:r w:rsidR="00F72836">
        <w:rPr>
          <w:rFonts w:ascii="Arial" w:hAnsi="Arial" w:cs="Arial"/>
          <w:lang w:eastAsia="es-GT"/>
        </w:rPr>
        <w:t>,</w:t>
      </w:r>
      <w:r w:rsidRPr="007C764D">
        <w:rPr>
          <w:rFonts w:ascii="Arial" w:hAnsi="Arial" w:cs="Arial"/>
          <w:lang w:eastAsia="es-GT"/>
        </w:rPr>
        <w:t xml:space="preserve"> </w:t>
      </w:r>
      <w:r w:rsidR="00FD0B33" w:rsidRPr="00A545DF">
        <w:rPr>
          <w:rFonts w:ascii="Arial" w:hAnsi="Arial" w:cs="Arial"/>
          <w:lang w:eastAsia="es-GT"/>
        </w:rPr>
        <w:t>según su mandato legal</w:t>
      </w:r>
      <w:r w:rsidR="006B37A1" w:rsidRPr="00A545DF">
        <w:rPr>
          <w:rFonts w:ascii="Arial" w:hAnsi="Arial" w:cs="Arial"/>
          <w:lang w:eastAsia="es-GT"/>
        </w:rPr>
        <w:t>,</w:t>
      </w:r>
      <w:r w:rsidR="00FD0B33" w:rsidRPr="00A545DF">
        <w:rPr>
          <w:rFonts w:ascii="Arial" w:hAnsi="Arial" w:cs="Arial"/>
          <w:lang w:eastAsia="es-GT"/>
        </w:rPr>
        <w:t xml:space="preserve"> </w:t>
      </w:r>
      <w:r w:rsidR="000275A0" w:rsidRPr="00A545DF">
        <w:rPr>
          <w:rFonts w:ascii="Arial" w:hAnsi="Arial" w:cs="Arial"/>
          <w:lang w:eastAsia="es-GT"/>
        </w:rPr>
        <w:t xml:space="preserve">en resumen </w:t>
      </w:r>
      <w:r w:rsidR="00FD0B33" w:rsidRPr="00A545DF">
        <w:rPr>
          <w:rFonts w:ascii="Arial" w:hAnsi="Arial" w:cs="Arial"/>
          <w:lang w:eastAsia="es-GT"/>
        </w:rPr>
        <w:t>a</w:t>
      </w:r>
      <w:r w:rsidR="00006797" w:rsidRPr="00A545DF">
        <w:rPr>
          <w:rFonts w:ascii="Arial" w:hAnsi="Arial" w:cs="Arial"/>
          <w:lang w:eastAsia="es-GT"/>
        </w:rPr>
        <w:t xml:space="preserve">poya </w:t>
      </w:r>
      <w:r w:rsidR="00FD0B33" w:rsidRPr="00A545DF">
        <w:rPr>
          <w:rFonts w:ascii="Arial" w:hAnsi="Arial" w:cs="Arial"/>
          <w:lang w:eastAsia="es-GT"/>
        </w:rPr>
        <w:t>las acciones de los Ministerios y dependencias del Organismo Ejecutivo</w:t>
      </w:r>
      <w:r w:rsidR="006B37A1" w:rsidRPr="00A545DF">
        <w:rPr>
          <w:rFonts w:ascii="Arial" w:hAnsi="Arial" w:cs="Arial"/>
          <w:lang w:eastAsia="es-GT"/>
        </w:rPr>
        <w:t>,</w:t>
      </w:r>
      <w:r w:rsidR="00FD0B33" w:rsidRPr="00A545DF">
        <w:rPr>
          <w:rFonts w:ascii="Arial" w:hAnsi="Arial" w:cs="Arial"/>
          <w:lang w:eastAsia="es-GT"/>
        </w:rPr>
        <w:t xml:space="preserve"> para </w:t>
      </w:r>
      <w:r w:rsidR="006B37A1" w:rsidRPr="00A545DF">
        <w:rPr>
          <w:rFonts w:ascii="Arial" w:hAnsi="Arial" w:cs="Arial"/>
        </w:rPr>
        <w:t xml:space="preserve">coadyuvar a la transformación de la gestión pública, innovación de las tecnologías de información y comunicación, participación ciudadana, rendición de cuentas </w:t>
      </w:r>
      <w:r w:rsidR="006B37A1" w:rsidRPr="000219E6">
        <w:rPr>
          <w:rFonts w:ascii="Arial" w:hAnsi="Arial" w:cs="Arial"/>
        </w:rPr>
        <w:t>y transparencia</w:t>
      </w:r>
      <w:r w:rsidR="006B37A1">
        <w:rPr>
          <w:rFonts w:ascii="Arial" w:hAnsi="Arial" w:cs="Arial"/>
        </w:rPr>
        <w:t>, para</w:t>
      </w:r>
      <w:r w:rsidR="006B37A1" w:rsidRPr="007C764D">
        <w:rPr>
          <w:rFonts w:ascii="Arial" w:hAnsi="Arial" w:cs="Arial"/>
          <w:lang w:eastAsia="es-GT"/>
        </w:rPr>
        <w:t xml:space="preserve"> </w:t>
      </w:r>
      <w:r w:rsidRPr="007C764D">
        <w:rPr>
          <w:rFonts w:ascii="Arial" w:hAnsi="Arial" w:cs="Arial"/>
          <w:lang w:eastAsia="es-GT"/>
        </w:rPr>
        <w:t xml:space="preserve">mejorar la prestación de servicios, </w:t>
      </w:r>
      <w:r w:rsidR="006B37A1">
        <w:rPr>
          <w:rFonts w:ascii="Arial" w:hAnsi="Arial" w:cs="Arial"/>
          <w:lang w:eastAsia="es-GT"/>
        </w:rPr>
        <w:t>para beneficio de la población guatemalteca</w:t>
      </w:r>
      <w:r w:rsidR="00F309E3">
        <w:rPr>
          <w:rFonts w:ascii="Arial" w:hAnsi="Arial" w:cs="Arial"/>
          <w:lang w:eastAsia="es-GT"/>
        </w:rPr>
        <w:t>,</w:t>
      </w:r>
      <w:r w:rsidR="006B37A1">
        <w:rPr>
          <w:rFonts w:ascii="Arial" w:hAnsi="Arial" w:cs="Arial"/>
          <w:lang w:eastAsia="es-GT"/>
        </w:rPr>
        <w:t xml:space="preserve"> </w:t>
      </w:r>
      <w:r w:rsidRPr="006B37A1">
        <w:rPr>
          <w:rFonts w:ascii="Arial" w:hAnsi="Arial" w:cs="Arial"/>
          <w:lang w:eastAsia="es-GT"/>
        </w:rPr>
        <w:t xml:space="preserve">que </w:t>
      </w:r>
      <w:r w:rsidR="000275A0">
        <w:rPr>
          <w:rFonts w:ascii="Arial" w:hAnsi="Arial" w:cs="Arial"/>
          <w:lang w:eastAsia="es-GT"/>
        </w:rPr>
        <w:t xml:space="preserve">se </w:t>
      </w:r>
      <w:r w:rsidRPr="006B37A1">
        <w:rPr>
          <w:rFonts w:ascii="Arial" w:hAnsi="Arial" w:cs="Arial"/>
          <w:lang w:eastAsia="es-GT"/>
        </w:rPr>
        <w:t>recibe</w:t>
      </w:r>
      <w:r w:rsidR="000275A0">
        <w:rPr>
          <w:rFonts w:ascii="Arial" w:hAnsi="Arial" w:cs="Arial"/>
          <w:lang w:eastAsia="es-GT"/>
        </w:rPr>
        <w:t>n</w:t>
      </w:r>
      <w:r w:rsidRPr="006B37A1">
        <w:rPr>
          <w:rFonts w:ascii="Arial" w:hAnsi="Arial" w:cs="Arial"/>
          <w:lang w:eastAsia="es-GT"/>
        </w:rPr>
        <w:t xml:space="preserve"> por parte de las instituciones del Organismo Ejecutivo</w:t>
      </w:r>
      <w:r w:rsidR="00F309E3">
        <w:rPr>
          <w:rFonts w:ascii="Arial" w:hAnsi="Arial" w:cs="Arial"/>
          <w:lang w:eastAsia="es-GT"/>
        </w:rPr>
        <w:t>.</w:t>
      </w:r>
      <w:r w:rsidRPr="006B37A1">
        <w:rPr>
          <w:rFonts w:ascii="Arial" w:hAnsi="Arial" w:cs="Arial"/>
          <w:lang w:eastAsia="es-GT"/>
        </w:rPr>
        <w:t xml:space="preserve"> </w:t>
      </w:r>
      <w:r w:rsidR="00F309E3">
        <w:rPr>
          <w:rFonts w:ascii="Arial" w:hAnsi="Arial" w:cs="Arial"/>
          <w:lang w:eastAsia="es-GT"/>
        </w:rPr>
        <w:t>P</w:t>
      </w:r>
      <w:r w:rsidRPr="007C764D">
        <w:rPr>
          <w:rFonts w:ascii="Arial" w:hAnsi="Arial" w:cs="Arial"/>
          <w:lang w:eastAsia="es-GT"/>
        </w:rPr>
        <w:t>or lo cual</w:t>
      </w:r>
      <w:r w:rsidR="0094039F" w:rsidRPr="007C764D">
        <w:rPr>
          <w:rFonts w:ascii="Arial" w:hAnsi="Arial" w:cs="Arial"/>
          <w:lang w:eastAsia="es-GT"/>
        </w:rPr>
        <w:t>,</w:t>
      </w:r>
      <w:r w:rsidRPr="007C764D">
        <w:rPr>
          <w:rFonts w:ascii="Arial" w:hAnsi="Arial" w:cs="Arial"/>
          <w:lang w:eastAsia="es-GT"/>
        </w:rPr>
        <w:t xml:space="preserve"> la Comisión presenta </w:t>
      </w:r>
      <w:r w:rsidR="00A735DF" w:rsidRPr="007C764D">
        <w:rPr>
          <w:rFonts w:ascii="Arial" w:hAnsi="Arial" w:cs="Arial"/>
          <w:lang w:eastAsia="es-GT"/>
        </w:rPr>
        <w:t>I</w:t>
      </w:r>
      <w:r w:rsidRPr="007C764D">
        <w:rPr>
          <w:rFonts w:ascii="Arial" w:hAnsi="Arial" w:cs="Arial"/>
          <w:lang w:eastAsia="es-GT"/>
        </w:rPr>
        <w:t xml:space="preserve">nformes de </w:t>
      </w:r>
      <w:r w:rsidR="00A735DF" w:rsidRPr="007C764D">
        <w:rPr>
          <w:rFonts w:ascii="Arial" w:hAnsi="Arial" w:cs="Arial"/>
          <w:lang w:eastAsia="es-GT"/>
        </w:rPr>
        <w:t>A</w:t>
      </w:r>
      <w:r w:rsidRPr="007C764D">
        <w:rPr>
          <w:rFonts w:ascii="Arial" w:hAnsi="Arial" w:cs="Arial"/>
          <w:lang w:eastAsia="es-GT"/>
        </w:rPr>
        <w:t xml:space="preserve">vance en </w:t>
      </w:r>
      <w:r w:rsidR="00A735DF" w:rsidRPr="007C764D">
        <w:rPr>
          <w:rFonts w:ascii="Arial" w:hAnsi="Arial" w:cs="Arial"/>
          <w:lang w:eastAsia="es-GT"/>
        </w:rPr>
        <w:t>M</w:t>
      </w:r>
      <w:r w:rsidRPr="007C764D">
        <w:rPr>
          <w:rFonts w:ascii="Arial" w:hAnsi="Arial" w:cs="Arial"/>
          <w:lang w:eastAsia="es-GT"/>
        </w:rPr>
        <w:t xml:space="preserve">ateria de </w:t>
      </w:r>
      <w:r w:rsidR="00A735DF" w:rsidRPr="007C764D">
        <w:rPr>
          <w:rFonts w:ascii="Arial" w:hAnsi="Arial" w:cs="Arial"/>
          <w:lang w:eastAsia="es-GT"/>
        </w:rPr>
        <w:t>G</w:t>
      </w:r>
      <w:r w:rsidRPr="007C764D">
        <w:rPr>
          <w:rFonts w:ascii="Arial" w:hAnsi="Arial" w:cs="Arial"/>
          <w:lang w:eastAsia="es-GT"/>
        </w:rPr>
        <w:t xml:space="preserve">obierno </w:t>
      </w:r>
      <w:r w:rsidR="00A735DF" w:rsidRPr="007C764D">
        <w:rPr>
          <w:rFonts w:ascii="Arial" w:hAnsi="Arial" w:cs="Arial"/>
          <w:lang w:eastAsia="es-GT"/>
        </w:rPr>
        <w:t>A</w:t>
      </w:r>
      <w:r w:rsidRPr="007C764D">
        <w:rPr>
          <w:rFonts w:ascii="Arial" w:hAnsi="Arial" w:cs="Arial"/>
          <w:lang w:eastAsia="es-GT"/>
        </w:rPr>
        <w:t>bierto</w:t>
      </w:r>
      <w:r w:rsidRPr="00F364F8">
        <w:rPr>
          <w:rFonts w:ascii="Arial" w:hAnsi="Arial" w:cs="Arial"/>
          <w:lang w:eastAsia="es-GT"/>
        </w:rPr>
        <w:t xml:space="preserve"> y </w:t>
      </w:r>
      <w:r w:rsidR="00A735DF" w:rsidRPr="00F364F8">
        <w:rPr>
          <w:rFonts w:ascii="Arial" w:hAnsi="Arial" w:cs="Arial"/>
          <w:lang w:eastAsia="es-GT"/>
        </w:rPr>
        <w:t>E</w:t>
      </w:r>
      <w:r w:rsidRPr="00F364F8">
        <w:rPr>
          <w:rFonts w:ascii="Arial" w:hAnsi="Arial" w:cs="Arial"/>
          <w:lang w:eastAsia="es-GT"/>
        </w:rPr>
        <w:t>lectrónico</w:t>
      </w:r>
      <w:r w:rsidR="00006797" w:rsidRPr="00F364F8">
        <w:rPr>
          <w:rFonts w:ascii="Arial" w:hAnsi="Arial" w:cs="Arial"/>
          <w:lang w:eastAsia="es-GT"/>
        </w:rPr>
        <w:t xml:space="preserve"> y la implementación </w:t>
      </w:r>
      <w:r w:rsidR="00006797" w:rsidRPr="00F364F8">
        <w:rPr>
          <w:rFonts w:ascii="Arial" w:hAnsi="Arial" w:cs="Arial"/>
          <w:lang w:val="es-ES"/>
        </w:rPr>
        <w:t>del Decreto No. 5-2021 “Ley para la Simplificación de Requisitos y Trámites Administrativos”.</w:t>
      </w:r>
    </w:p>
    <w:p w14:paraId="4B9209E0" w14:textId="77777777" w:rsidR="00006797" w:rsidRPr="00006797" w:rsidRDefault="00006797" w:rsidP="002B1D0B">
      <w:pPr>
        <w:pStyle w:val="Prrafodelista"/>
        <w:spacing w:before="0" w:after="0"/>
        <w:ind w:left="425"/>
        <w:rPr>
          <w:rFonts w:ascii="Arial" w:hAnsi="Arial" w:cs="Arial"/>
          <w:color w:val="00B0F0"/>
          <w:lang w:eastAsia="es-GT"/>
        </w:rPr>
      </w:pPr>
    </w:p>
    <w:p w14:paraId="3B26D53D" w14:textId="3EFEDFCE" w:rsidR="00636FF9" w:rsidRDefault="007C764D" w:rsidP="002B1D0B">
      <w:pPr>
        <w:pStyle w:val="Prrafodelista"/>
        <w:spacing w:before="0" w:after="0"/>
        <w:ind w:left="425"/>
        <w:rPr>
          <w:rFonts w:ascii="Arial" w:hAnsi="Arial" w:cs="Arial"/>
          <w:color w:val="000000"/>
          <w:lang w:eastAsia="es-GT"/>
        </w:rPr>
      </w:pPr>
      <w:r w:rsidRPr="007C764D">
        <w:rPr>
          <w:rFonts w:ascii="Arial" w:hAnsi="Arial" w:cs="Arial"/>
          <w:lang w:eastAsia="es-GT"/>
        </w:rPr>
        <w:t xml:space="preserve">Con la aparición </w:t>
      </w:r>
      <w:r w:rsidR="00636FF9" w:rsidRPr="00F364F8">
        <w:rPr>
          <w:rFonts w:ascii="Arial" w:hAnsi="Arial" w:cs="Arial"/>
          <w:lang w:eastAsia="es-GT"/>
        </w:rPr>
        <w:t xml:space="preserve">de la </w:t>
      </w:r>
      <w:r w:rsidR="00636FF9" w:rsidRPr="00726D9A">
        <w:rPr>
          <w:rFonts w:ascii="Arial" w:hAnsi="Arial" w:cs="Arial"/>
          <w:color w:val="000000"/>
          <w:lang w:eastAsia="es-GT"/>
        </w:rPr>
        <w:t>pandemia COVID-19</w:t>
      </w:r>
      <w:r w:rsidR="00006797">
        <w:rPr>
          <w:rFonts w:ascii="Arial" w:hAnsi="Arial" w:cs="Arial"/>
          <w:color w:val="000000"/>
          <w:lang w:eastAsia="es-GT"/>
        </w:rPr>
        <w:t>,</w:t>
      </w:r>
      <w:r w:rsidR="00636FF9" w:rsidRPr="00726D9A">
        <w:rPr>
          <w:rFonts w:ascii="Arial" w:hAnsi="Arial" w:cs="Arial"/>
          <w:color w:val="000000"/>
          <w:lang w:eastAsia="es-GT"/>
        </w:rPr>
        <w:t xml:space="preserve"> se </w:t>
      </w:r>
      <w:r w:rsidR="00006797" w:rsidRPr="00726D9A">
        <w:rPr>
          <w:rFonts w:ascii="Arial" w:hAnsi="Arial" w:cs="Arial"/>
          <w:color w:val="000000"/>
          <w:lang w:eastAsia="es-GT"/>
        </w:rPr>
        <w:t>increment</w:t>
      </w:r>
      <w:r w:rsidR="00006797">
        <w:rPr>
          <w:rFonts w:ascii="Arial" w:hAnsi="Arial" w:cs="Arial"/>
          <w:color w:val="000000"/>
          <w:lang w:eastAsia="es-GT"/>
        </w:rPr>
        <w:t xml:space="preserve">ó </w:t>
      </w:r>
      <w:r w:rsidR="00636FF9" w:rsidRPr="00726D9A">
        <w:rPr>
          <w:rFonts w:ascii="Arial" w:hAnsi="Arial" w:cs="Arial"/>
          <w:color w:val="000000"/>
          <w:lang w:eastAsia="es-GT"/>
        </w:rPr>
        <w:t>l</w:t>
      </w:r>
      <w:r w:rsidR="00A735DF">
        <w:rPr>
          <w:rFonts w:ascii="Arial" w:hAnsi="Arial" w:cs="Arial"/>
          <w:color w:val="000000"/>
          <w:lang w:eastAsia="es-GT"/>
        </w:rPr>
        <w:t>a</w:t>
      </w:r>
      <w:r w:rsidR="00636FF9" w:rsidRPr="00726D9A">
        <w:rPr>
          <w:rFonts w:ascii="Arial" w:hAnsi="Arial" w:cs="Arial"/>
          <w:color w:val="000000"/>
          <w:lang w:eastAsia="es-GT"/>
        </w:rPr>
        <w:t xml:space="preserve"> </w:t>
      </w:r>
      <w:r w:rsidR="00A735DF">
        <w:rPr>
          <w:rFonts w:ascii="Arial" w:hAnsi="Arial" w:cs="Arial"/>
          <w:color w:val="000000"/>
          <w:lang w:eastAsia="es-GT"/>
        </w:rPr>
        <w:t>utilización de</w:t>
      </w:r>
      <w:r w:rsidR="00636FF9" w:rsidRPr="00726D9A">
        <w:rPr>
          <w:rFonts w:ascii="Arial" w:hAnsi="Arial" w:cs="Arial"/>
          <w:color w:val="000000"/>
          <w:lang w:eastAsia="es-GT"/>
        </w:rPr>
        <w:t xml:space="preserve"> sitios web</w:t>
      </w:r>
      <w:r w:rsidR="00006797">
        <w:rPr>
          <w:rFonts w:ascii="Arial" w:hAnsi="Arial" w:cs="Arial"/>
          <w:color w:val="000000"/>
          <w:lang w:eastAsia="es-GT"/>
        </w:rPr>
        <w:t>,</w:t>
      </w:r>
      <w:r w:rsidR="00636FF9" w:rsidRPr="00726D9A">
        <w:rPr>
          <w:rFonts w:ascii="Arial" w:hAnsi="Arial" w:cs="Arial"/>
          <w:color w:val="000000"/>
          <w:lang w:eastAsia="es-GT"/>
        </w:rPr>
        <w:t xml:space="preserve"> el uso de aplicaciones de teletrabajo, educación en línea y compras en línea</w:t>
      </w:r>
      <w:r w:rsidR="00EE3CE6">
        <w:rPr>
          <w:rFonts w:ascii="Arial" w:hAnsi="Arial" w:cs="Arial"/>
          <w:color w:val="000000"/>
          <w:lang w:eastAsia="es-GT"/>
        </w:rPr>
        <w:t>, que evidencian y</w:t>
      </w:r>
      <w:r w:rsidR="00636FF9" w:rsidRPr="00726D9A">
        <w:rPr>
          <w:rFonts w:ascii="Arial" w:hAnsi="Arial" w:cs="Arial"/>
          <w:color w:val="000000"/>
          <w:lang w:eastAsia="es-GT"/>
        </w:rPr>
        <w:t xml:space="preserve"> revelan un significativo aumento del uso de soluciones digitales.</w:t>
      </w:r>
    </w:p>
    <w:p w14:paraId="2D594130" w14:textId="77777777" w:rsidR="00EE3CE6" w:rsidRPr="00361059" w:rsidRDefault="00EE3CE6" w:rsidP="002B1D0B">
      <w:pPr>
        <w:pStyle w:val="Prrafodelista"/>
        <w:spacing w:before="0" w:after="0"/>
        <w:ind w:left="425"/>
        <w:rPr>
          <w:rFonts w:ascii="Arial" w:hAnsi="Arial" w:cs="Arial"/>
          <w:color w:val="000000"/>
          <w:lang w:eastAsia="es-GT"/>
        </w:rPr>
      </w:pPr>
    </w:p>
    <w:p w14:paraId="3DE3D004" w14:textId="591194FE" w:rsidR="00636FF9" w:rsidRDefault="003E14F2" w:rsidP="002B1D0B">
      <w:pPr>
        <w:pStyle w:val="Prrafodelista"/>
        <w:spacing w:before="0" w:after="0"/>
        <w:ind w:left="425"/>
        <w:rPr>
          <w:rFonts w:ascii="Arial" w:hAnsi="Arial" w:cs="Arial"/>
          <w:color w:val="000000"/>
          <w:lang w:eastAsia="es-GT"/>
        </w:rPr>
      </w:pPr>
      <w:r w:rsidRPr="00726D9A">
        <w:rPr>
          <w:rFonts w:ascii="Arial" w:hAnsi="Arial" w:cs="Arial"/>
          <w:color w:val="000000"/>
          <w:lang w:eastAsia="es-GT"/>
        </w:rPr>
        <w:t xml:space="preserve">Como parte de las acciones de </w:t>
      </w:r>
      <w:r w:rsidR="00690F79">
        <w:rPr>
          <w:rFonts w:ascii="Arial" w:hAnsi="Arial" w:cs="Arial"/>
          <w:color w:val="000000"/>
          <w:lang w:eastAsia="es-GT"/>
        </w:rPr>
        <w:t>G</w:t>
      </w:r>
      <w:r w:rsidRPr="00726D9A">
        <w:rPr>
          <w:rFonts w:ascii="Arial" w:hAnsi="Arial" w:cs="Arial"/>
          <w:color w:val="000000"/>
          <w:lang w:eastAsia="es-GT"/>
        </w:rPr>
        <w:t xml:space="preserve">obierno </w:t>
      </w:r>
      <w:r w:rsidR="00690F79">
        <w:rPr>
          <w:rFonts w:ascii="Arial" w:hAnsi="Arial" w:cs="Arial"/>
          <w:color w:val="000000"/>
          <w:lang w:eastAsia="es-GT"/>
        </w:rPr>
        <w:t>A</w:t>
      </w:r>
      <w:r w:rsidRPr="00726D9A">
        <w:rPr>
          <w:rFonts w:ascii="Arial" w:hAnsi="Arial" w:cs="Arial"/>
          <w:color w:val="000000"/>
          <w:lang w:eastAsia="es-GT"/>
        </w:rPr>
        <w:t xml:space="preserve">bierto y </w:t>
      </w:r>
      <w:r w:rsidR="00690F79">
        <w:rPr>
          <w:rFonts w:ascii="Arial" w:hAnsi="Arial" w:cs="Arial"/>
          <w:color w:val="000000"/>
          <w:lang w:eastAsia="es-GT"/>
        </w:rPr>
        <w:t>E</w:t>
      </w:r>
      <w:r w:rsidRPr="00726D9A">
        <w:rPr>
          <w:rFonts w:ascii="Arial" w:hAnsi="Arial" w:cs="Arial"/>
          <w:color w:val="000000"/>
          <w:lang w:eastAsia="es-GT"/>
        </w:rPr>
        <w:t>lectrónico, se pretende que con las actividades realizadas se pueda alcanzar las 5 recomendaciones para mejorar trámites</w:t>
      </w:r>
      <w:r w:rsidR="003C3FC8">
        <w:rPr>
          <w:rFonts w:ascii="Arial" w:hAnsi="Arial" w:cs="Arial"/>
          <w:color w:val="000000"/>
          <w:lang w:eastAsia="es-GT"/>
        </w:rPr>
        <w:t>,</w:t>
      </w:r>
      <w:r w:rsidRPr="00726D9A">
        <w:rPr>
          <w:rFonts w:ascii="Arial" w:hAnsi="Arial" w:cs="Arial"/>
          <w:color w:val="000000"/>
          <w:lang w:eastAsia="es-GT"/>
        </w:rPr>
        <w:t xml:space="preserve"> sugeridas por el Banco Interamericano de Desarrollo en su documento</w:t>
      </w:r>
      <w:r w:rsidR="003C3FC8">
        <w:rPr>
          <w:rFonts w:ascii="Arial" w:hAnsi="Arial" w:cs="Arial"/>
          <w:color w:val="000000"/>
          <w:lang w:eastAsia="es-GT"/>
        </w:rPr>
        <w:t xml:space="preserve"> </w:t>
      </w:r>
      <w:r w:rsidR="003C3FC8" w:rsidRPr="000F32A3">
        <w:rPr>
          <w:rFonts w:ascii="Arial" w:hAnsi="Arial" w:cs="Arial"/>
        </w:rPr>
        <w:t>"</w:t>
      </w:r>
      <w:r w:rsidR="003C3FC8">
        <w:rPr>
          <w:rFonts w:ascii="Arial" w:hAnsi="Arial" w:cs="Arial"/>
        </w:rPr>
        <w:t>E</w:t>
      </w:r>
      <w:r w:rsidR="003C3FC8" w:rsidRPr="000F32A3">
        <w:rPr>
          <w:rFonts w:ascii="Arial" w:hAnsi="Arial" w:cs="Arial"/>
        </w:rPr>
        <w:t>l fin del trámite eterno</w:t>
      </w:r>
      <w:r w:rsidR="003C3FC8">
        <w:rPr>
          <w:rFonts w:ascii="Arial" w:hAnsi="Arial" w:cs="Arial"/>
        </w:rPr>
        <w:t>: ciudadanos, burocracia y gobierno digital</w:t>
      </w:r>
      <w:r w:rsidR="003C3FC8" w:rsidRPr="000F32A3">
        <w:rPr>
          <w:rFonts w:ascii="Arial" w:hAnsi="Arial" w:cs="Arial"/>
        </w:rPr>
        <w:t>”, (</w:t>
      </w:r>
      <w:r w:rsidR="003C3FC8">
        <w:rPr>
          <w:rFonts w:ascii="Arial" w:hAnsi="Arial" w:cs="Arial"/>
        </w:rPr>
        <w:t xml:space="preserve">Roseth, B.; Reyes, A.; </w:t>
      </w:r>
      <w:proofErr w:type="spellStart"/>
      <w:r w:rsidR="003C3FC8">
        <w:rPr>
          <w:rFonts w:ascii="Arial" w:hAnsi="Arial" w:cs="Arial"/>
        </w:rPr>
        <w:t>Sant</w:t>
      </w:r>
      <w:r w:rsidR="003C3FC8" w:rsidRPr="0062461C">
        <w:rPr>
          <w:rFonts w:ascii="Arial" w:hAnsi="Arial" w:cs="Arial"/>
        </w:rPr>
        <w:t>i</w:t>
      </w:r>
      <w:r w:rsidR="0081577E" w:rsidRPr="0062461C">
        <w:rPr>
          <w:rFonts w:ascii="Arial" w:hAnsi="Arial" w:cs="Arial"/>
        </w:rPr>
        <w:t>s</w:t>
      </w:r>
      <w:r w:rsidR="003C3FC8" w:rsidRPr="0062461C">
        <w:rPr>
          <w:rFonts w:ascii="Arial" w:hAnsi="Arial" w:cs="Arial"/>
        </w:rPr>
        <w:t>o</w:t>
      </w:r>
      <w:proofErr w:type="spellEnd"/>
      <w:r w:rsidR="003C3FC8">
        <w:rPr>
          <w:rFonts w:ascii="Arial" w:hAnsi="Arial" w:cs="Arial"/>
        </w:rPr>
        <w:t xml:space="preserve"> C.; </w:t>
      </w:r>
      <w:r w:rsidR="003C3FC8" w:rsidRPr="000F32A3">
        <w:rPr>
          <w:rFonts w:ascii="Arial" w:hAnsi="Arial" w:cs="Arial"/>
        </w:rPr>
        <w:t xml:space="preserve">BID, 2018), </w:t>
      </w:r>
      <w:r w:rsidRPr="00726D9A">
        <w:rPr>
          <w:rFonts w:ascii="Arial" w:hAnsi="Arial" w:cs="Arial"/>
          <w:color w:val="000000"/>
          <w:lang w:eastAsia="es-GT"/>
        </w:rPr>
        <w:t>l</w:t>
      </w:r>
      <w:r w:rsidR="003C3FC8">
        <w:rPr>
          <w:rFonts w:ascii="Arial" w:hAnsi="Arial" w:cs="Arial"/>
          <w:color w:val="000000"/>
          <w:lang w:eastAsia="es-GT"/>
        </w:rPr>
        <w:t>a</w:t>
      </w:r>
      <w:r w:rsidRPr="00726D9A">
        <w:rPr>
          <w:rFonts w:ascii="Arial" w:hAnsi="Arial" w:cs="Arial"/>
          <w:color w:val="000000"/>
          <w:lang w:eastAsia="es-GT"/>
        </w:rPr>
        <w:t>s cuales son: 1</w:t>
      </w:r>
      <w:r w:rsidR="00F63924">
        <w:rPr>
          <w:rFonts w:ascii="Arial" w:hAnsi="Arial" w:cs="Arial"/>
          <w:color w:val="000000"/>
          <w:lang w:eastAsia="es-GT"/>
        </w:rPr>
        <w:t>.</w:t>
      </w:r>
      <w:r w:rsidRPr="00726D9A">
        <w:rPr>
          <w:rFonts w:ascii="Arial" w:hAnsi="Arial" w:cs="Arial"/>
          <w:color w:val="000000"/>
          <w:lang w:eastAsia="es-GT"/>
        </w:rPr>
        <w:t xml:space="preserve"> </w:t>
      </w:r>
      <w:r w:rsidR="00F63924">
        <w:rPr>
          <w:rFonts w:ascii="Arial" w:hAnsi="Arial" w:cs="Arial"/>
          <w:color w:val="000000"/>
          <w:lang w:eastAsia="es-GT"/>
        </w:rPr>
        <w:t>C</w:t>
      </w:r>
      <w:r w:rsidRPr="00726D9A">
        <w:rPr>
          <w:rFonts w:ascii="Arial" w:hAnsi="Arial" w:cs="Arial"/>
          <w:color w:val="000000"/>
          <w:lang w:eastAsia="es-GT"/>
        </w:rPr>
        <w:t>onocer la experiencia ciudadana con los trámites</w:t>
      </w:r>
      <w:r w:rsidR="00F63924">
        <w:rPr>
          <w:rFonts w:ascii="Arial" w:hAnsi="Arial" w:cs="Arial"/>
          <w:color w:val="000000"/>
          <w:lang w:eastAsia="es-GT"/>
        </w:rPr>
        <w:t>,</w:t>
      </w:r>
      <w:r w:rsidRPr="00726D9A">
        <w:rPr>
          <w:rFonts w:ascii="Arial" w:hAnsi="Arial" w:cs="Arial"/>
          <w:color w:val="000000"/>
          <w:lang w:eastAsia="es-GT"/>
        </w:rPr>
        <w:t xml:space="preserve"> 2</w:t>
      </w:r>
      <w:r w:rsidR="00F63924">
        <w:rPr>
          <w:rFonts w:ascii="Arial" w:hAnsi="Arial" w:cs="Arial"/>
          <w:color w:val="000000"/>
          <w:lang w:eastAsia="es-GT"/>
        </w:rPr>
        <w:t>.</w:t>
      </w:r>
      <w:r w:rsidRPr="00726D9A">
        <w:rPr>
          <w:rFonts w:ascii="Arial" w:hAnsi="Arial" w:cs="Arial"/>
          <w:color w:val="000000"/>
          <w:lang w:eastAsia="es-GT"/>
        </w:rPr>
        <w:t xml:space="preserve"> Eliminar los trámites que sean posibles</w:t>
      </w:r>
      <w:r w:rsidR="00F63924">
        <w:rPr>
          <w:rFonts w:ascii="Arial" w:hAnsi="Arial" w:cs="Arial"/>
          <w:color w:val="000000"/>
          <w:lang w:eastAsia="es-GT"/>
        </w:rPr>
        <w:t>,</w:t>
      </w:r>
      <w:r w:rsidRPr="00726D9A">
        <w:rPr>
          <w:rFonts w:ascii="Arial" w:hAnsi="Arial" w:cs="Arial"/>
          <w:color w:val="000000"/>
          <w:lang w:eastAsia="es-GT"/>
        </w:rPr>
        <w:t xml:space="preserve"> 3</w:t>
      </w:r>
      <w:r w:rsidR="00F63924">
        <w:rPr>
          <w:rFonts w:ascii="Arial" w:hAnsi="Arial" w:cs="Arial"/>
          <w:color w:val="000000"/>
          <w:lang w:eastAsia="es-GT"/>
        </w:rPr>
        <w:t>.</w:t>
      </w:r>
      <w:r w:rsidRPr="00726D9A">
        <w:rPr>
          <w:rFonts w:ascii="Arial" w:hAnsi="Arial" w:cs="Arial"/>
          <w:color w:val="000000"/>
          <w:lang w:eastAsia="es-GT"/>
        </w:rPr>
        <w:t xml:space="preserve"> Rediseñar los trámites con la experiencia ciudadana en mente</w:t>
      </w:r>
      <w:r w:rsidR="00F63924">
        <w:rPr>
          <w:rFonts w:ascii="Arial" w:hAnsi="Arial" w:cs="Arial"/>
          <w:color w:val="000000"/>
          <w:lang w:eastAsia="es-GT"/>
        </w:rPr>
        <w:t>,</w:t>
      </w:r>
      <w:r w:rsidRPr="00726D9A">
        <w:rPr>
          <w:rFonts w:ascii="Arial" w:hAnsi="Arial" w:cs="Arial"/>
          <w:color w:val="000000"/>
          <w:lang w:eastAsia="es-GT"/>
        </w:rPr>
        <w:t xml:space="preserve"> 4</w:t>
      </w:r>
      <w:r w:rsidR="00F63924">
        <w:rPr>
          <w:rFonts w:ascii="Arial" w:hAnsi="Arial" w:cs="Arial"/>
          <w:color w:val="000000"/>
          <w:lang w:eastAsia="es-GT"/>
        </w:rPr>
        <w:t>.</w:t>
      </w:r>
      <w:r w:rsidRPr="00726D9A">
        <w:rPr>
          <w:rFonts w:ascii="Arial" w:hAnsi="Arial" w:cs="Arial"/>
          <w:color w:val="000000"/>
          <w:lang w:eastAsia="es-GT"/>
        </w:rPr>
        <w:t xml:space="preserve"> Facilitar el acceso a los trámites digitales y por último 5</w:t>
      </w:r>
      <w:r w:rsidR="00F63924">
        <w:rPr>
          <w:rFonts w:ascii="Arial" w:hAnsi="Arial" w:cs="Arial"/>
          <w:color w:val="000000"/>
          <w:lang w:eastAsia="es-GT"/>
        </w:rPr>
        <w:t>.</w:t>
      </w:r>
      <w:r w:rsidRPr="00726D9A">
        <w:rPr>
          <w:rFonts w:ascii="Arial" w:hAnsi="Arial" w:cs="Arial"/>
          <w:color w:val="000000"/>
          <w:lang w:eastAsia="es-GT"/>
        </w:rPr>
        <w:t xml:space="preserve"> </w:t>
      </w:r>
      <w:r w:rsidR="00460810">
        <w:rPr>
          <w:rFonts w:ascii="Arial" w:hAnsi="Arial" w:cs="Arial"/>
          <w:color w:val="000000"/>
          <w:lang w:eastAsia="es-GT"/>
        </w:rPr>
        <w:t>I</w:t>
      </w:r>
      <w:r w:rsidRPr="00726D9A">
        <w:rPr>
          <w:rFonts w:ascii="Arial" w:hAnsi="Arial" w:cs="Arial"/>
          <w:color w:val="000000"/>
          <w:lang w:eastAsia="es-GT"/>
        </w:rPr>
        <w:t>nvertir en prestación presencial de calidad. Todos son objetivos en los cuales la Comisión</w:t>
      </w:r>
      <w:r w:rsidR="00A735DF">
        <w:rPr>
          <w:rFonts w:ascii="Arial" w:hAnsi="Arial" w:cs="Arial"/>
          <w:color w:val="000000"/>
          <w:lang w:eastAsia="es-GT"/>
        </w:rPr>
        <w:t xml:space="preserve"> GAE</w:t>
      </w:r>
      <w:r w:rsidR="003C3FC8">
        <w:rPr>
          <w:rFonts w:ascii="Arial" w:hAnsi="Arial" w:cs="Arial"/>
          <w:color w:val="000000"/>
          <w:lang w:eastAsia="es-GT"/>
        </w:rPr>
        <w:t>,</w:t>
      </w:r>
      <w:r w:rsidRPr="00726D9A">
        <w:rPr>
          <w:rFonts w:ascii="Arial" w:hAnsi="Arial" w:cs="Arial"/>
          <w:color w:val="000000"/>
          <w:lang w:eastAsia="es-GT"/>
        </w:rPr>
        <w:t xml:space="preserve"> trabaja de forma indirecta con la ciudadanía</w:t>
      </w:r>
      <w:r w:rsidR="003C3FC8">
        <w:rPr>
          <w:rFonts w:ascii="Arial" w:hAnsi="Arial" w:cs="Arial"/>
          <w:color w:val="000000"/>
          <w:lang w:eastAsia="es-GT"/>
        </w:rPr>
        <w:t xml:space="preserve"> </w:t>
      </w:r>
      <w:r w:rsidR="003C3FC8" w:rsidRPr="00F364F8">
        <w:rPr>
          <w:rFonts w:ascii="Arial" w:hAnsi="Arial" w:cs="Arial"/>
          <w:lang w:eastAsia="es-GT"/>
        </w:rPr>
        <w:t xml:space="preserve">guatemalteca, por medio del </w:t>
      </w:r>
      <w:r w:rsidR="003C3FC8" w:rsidRPr="00F364F8">
        <w:rPr>
          <w:rFonts w:ascii="Arial" w:hAnsi="Arial" w:cs="Arial"/>
          <w:lang w:eastAsia="es-GT"/>
        </w:rPr>
        <w:lastRenderedPageBreak/>
        <w:t xml:space="preserve">acompañamiento y apoyo que se da a las instituciones del Organismo Ejecutivo, </w:t>
      </w:r>
      <w:r w:rsidRPr="00F364F8">
        <w:rPr>
          <w:rFonts w:ascii="Arial" w:hAnsi="Arial" w:cs="Arial"/>
          <w:lang w:eastAsia="es-GT"/>
        </w:rPr>
        <w:t>en temas de gobierno abierto</w:t>
      </w:r>
      <w:r w:rsidR="00E14998">
        <w:rPr>
          <w:rFonts w:ascii="Arial" w:hAnsi="Arial" w:cs="Arial"/>
          <w:lang w:eastAsia="es-GT"/>
        </w:rPr>
        <w:t xml:space="preserve"> y </w:t>
      </w:r>
      <w:r w:rsidRPr="00F364F8">
        <w:rPr>
          <w:rFonts w:ascii="Arial" w:hAnsi="Arial" w:cs="Arial"/>
          <w:lang w:eastAsia="es-GT"/>
        </w:rPr>
        <w:t>electrónico.</w:t>
      </w:r>
    </w:p>
    <w:p w14:paraId="0C11C3E9" w14:textId="77777777" w:rsidR="00B44E89" w:rsidRDefault="00B44E89" w:rsidP="002B1D0B">
      <w:pPr>
        <w:pStyle w:val="Prrafodelista"/>
        <w:spacing w:before="0" w:after="0"/>
        <w:ind w:left="425"/>
        <w:rPr>
          <w:rFonts w:ascii="Arial" w:hAnsi="Arial" w:cs="Arial"/>
          <w:color w:val="000000"/>
          <w:lang w:eastAsia="es-GT"/>
        </w:rPr>
      </w:pPr>
    </w:p>
    <w:p w14:paraId="79E7A434" w14:textId="77777777" w:rsidR="007C764D" w:rsidRDefault="007C764D" w:rsidP="002B1D0B">
      <w:pPr>
        <w:pStyle w:val="Prrafodelista"/>
        <w:spacing w:before="0" w:after="0"/>
        <w:ind w:left="425"/>
        <w:rPr>
          <w:rFonts w:ascii="Arial" w:hAnsi="Arial" w:cs="Arial"/>
          <w:color w:val="000000"/>
          <w:lang w:eastAsia="es-GT"/>
        </w:rPr>
      </w:pPr>
    </w:p>
    <w:p w14:paraId="720CC10E" w14:textId="19A319F8" w:rsidR="003874F1" w:rsidRPr="006838CA" w:rsidRDefault="00251177" w:rsidP="002B1D0B">
      <w:pPr>
        <w:pStyle w:val="Prrafodelista"/>
        <w:spacing w:before="0" w:after="0"/>
        <w:ind w:left="425"/>
        <w:rPr>
          <w:rFonts w:ascii="Arial" w:hAnsi="Arial" w:cs="Arial"/>
          <w:color w:val="FF0000"/>
          <w:lang w:eastAsia="es-GT"/>
        </w:rPr>
      </w:pPr>
      <w:r w:rsidRPr="007C764D">
        <w:rPr>
          <w:rFonts w:ascii="Arial" w:hAnsi="Arial" w:cs="Arial"/>
          <w:color w:val="000000"/>
          <w:lang w:eastAsia="es-GT"/>
        </w:rPr>
        <w:t>M</w:t>
      </w:r>
      <w:r w:rsidR="003874F1" w:rsidRPr="007C764D">
        <w:rPr>
          <w:rFonts w:ascii="Arial" w:hAnsi="Arial" w:cs="Arial"/>
          <w:color w:val="000000"/>
          <w:lang w:eastAsia="es-GT"/>
        </w:rPr>
        <w:t xml:space="preserve">odelo </w:t>
      </w:r>
      <w:r w:rsidR="0094039F" w:rsidRPr="007C764D">
        <w:rPr>
          <w:rFonts w:ascii="Arial" w:hAnsi="Arial" w:cs="Arial"/>
          <w:color w:val="000000"/>
          <w:lang w:eastAsia="es-GT"/>
        </w:rPr>
        <w:t>L</w:t>
      </w:r>
      <w:r w:rsidR="003874F1" w:rsidRPr="007C764D">
        <w:rPr>
          <w:rFonts w:ascii="Arial" w:hAnsi="Arial" w:cs="Arial"/>
          <w:color w:val="000000"/>
          <w:lang w:eastAsia="es-GT"/>
        </w:rPr>
        <w:t xml:space="preserve">ógico de la </w:t>
      </w:r>
      <w:r w:rsidR="0094039F" w:rsidRPr="007C764D">
        <w:rPr>
          <w:rFonts w:ascii="Arial" w:hAnsi="Arial" w:cs="Arial"/>
          <w:color w:val="000000"/>
          <w:lang w:eastAsia="es-GT"/>
        </w:rPr>
        <w:t>E</w:t>
      </w:r>
      <w:r w:rsidR="003874F1" w:rsidRPr="007C764D">
        <w:rPr>
          <w:rFonts w:ascii="Arial" w:hAnsi="Arial" w:cs="Arial"/>
          <w:color w:val="000000"/>
          <w:lang w:eastAsia="es-GT"/>
        </w:rPr>
        <w:t>strategia de la Comisión</w:t>
      </w:r>
      <w:r w:rsidR="00690F79" w:rsidRPr="007C764D">
        <w:rPr>
          <w:rFonts w:ascii="Arial" w:hAnsi="Arial" w:cs="Arial"/>
          <w:color w:val="000000"/>
          <w:lang w:eastAsia="es-GT"/>
        </w:rPr>
        <w:t xml:space="preserve"> GAE</w:t>
      </w:r>
      <w:r w:rsidR="0094039F" w:rsidRPr="007C764D">
        <w:rPr>
          <w:rFonts w:ascii="Arial" w:hAnsi="Arial" w:cs="Arial"/>
          <w:color w:val="000000"/>
          <w:lang w:eastAsia="es-GT"/>
        </w:rPr>
        <w:t>, es el siguiente</w:t>
      </w:r>
      <w:r w:rsidR="003874F1" w:rsidRPr="007C764D">
        <w:rPr>
          <w:rFonts w:ascii="Arial" w:hAnsi="Arial" w:cs="Arial"/>
          <w:color w:val="000000"/>
          <w:lang w:eastAsia="es-GT"/>
        </w:rPr>
        <w:t>:</w:t>
      </w:r>
      <w:r w:rsidR="003874F1" w:rsidRPr="00726D9A">
        <w:rPr>
          <w:rFonts w:ascii="Arial" w:hAnsi="Arial" w:cs="Arial"/>
          <w:color w:val="000000"/>
          <w:lang w:eastAsia="es-GT"/>
        </w:rPr>
        <w:t xml:space="preserve"> </w:t>
      </w:r>
      <w:r w:rsidR="005E38A9" w:rsidRPr="00A04013">
        <w:rPr>
          <w:rFonts w:ascii="Arial" w:hAnsi="Arial" w:cs="Arial"/>
          <w:color w:val="ED7D31" w:themeColor="accent2"/>
          <w:lang w:eastAsia="es-GT"/>
        </w:rPr>
        <w:t xml:space="preserve"> </w:t>
      </w:r>
    </w:p>
    <w:p w14:paraId="551573F9" w14:textId="77777777" w:rsidR="007668A7" w:rsidRPr="00726D9A" w:rsidRDefault="007668A7" w:rsidP="00636FF9">
      <w:pPr>
        <w:pStyle w:val="Prrafodelista"/>
        <w:spacing w:before="0" w:after="0"/>
        <w:ind w:left="1095"/>
        <w:rPr>
          <w:rFonts w:ascii="Arial" w:hAnsi="Arial" w:cs="Arial"/>
          <w:color w:val="000000"/>
          <w:lang w:eastAsia="es-GT"/>
        </w:rPr>
      </w:pPr>
    </w:p>
    <w:bookmarkStart w:id="38" w:name="_MON_1710824462"/>
    <w:bookmarkEnd w:id="38"/>
    <w:p w14:paraId="2FBAFE27" w14:textId="5E3CF46D" w:rsidR="007668A7" w:rsidRPr="0062461C" w:rsidRDefault="00360C60" w:rsidP="0062461C">
      <w:pPr>
        <w:spacing w:before="0" w:after="0"/>
        <w:ind w:left="-284"/>
        <w:rPr>
          <w:rFonts w:ascii="Arial" w:hAnsi="Arial" w:cs="Arial"/>
          <w:color w:val="1D1D1B"/>
          <w:sz w:val="14"/>
          <w:szCs w:val="14"/>
        </w:rPr>
      </w:pPr>
      <w:r>
        <w:rPr>
          <w:rFonts w:ascii="Arial" w:hAnsi="Arial" w:cs="Arial"/>
          <w:color w:val="000000"/>
          <w:lang w:eastAsia="es-GT"/>
        </w:rPr>
        <w:object w:dxaOrig="13702" w:dyaOrig="6893" w14:anchorId="2C7CB444">
          <v:shape id="_x0000_i1029" type="#_x0000_t75" style="width:511.75pt;height:255.75pt" o:ole="">
            <v:imagedata r:id="rId46" o:title=""/>
          </v:shape>
          <o:OLEObject Type="Embed" ProgID="Excel.Sheet.12" ShapeID="_x0000_i1029" DrawAspect="Content" ObjectID="_1805784185" r:id="rId47"/>
        </w:object>
      </w:r>
      <w:r w:rsidR="003874F1" w:rsidRPr="00726D9A">
        <w:rPr>
          <w:rFonts w:ascii="Arial" w:hAnsi="Arial" w:cs="Arial"/>
          <w:b/>
          <w:color w:val="1D1D1B"/>
          <w:sz w:val="14"/>
          <w:szCs w:val="14"/>
        </w:rPr>
        <w:t xml:space="preserve">Fuente: </w:t>
      </w:r>
      <w:r w:rsidR="003874F1" w:rsidRPr="00726D9A">
        <w:rPr>
          <w:rFonts w:ascii="Arial" w:hAnsi="Arial" w:cs="Arial"/>
          <w:color w:val="1D1D1B"/>
          <w:sz w:val="14"/>
          <w:szCs w:val="14"/>
        </w:rPr>
        <w:t>Elaboración Unidad de Planificación.</w:t>
      </w:r>
    </w:p>
    <w:p w14:paraId="11528235" w14:textId="2559E879" w:rsidR="00483B17" w:rsidRDefault="00483B17" w:rsidP="007668A7">
      <w:pPr>
        <w:spacing w:before="0" w:after="0"/>
        <w:ind w:left="-284"/>
        <w:rPr>
          <w:rFonts w:ascii="Arial" w:hAnsi="Arial" w:cs="Arial"/>
          <w:color w:val="1D1D1B"/>
        </w:rPr>
      </w:pPr>
    </w:p>
    <w:p w14:paraId="55E0F9B2" w14:textId="15789494" w:rsidR="00E53DEC" w:rsidRPr="00837BB1" w:rsidRDefault="00E53DEC" w:rsidP="000C77DF">
      <w:pPr>
        <w:pStyle w:val="Ttulo2"/>
        <w:numPr>
          <w:ilvl w:val="1"/>
          <w:numId w:val="12"/>
        </w:numPr>
        <w:ind w:left="993" w:hanging="568"/>
        <w:jc w:val="left"/>
      </w:pPr>
      <w:bookmarkStart w:id="39" w:name="_Toc165285773"/>
      <w:r w:rsidRPr="00837BB1">
        <w:t>Análisis de Actores</w:t>
      </w:r>
      <w:bookmarkEnd w:id="39"/>
      <w:r w:rsidR="00AD61CB" w:rsidRPr="00837BB1">
        <w:t xml:space="preserve">  </w:t>
      </w:r>
    </w:p>
    <w:p w14:paraId="7A699DBD" w14:textId="77777777" w:rsidR="0013529B" w:rsidRDefault="0013529B" w:rsidP="002B1D0B">
      <w:pPr>
        <w:pStyle w:val="Prrafodelista"/>
        <w:spacing w:before="0" w:after="0"/>
        <w:ind w:left="425"/>
        <w:rPr>
          <w:rFonts w:ascii="Arial" w:hAnsi="Arial" w:cs="Arial"/>
          <w:color w:val="000000"/>
          <w:lang w:eastAsia="es-GT"/>
        </w:rPr>
      </w:pPr>
    </w:p>
    <w:p w14:paraId="06BD0B8D" w14:textId="538387F1" w:rsidR="00211783" w:rsidRPr="00726D9A" w:rsidRDefault="00211783" w:rsidP="002B1D0B">
      <w:pPr>
        <w:pStyle w:val="Prrafodelista"/>
        <w:spacing w:before="0" w:after="0"/>
        <w:ind w:left="425"/>
        <w:rPr>
          <w:rFonts w:ascii="Arial" w:hAnsi="Arial" w:cs="Arial"/>
          <w:color w:val="000000"/>
          <w:lang w:eastAsia="es-GT"/>
        </w:rPr>
      </w:pPr>
      <w:r w:rsidRPr="006E28B2">
        <w:rPr>
          <w:rFonts w:ascii="Arial" w:hAnsi="Arial" w:cs="Arial"/>
          <w:color w:val="000000"/>
          <w:lang w:eastAsia="es-GT"/>
        </w:rPr>
        <w:t>El proceso de análisis de la situación</w:t>
      </w:r>
      <w:r w:rsidR="006C6FD7" w:rsidRPr="006E28B2">
        <w:rPr>
          <w:rFonts w:ascii="Arial" w:hAnsi="Arial" w:cs="Arial"/>
          <w:color w:val="000000"/>
          <w:lang w:eastAsia="es-GT"/>
        </w:rPr>
        <w:t>,</w:t>
      </w:r>
      <w:r w:rsidRPr="006E28B2">
        <w:rPr>
          <w:rFonts w:ascii="Arial" w:hAnsi="Arial" w:cs="Arial"/>
          <w:color w:val="000000"/>
          <w:lang w:eastAsia="es-GT"/>
        </w:rPr>
        <w:t xml:space="preserve"> determina que siendo un espacio político</w:t>
      </w:r>
      <w:r w:rsidR="00973DF3" w:rsidRPr="006E28B2">
        <w:rPr>
          <w:rFonts w:ascii="Arial" w:hAnsi="Arial" w:cs="Arial"/>
          <w:color w:val="000000"/>
          <w:lang w:eastAsia="es-GT"/>
        </w:rPr>
        <w:t>,</w:t>
      </w:r>
      <w:r w:rsidRPr="006E28B2">
        <w:rPr>
          <w:rFonts w:ascii="Arial" w:hAnsi="Arial" w:cs="Arial"/>
          <w:color w:val="000000"/>
          <w:lang w:eastAsia="es-GT"/>
        </w:rPr>
        <w:t xml:space="preserve"> se debe incluir la identificación de actores institucionales o diferentes grupos de interés (</w:t>
      </w:r>
      <w:r w:rsidR="006252F0" w:rsidRPr="006E28B2">
        <w:rPr>
          <w:rFonts w:ascii="Arial" w:hAnsi="Arial" w:cs="Arial"/>
          <w:color w:val="000000"/>
          <w:lang w:eastAsia="es-GT"/>
        </w:rPr>
        <w:t xml:space="preserve">público y </w:t>
      </w:r>
      <w:r w:rsidRPr="006E28B2">
        <w:rPr>
          <w:rFonts w:ascii="Arial" w:hAnsi="Arial" w:cs="Arial"/>
          <w:color w:val="000000"/>
          <w:lang w:eastAsia="es-GT"/>
        </w:rPr>
        <w:t>privado)</w:t>
      </w:r>
      <w:r w:rsidR="00C3065D" w:rsidRPr="006E28B2">
        <w:rPr>
          <w:rFonts w:ascii="Arial" w:hAnsi="Arial" w:cs="Arial"/>
          <w:color w:val="000000"/>
          <w:lang w:eastAsia="es-GT"/>
        </w:rPr>
        <w:t xml:space="preserve">, </w:t>
      </w:r>
      <w:r w:rsidR="00C3065D" w:rsidRPr="006E28B2">
        <w:rPr>
          <w:rFonts w:ascii="Arial" w:hAnsi="Arial" w:cs="Arial"/>
          <w:lang w:eastAsia="es-GT"/>
        </w:rPr>
        <w:t>así</w:t>
      </w:r>
      <w:r w:rsidRPr="006E28B2">
        <w:rPr>
          <w:rFonts w:ascii="Arial" w:hAnsi="Arial" w:cs="Arial"/>
          <w:lang w:eastAsia="es-GT"/>
        </w:rPr>
        <w:t xml:space="preserve"> como </w:t>
      </w:r>
      <w:r w:rsidRPr="006E28B2">
        <w:rPr>
          <w:rFonts w:ascii="Arial" w:hAnsi="Arial" w:cs="Arial"/>
          <w:color w:val="000000"/>
          <w:lang w:eastAsia="es-GT"/>
        </w:rPr>
        <w:t xml:space="preserve">la sociedad civil, </w:t>
      </w:r>
      <w:r w:rsidR="006C6FD7" w:rsidRPr="006E28B2">
        <w:rPr>
          <w:rFonts w:ascii="Arial" w:hAnsi="Arial" w:cs="Arial"/>
          <w:color w:val="000000"/>
          <w:lang w:eastAsia="es-GT"/>
        </w:rPr>
        <w:t>quienes</w:t>
      </w:r>
      <w:r w:rsidRPr="006E28B2">
        <w:rPr>
          <w:rFonts w:ascii="Arial" w:hAnsi="Arial" w:cs="Arial"/>
          <w:color w:val="000000"/>
          <w:lang w:eastAsia="es-GT"/>
        </w:rPr>
        <w:t xml:space="preserve"> desarrollan sus actividades en un ámbito territorial e institucional específico</w:t>
      </w:r>
      <w:r w:rsidR="00C6477F" w:rsidRPr="006E28B2">
        <w:rPr>
          <w:rFonts w:ascii="Arial" w:hAnsi="Arial" w:cs="Arial"/>
          <w:color w:val="000000"/>
          <w:lang w:eastAsia="es-GT"/>
        </w:rPr>
        <w:t>;</w:t>
      </w:r>
      <w:r w:rsidRPr="006E28B2">
        <w:rPr>
          <w:rFonts w:ascii="Arial" w:hAnsi="Arial" w:cs="Arial"/>
          <w:color w:val="000000"/>
          <w:lang w:eastAsia="es-GT"/>
        </w:rPr>
        <w:t xml:space="preserve"> </w:t>
      </w:r>
      <w:r w:rsidR="00C6477F" w:rsidRPr="006E28B2">
        <w:rPr>
          <w:rFonts w:ascii="Arial" w:hAnsi="Arial" w:cs="Arial"/>
          <w:color w:val="000000"/>
          <w:lang w:eastAsia="es-GT"/>
        </w:rPr>
        <w:t>ejerciendo</w:t>
      </w:r>
      <w:r w:rsidRPr="006E28B2">
        <w:rPr>
          <w:rFonts w:ascii="Arial" w:hAnsi="Arial" w:cs="Arial"/>
          <w:color w:val="000000"/>
          <w:lang w:eastAsia="es-GT"/>
        </w:rPr>
        <w:t xml:space="preserve"> de alguna manera</w:t>
      </w:r>
      <w:r w:rsidR="00C6477F" w:rsidRPr="006E28B2">
        <w:rPr>
          <w:rFonts w:ascii="Arial" w:hAnsi="Arial" w:cs="Arial"/>
          <w:color w:val="000000"/>
          <w:lang w:eastAsia="es-GT"/>
        </w:rPr>
        <w:t>,</w:t>
      </w:r>
      <w:r w:rsidRPr="006E28B2">
        <w:rPr>
          <w:rFonts w:ascii="Arial" w:hAnsi="Arial" w:cs="Arial"/>
          <w:color w:val="000000"/>
          <w:lang w:eastAsia="es-GT"/>
        </w:rPr>
        <w:t xml:space="preserve"> </w:t>
      </w:r>
      <w:r w:rsidR="00C6477F" w:rsidRPr="006E28B2">
        <w:rPr>
          <w:rFonts w:ascii="Arial" w:hAnsi="Arial" w:cs="Arial"/>
          <w:color w:val="000000"/>
          <w:lang w:eastAsia="es-GT"/>
        </w:rPr>
        <w:t xml:space="preserve">la </w:t>
      </w:r>
      <w:r w:rsidRPr="006E28B2">
        <w:rPr>
          <w:rFonts w:ascii="Arial" w:hAnsi="Arial" w:cs="Arial"/>
          <w:color w:val="000000"/>
          <w:lang w:eastAsia="es-GT"/>
        </w:rPr>
        <w:t>fiscalización de las actividades desarrolladas por la Comisión</w:t>
      </w:r>
      <w:r w:rsidR="001F6CBB" w:rsidRPr="006E28B2">
        <w:rPr>
          <w:rFonts w:ascii="Arial" w:hAnsi="Arial" w:cs="Arial"/>
          <w:color w:val="000000"/>
          <w:lang w:eastAsia="es-GT"/>
        </w:rPr>
        <w:t xml:space="preserve"> GAE</w:t>
      </w:r>
      <w:r w:rsidRPr="006E28B2">
        <w:rPr>
          <w:rFonts w:ascii="Arial" w:hAnsi="Arial" w:cs="Arial"/>
          <w:color w:val="000000"/>
          <w:lang w:eastAsia="es-GT"/>
        </w:rPr>
        <w:t xml:space="preserve"> en el marco de sus funciones</w:t>
      </w:r>
      <w:r w:rsidR="00C6477F" w:rsidRPr="006E28B2">
        <w:rPr>
          <w:rFonts w:ascii="Arial" w:hAnsi="Arial" w:cs="Arial"/>
          <w:color w:val="000000"/>
          <w:lang w:eastAsia="es-GT"/>
        </w:rPr>
        <w:t>;</w:t>
      </w:r>
      <w:r w:rsidRPr="006E28B2">
        <w:rPr>
          <w:rFonts w:ascii="Arial" w:hAnsi="Arial" w:cs="Arial"/>
          <w:color w:val="000000"/>
          <w:lang w:eastAsia="es-GT"/>
        </w:rPr>
        <w:t xml:space="preserve"> específicamente</w:t>
      </w:r>
      <w:r w:rsidR="00C6477F" w:rsidRPr="006E28B2">
        <w:rPr>
          <w:rFonts w:ascii="Arial" w:hAnsi="Arial" w:cs="Arial"/>
          <w:color w:val="000000"/>
          <w:lang w:eastAsia="es-GT"/>
        </w:rPr>
        <w:t>,</w:t>
      </w:r>
      <w:r w:rsidRPr="006E28B2">
        <w:rPr>
          <w:rFonts w:ascii="Arial" w:hAnsi="Arial" w:cs="Arial"/>
          <w:color w:val="000000"/>
          <w:lang w:eastAsia="es-GT"/>
        </w:rPr>
        <w:t xml:space="preserve"> en todas aquellas acciones relacionadas con tratados y convenios ratificados por el Estado de Guatemala en materia de gobierno abierto y electrónico</w:t>
      </w:r>
      <w:r w:rsidRPr="00726D9A">
        <w:rPr>
          <w:rFonts w:ascii="Arial" w:hAnsi="Arial" w:cs="Arial"/>
          <w:color w:val="000000"/>
          <w:lang w:eastAsia="es-GT"/>
        </w:rPr>
        <w:t xml:space="preserve">. </w:t>
      </w:r>
    </w:p>
    <w:p w14:paraId="1D70DC51" w14:textId="77777777" w:rsidR="00211783" w:rsidRPr="00726D9A" w:rsidRDefault="00211783" w:rsidP="002B1D0B">
      <w:pPr>
        <w:pStyle w:val="Prrafodelista"/>
        <w:spacing w:before="0" w:after="0"/>
        <w:ind w:left="95"/>
        <w:rPr>
          <w:rFonts w:ascii="Arial" w:hAnsi="Arial" w:cs="Arial"/>
          <w:color w:val="000000"/>
          <w:lang w:eastAsia="es-GT"/>
        </w:rPr>
      </w:pPr>
    </w:p>
    <w:p w14:paraId="0DC0DCD5" w14:textId="36254190" w:rsidR="00211783" w:rsidRPr="00726D9A" w:rsidRDefault="00211783" w:rsidP="002B1D0B">
      <w:pPr>
        <w:pStyle w:val="Prrafodelista"/>
        <w:spacing w:before="0" w:after="0"/>
        <w:ind w:left="425"/>
        <w:rPr>
          <w:rFonts w:ascii="Arial" w:hAnsi="Arial" w:cs="Arial"/>
          <w:color w:val="000000"/>
          <w:lang w:eastAsia="es-GT"/>
        </w:rPr>
      </w:pPr>
      <w:r w:rsidRPr="00726D9A">
        <w:rPr>
          <w:rFonts w:ascii="Arial" w:hAnsi="Arial" w:cs="Arial"/>
          <w:color w:val="000000"/>
          <w:lang w:eastAsia="es-GT"/>
        </w:rPr>
        <w:t>Este reconocimiento o identificación de grupos de interés, es vital para poder delimitar claramente con cuál de ellos se trabajará en un marco de la colaboración</w:t>
      </w:r>
      <w:r w:rsidR="006252F0">
        <w:rPr>
          <w:rFonts w:ascii="Arial" w:hAnsi="Arial" w:cs="Arial"/>
          <w:color w:val="000000"/>
          <w:lang w:eastAsia="es-GT"/>
        </w:rPr>
        <w:t>,</w:t>
      </w:r>
      <w:r w:rsidRPr="00726D9A">
        <w:rPr>
          <w:rFonts w:ascii="Arial" w:hAnsi="Arial" w:cs="Arial"/>
          <w:color w:val="000000"/>
          <w:lang w:eastAsia="es-GT"/>
        </w:rPr>
        <w:t xml:space="preserve"> corresponsabilidad</w:t>
      </w:r>
      <w:r w:rsidR="006252F0">
        <w:rPr>
          <w:rFonts w:ascii="Arial" w:hAnsi="Arial" w:cs="Arial"/>
          <w:color w:val="000000"/>
          <w:lang w:eastAsia="es-GT"/>
        </w:rPr>
        <w:t xml:space="preserve"> y </w:t>
      </w:r>
      <w:r w:rsidRPr="00726D9A">
        <w:rPr>
          <w:rFonts w:ascii="Arial" w:hAnsi="Arial" w:cs="Arial"/>
          <w:color w:val="000000"/>
          <w:lang w:eastAsia="es-GT"/>
        </w:rPr>
        <w:t>que incidencia tienen en los productos y subproductos que entrega la Comisión</w:t>
      </w:r>
      <w:r w:rsidR="006252F0">
        <w:rPr>
          <w:rFonts w:ascii="Arial" w:hAnsi="Arial" w:cs="Arial"/>
          <w:color w:val="000000"/>
          <w:lang w:eastAsia="es-GT"/>
        </w:rPr>
        <w:t xml:space="preserve"> GAE</w:t>
      </w:r>
      <w:r w:rsidRPr="00726D9A">
        <w:rPr>
          <w:rFonts w:ascii="Arial" w:hAnsi="Arial" w:cs="Arial"/>
          <w:color w:val="000000"/>
          <w:lang w:eastAsia="es-GT"/>
        </w:rPr>
        <w:t xml:space="preserve">.  </w:t>
      </w:r>
    </w:p>
    <w:p w14:paraId="3AE47CD8" w14:textId="77777777" w:rsidR="00211783" w:rsidRPr="00726D9A" w:rsidRDefault="00211783" w:rsidP="002B1D0B">
      <w:pPr>
        <w:pStyle w:val="Prrafodelista"/>
        <w:spacing w:before="0" w:after="0"/>
        <w:ind w:left="95"/>
        <w:rPr>
          <w:rFonts w:ascii="Arial" w:hAnsi="Arial" w:cs="Arial"/>
          <w:color w:val="000000"/>
          <w:lang w:eastAsia="es-GT"/>
        </w:rPr>
      </w:pPr>
    </w:p>
    <w:p w14:paraId="100702BB" w14:textId="64B8DEAA" w:rsidR="003874F1" w:rsidRDefault="00211783" w:rsidP="002B1D0B">
      <w:pPr>
        <w:pStyle w:val="Prrafodelista"/>
        <w:spacing w:before="0" w:after="0"/>
        <w:ind w:left="425"/>
        <w:rPr>
          <w:rFonts w:ascii="Arial" w:hAnsi="Arial" w:cs="Arial"/>
          <w:color w:val="000000"/>
          <w:lang w:eastAsia="es-GT"/>
        </w:rPr>
      </w:pPr>
      <w:r w:rsidRPr="00726D9A">
        <w:rPr>
          <w:rFonts w:ascii="Arial" w:hAnsi="Arial" w:cs="Arial"/>
          <w:color w:val="000000"/>
          <w:lang w:eastAsia="es-GT"/>
        </w:rPr>
        <w:t>De acuerdo con la naturaleza de las funciones de la Comisión</w:t>
      </w:r>
      <w:r w:rsidR="007668A7">
        <w:rPr>
          <w:rFonts w:ascii="Arial" w:hAnsi="Arial" w:cs="Arial"/>
          <w:color w:val="000000"/>
          <w:lang w:eastAsia="es-GT"/>
        </w:rPr>
        <w:t xml:space="preserve"> GAE</w:t>
      </w:r>
      <w:r w:rsidR="00B96291">
        <w:rPr>
          <w:rFonts w:ascii="Arial" w:hAnsi="Arial" w:cs="Arial"/>
          <w:color w:val="000000"/>
          <w:lang w:eastAsia="es-GT"/>
        </w:rPr>
        <w:t>,</w:t>
      </w:r>
      <w:r w:rsidRPr="00726D9A">
        <w:rPr>
          <w:rFonts w:ascii="Arial" w:hAnsi="Arial" w:cs="Arial"/>
          <w:color w:val="000000"/>
          <w:lang w:eastAsia="es-GT"/>
        </w:rPr>
        <w:t xml:space="preserve"> establecidas en </w:t>
      </w:r>
      <w:r w:rsidR="00150492">
        <w:rPr>
          <w:rFonts w:ascii="Arial" w:hAnsi="Arial" w:cs="Arial"/>
          <w:color w:val="000000"/>
          <w:lang w:eastAsia="es-GT"/>
        </w:rPr>
        <w:t>mandato legal</w:t>
      </w:r>
      <w:r w:rsidRPr="00726D9A">
        <w:rPr>
          <w:rFonts w:ascii="Arial" w:hAnsi="Arial" w:cs="Arial"/>
          <w:color w:val="000000"/>
          <w:lang w:eastAsia="es-GT"/>
        </w:rPr>
        <w:t xml:space="preserve">, que define una nueva visión institucional, se </w:t>
      </w:r>
      <w:r w:rsidRPr="00726D9A">
        <w:rPr>
          <w:rFonts w:ascii="Arial" w:hAnsi="Arial" w:cs="Arial"/>
          <w:color w:val="000000"/>
          <w:lang w:eastAsia="es-GT"/>
        </w:rPr>
        <w:lastRenderedPageBreak/>
        <w:t>analizaron un conjunto de actores que están relacionados o vinculados con el que hacer de la misma, los cuales se muestran a continuación:</w:t>
      </w:r>
    </w:p>
    <w:p w14:paraId="602FBF37" w14:textId="6615162B" w:rsidR="001471F8" w:rsidRDefault="00EC7B8D" w:rsidP="001471F8">
      <w:pPr>
        <w:spacing w:before="0" w:after="200" w:line="276" w:lineRule="auto"/>
        <w:ind w:left="708" w:firstLine="708"/>
        <w:rPr>
          <w:rFonts w:ascii="Arial" w:hAnsi="Arial" w:cs="Arial"/>
          <w:b/>
          <w:color w:val="1D1D1B"/>
          <w:sz w:val="14"/>
          <w:szCs w:val="14"/>
        </w:rPr>
      </w:pPr>
      <w:r>
        <w:rPr>
          <w:rFonts w:ascii="Arial" w:hAnsi="Arial" w:cs="Arial"/>
          <w:noProof/>
          <w:color w:val="000000"/>
          <w:lang w:eastAsia="es-GT"/>
        </w:rPr>
        <w:object w:dxaOrig="1440" w:dyaOrig="1440" w14:anchorId="19DB5F5C">
          <v:shape id="_x0000_s2117" type="#_x0000_t75" style="position:absolute;left:0;text-align:left;margin-left:55.3pt;margin-top:2.15pt;width:283.9pt;height:196.85pt;z-index:251655178;mso-position-horizontal-relative:text;mso-position-vertical-relative:text" wrapcoords="929 751 782 939 684 1377 684 20661 1075 20723 4740 20723 18277 20723 18375 20723 18668 20035 18668 17468 10898 16779 17886 16779 18717 16654 18619 13523 17837 13398 10849 12772 16420 12772 18668 12459 18717 9203 17446 9016 10800 8765 15052 8765 18668 8327 18717 5134 17642 5009 10751 4758 12999 4758 18668 4070 18717 939 17690 877 8699 751 929 751">
            <v:imagedata r:id="rId48" o:title=""/>
            <w10:wrap type="tight"/>
          </v:shape>
          <o:OLEObject Type="Embed" ProgID="Excel.Sheet.12" ShapeID="_x0000_s2117" DrawAspect="Content" ObjectID="_1805784192" r:id="rId49"/>
        </w:object>
      </w:r>
    </w:p>
    <w:p w14:paraId="5D321442" w14:textId="77777777" w:rsidR="001471F8" w:rsidRDefault="001471F8" w:rsidP="001471F8">
      <w:pPr>
        <w:spacing w:before="0" w:after="200" w:line="276" w:lineRule="auto"/>
        <w:ind w:left="708" w:firstLine="708"/>
        <w:rPr>
          <w:rFonts w:ascii="Arial" w:hAnsi="Arial" w:cs="Arial"/>
          <w:b/>
          <w:color w:val="1D1D1B"/>
          <w:sz w:val="14"/>
          <w:szCs w:val="14"/>
        </w:rPr>
      </w:pPr>
    </w:p>
    <w:p w14:paraId="7589C66D" w14:textId="77777777" w:rsidR="001471F8" w:rsidRDefault="001471F8" w:rsidP="001471F8">
      <w:pPr>
        <w:spacing w:before="0" w:after="200" w:line="276" w:lineRule="auto"/>
        <w:ind w:left="708" w:firstLine="708"/>
        <w:rPr>
          <w:rFonts w:ascii="Arial" w:hAnsi="Arial" w:cs="Arial"/>
          <w:b/>
          <w:color w:val="1D1D1B"/>
          <w:sz w:val="14"/>
          <w:szCs w:val="14"/>
        </w:rPr>
      </w:pPr>
    </w:p>
    <w:p w14:paraId="074DBDEF" w14:textId="77777777" w:rsidR="001471F8" w:rsidRDefault="001471F8" w:rsidP="001471F8">
      <w:pPr>
        <w:spacing w:before="0" w:after="200" w:line="276" w:lineRule="auto"/>
        <w:ind w:left="708" w:firstLine="708"/>
        <w:rPr>
          <w:rFonts w:ascii="Arial" w:hAnsi="Arial" w:cs="Arial"/>
          <w:b/>
          <w:color w:val="1D1D1B"/>
          <w:sz w:val="14"/>
          <w:szCs w:val="14"/>
        </w:rPr>
      </w:pPr>
    </w:p>
    <w:p w14:paraId="52FC937B" w14:textId="77777777" w:rsidR="001471F8" w:rsidRDefault="001471F8" w:rsidP="001471F8">
      <w:pPr>
        <w:spacing w:before="0" w:after="200" w:line="276" w:lineRule="auto"/>
        <w:ind w:left="708" w:firstLine="708"/>
        <w:rPr>
          <w:rFonts w:ascii="Arial" w:hAnsi="Arial" w:cs="Arial"/>
          <w:b/>
          <w:color w:val="1D1D1B"/>
          <w:sz w:val="14"/>
          <w:szCs w:val="14"/>
        </w:rPr>
      </w:pPr>
    </w:p>
    <w:p w14:paraId="682417ED" w14:textId="77777777" w:rsidR="001471F8" w:rsidRDefault="001471F8" w:rsidP="001471F8">
      <w:pPr>
        <w:spacing w:before="0" w:after="200" w:line="276" w:lineRule="auto"/>
        <w:ind w:left="708" w:firstLine="708"/>
        <w:rPr>
          <w:rFonts w:ascii="Arial" w:hAnsi="Arial" w:cs="Arial"/>
          <w:b/>
          <w:color w:val="1D1D1B"/>
          <w:sz w:val="14"/>
          <w:szCs w:val="14"/>
        </w:rPr>
      </w:pPr>
    </w:p>
    <w:p w14:paraId="4084CB73" w14:textId="77777777" w:rsidR="001471F8" w:rsidRDefault="001471F8" w:rsidP="001471F8">
      <w:pPr>
        <w:spacing w:before="0" w:after="200" w:line="276" w:lineRule="auto"/>
        <w:ind w:left="708" w:firstLine="708"/>
        <w:rPr>
          <w:rFonts w:ascii="Arial" w:hAnsi="Arial" w:cs="Arial"/>
          <w:b/>
          <w:color w:val="1D1D1B"/>
          <w:sz w:val="14"/>
          <w:szCs w:val="14"/>
        </w:rPr>
      </w:pPr>
    </w:p>
    <w:p w14:paraId="1127BC09" w14:textId="151A01CF" w:rsidR="001471F8" w:rsidRDefault="00C060EB" w:rsidP="001471F8">
      <w:pPr>
        <w:spacing w:before="0" w:after="200" w:line="276" w:lineRule="auto"/>
        <w:ind w:left="708" w:firstLine="708"/>
        <w:rPr>
          <w:rFonts w:ascii="Arial" w:hAnsi="Arial" w:cs="Arial"/>
          <w:b/>
          <w:color w:val="1D1D1B"/>
          <w:sz w:val="14"/>
          <w:szCs w:val="14"/>
        </w:rPr>
      </w:pPr>
      <w:r>
        <w:rPr>
          <w:rFonts w:ascii="Arial" w:hAnsi="Arial" w:cs="Arial"/>
          <w:b/>
          <w:noProof/>
          <w:color w:val="1D1D1B"/>
          <w:sz w:val="14"/>
          <w:szCs w:val="14"/>
        </w:rPr>
        <mc:AlternateContent>
          <mc:Choice Requires="wps">
            <w:drawing>
              <wp:anchor distT="0" distB="0" distL="114300" distR="114300" simplePos="0" relativeHeight="251662848" behindDoc="0" locked="0" layoutInCell="1" allowOverlap="1" wp14:anchorId="6B1FA68C" wp14:editId="2863B454">
                <wp:simplePos x="0" y="0"/>
                <wp:positionH relativeFrom="column">
                  <wp:posOffset>2506980</wp:posOffset>
                </wp:positionH>
                <wp:positionV relativeFrom="paragraph">
                  <wp:posOffset>69215</wp:posOffset>
                </wp:positionV>
                <wp:extent cx="324000" cy="0"/>
                <wp:effectExtent l="0" t="76200" r="19050" b="95250"/>
                <wp:wrapNone/>
                <wp:docPr id="96621826" name="Conector recto de flecha 2"/>
                <wp:cNvGraphicFramePr/>
                <a:graphic xmlns:a="http://schemas.openxmlformats.org/drawingml/2006/main">
                  <a:graphicData uri="http://schemas.microsoft.com/office/word/2010/wordprocessingShape">
                    <wps:wsp>
                      <wps:cNvCnPr/>
                      <wps:spPr>
                        <a:xfrm>
                          <a:off x="0" y="0"/>
                          <a:ext cx="324000" cy="0"/>
                        </a:xfrm>
                        <a:prstGeom prst="straightConnector1">
                          <a:avLst/>
                        </a:prstGeom>
                        <a:ln w="6350">
                          <a:tailEnd type="stealt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A8D8EC0" id="_x0000_t32" coordsize="21600,21600" o:spt="32" o:oned="t" path="m,l21600,21600e" filled="f">
                <v:path arrowok="t" fillok="f" o:connecttype="none"/>
                <o:lock v:ext="edit" shapetype="t"/>
              </v:shapetype>
              <v:shape id="Conector recto de flecha 2" o:spid="_x0000_s1026" type="#_x0000_t32" style="position:absolute;margin-left:197.4pt;margin-top:5.45pt;width:25.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" strokecolor="black [3200]" strokeweight=".5pt">
                <v:stroke endarrow="classic" joinstyle="miter"/>
              </v:shape>
            </w:pict>
          </mc:Fallback>
        </mc:AlternateContent>
      </w:r>
    </w:p>
    <w:p w14:paraId="156F5B8E" w14:textId="77777777" w:rsidR="001471F8" w:rsidRDefault="001471F8" w:rsidP="001471F8">
      <w:pPr>
        <w:spacing w:before="0" w:after="200" w:line="276" w:lineRule="auto"/>
        <w:ind w:left="708" w:firstLine="708"/>
        <w:rPr>
          <w:rFonts w:ascii="Arial" w:hAnsi="Arial" w:cs="Arial"/>
          <w:b/>
          <w:color w:val="1D1D1B"/>
          <w:sz w:val="14"/>
          <w:szCs w:val="14"/>
        </w:rPr>
      </w:pPr>
    </w:p>
    <w:p w14:paraId="73496255" w14:textId="1BBBE7B8" w:rsidR="001471F8" w:rsidRDefault="001471F8" w:rsidP="001471F8">
      <w:pPr>
        <w:spacing w:before="0" w:after="200" w:line="276" w:lineRule="auto"/>
        <w:ind w:left="708" w:firstLine="708"/>
        <w:rPr>
          <w:rFonts w:ascii="Arial" w:hAnsi="Arial" w:cs="Arial"/>
          <w:b/>
          <w:color w:val="1D1D1B"/>
          <w:sz w:val="14"/>
          <w:szCs w:val="14"/>
        </w:rPr>
      </w:pPr>
    </w:p>
    <w:p w14:paraId="39024A80" w14:textId="302B8FCE" w:rsidR="001471F8" w:rsidRDefault="00C71AD8" w:rsidP="001471F8">
      <w:pPr>
        <w:spacing w:before="0" w:after="200" w:line="276" w:lineRule="auto"/>
        <w:ind w:left="708" w:firstLine="708"/>
        <w:rPr>
          <w:rFonts w:ascii="Arial" w:hAnsi="Arial" w:cs="Arial"/>
          <w:color w:val="1D1D1B"/>
          <w:sz w:val="14"/>
          <w:szCs w:val="14"/>
        </w:rPr>
      </w:pPr>
      <w:r w:rsidRPr="00C71AD8">
        <w:rPr>
          <w:noProof/>
        </w:rPr>
        <w:drawing>
          <wp:anchor distT="0" distB="0" distL="114300" distR="114300" simplePos="0" relativeHeight="251656704" behindDoc="1" locked="0" layoutInCell="1" allowOverlap="1" wp14:anchorId="01B2A1FA" wp14:editId="7A71B53D">
            <wp:simplePos x="0" y="0"/>
            <wp:positionH relativeFrom="column">
              <wp:posOffset>177800</wp:posOffset>
            </wp:positionH>
            <wp:positionV relativeFrom="paragraph">
              <wp:posOffset>219710</wp:posOffset>
            </wp:positionV>
            <wp:extent cx="5956300" cy="3144520"/>
            <wp:effectExtent l="0" t="0" r="6350" b="0"/>
            <wp:wrapTight wrapText="bothSides">
              <wp:wrapPolygon edited="0">
                <wp:start x="0" y="0"/>
                <wp:lineTo x="0" y="21460"/>
                <wp:lineTo x="21554" y="21460"/>
                <wp:lineTo x="21554" y="0"/>
                <wp:lineTo x="0" y="0"/>
              </wp:wrapPolygon>
            </wp:wrapTight>
            <wp:docPr id="34403023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56300" cy="3144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71F8">
        <w:rPr>
          <w:rFonts w:ascii="Arial" w:hAnsi="Arial" w:cs="Arial"/>
          <w:b/>
          <w:color w:val="1D1D1B"/>
          <w:sz w:val="14"/>
          <w:szCs w:val="14"/>
        </w:rPr>
        <w:t>F</w:t>
      </w:r>
      <w:r w:rsidR="001471F8" w:rsidRPr="00726D9A">
        <w:rPr>
          <w:rFonts w:ascii="Arial" w:hAnsi="Arial" w:cs="Arial"/>
          <w:b/>
          <w:color w:val="1D1D1B"/>
          <w:sz w:val="14"/>
          <w:szCs w:val="14"/>
        </w:rPr>
        <w:t xml:space="preserve">uente: </w:t>
      </w:r>
      <w:r w:rsidR="001471F8" w:rsidRPr="00726D9A">
        <w:rPr>
          <w:rFonts w:ascii="Arial" w:hAnsi="Arial" w:cs="Arial"/>
          <w:color w:val="1D1D1B"/>
          <w:sz w:val="14"/>
          <w:szCs w:val="14"/>
        </w:rPr>
        <w:t>Elaboración Unidad de Planificación.</w:t>
      </w:r>
    </w:p>
    <w:p w14:paraId="3342A60F" w14:textId="71531785" w:rsidR="00412B10" w:rsidRDefault="00EB2DBC" w:rsidP="00187AB7">
      <w:pPr>
        <w:spacing w:before="0" w:after="200" w:line="276" w:lineRule="auto"/>
        <w:ind w:left="342" w:firstLine="708"/>
        <w:rPr>
          <w:rFonts w:ascii="Arial" w:hAnsi="Arial" w:cs="Arial"/>
          <w:color w:val="1D1D1B"/>
          <w:sz w:val="14"/>
          <w:szCs w:val="14"/>
        </w:rPr>
      </w:pPr>
      <w:r w:rsidRPr="00726D9A">
        <w:rPr>
          <w:rFonts w:ascii="Arial" w:hAnsi="Arial" w:cs="Arial"/>
          <w:b/>
          <w:color w:val="1D1D1B"/>
          <w:sz w:val="14"/>
          <w:szCs w:val="14"/>
        </w:rPr>
        <w:t xml:space="preserve">Fuente: </w:t>
      </w:r>
      <w:r w:rsidRPr="00726D9A">
        <w:rPr>
          <w:rFonts w:ascii="Arial" w:hAnsi="Arial" w:cs="Arial"/>
          <w:color w:val="1D1D1B"/>
          <w:sz w:val="14"/>
          <w:szCs w:val="14"/>
        </w:rPr>
        <w:t>Elaboración Unidad de Planificación.</w:t>
      </w:r>
    </w:p>
    <w:p w14:paraId="37F8EAA2" w14:textId="27EAA5A8" w:rsidR="001C25EE" w:rsidRPr="008C6E8C" w:rsidRDefault="001C25EE" w:rsidP="002B1D0B">
      <w:pPr>
        <w:pStyle w:val="Prrafodelista"/>
        <w:spacing w:before="0" w:after="0"/>
        <w:ind w:left="432"/>
        <w:rPr>
          <w:rFonts w:ascii="Arial" w:hAnsi="Arial" w:cs="Arial"/>
          <w:color w:val="000000"/>
          <w:lang w:eastAsia="es-GT"/>
        </w:rPr>
      </w:pPr>
      <w:r w:rsidRPr="000E13EC">
        <w:rPr>
          <w:rFonts w:ascii="Arial" w:hAnsi="Arial" w:cs="Arial"/>
          <w:color w:val="000000"/>
          <w:lang w:eastAsia="es-GT"/>
        </w:rPr>
        <w:t xml:space="preserve">Según el análisis de actores realizado, no hay actores que obstaculicen el trabajo de la Comisión GAE, ya que el mismo se enmarca en apoyar, acompañar y coordinar acciones de los Ministerios y dependencias del Organismo Ejecutivo, en temas de Gobierno </w:t>
      </w:r>
      <w:r w:rsidR="008C6E8C" w:rsidRPr="000E13EC">
        <w:rPr>
          <w:rFonts w:ascii="Arial" w:hAnsi="Arial" w:cs="Arial"/>
          <w:color w:val="000000"/>
          <w:lang w:eastAsia="es-GT"/>
        </w:rPr>
        <w:t>A</w:t>
      </w:r>
      <w:r w:rsidRPr="000E13EC">
        <w:rPr>
          <w:rFonts w:ascii="Arial" w:hAnsi="Arial" w:cs="Arial"/>
          <w:color w:val="000000"/>
          <w:lang w:eastAsia="es-GT"/>
        </w:rPr>
        <w:t xml:space="preserve">bierto, </w:t>
      </w:r>
      <w:r w:rsidR="00C86813" w:rsidRPr="000E13EC">
        <w:rPr>
          <w:rFonts w:ascii="Arial" w:hAnsi="Arial" w:cs="Arial"/>
          <w:color w:val="000000"/>
          <w:lang w:eastAsia="es-GT"/>
        </w:rPr>
        <w:t xml:space="preserve">Gobierno </w:t>
      </w:r>
      <w:r w:rsidR="008C6E8C" w:rsidRPr="000E13EC">
        <w:rPr>
          <w:rFonts w:ascii="Arial" w:hAnsi="Arial" w:cs="Arial"/>
          <w:color w:val="000000"/>
          <w:lang w:eastAsia="es-GT"/>
        </w:rPr>
        <w:t>E</w:t>
      </w:r>
      <w:r w:rsidRPr="000E13EC">
        <w:rPr>
          <w:rFonts w:ascii="Arial" w:hAnsi="Arial" w:cs="Arial"/>
          <w:color w:val="000000"/>
          <w:lang w:eastAsia="es-GT"/>
        </w:rPr>
        <w:t xml:space="preserve">lectrónico </w:t>
      </w:r>
      <w:r w:rsidR="00B96291" w:rsidRPr="000E13EC">
        <w:rPr>
          <w:rFonts w:ascii="Arial" w:hAnsi="Arial" w:cs="Arial"/>
          <w:color w:val="000000"/>
          <w:lang w:eastAsia="es-GT"/>
        </w:rPr>
        <w:t>y acompañamiento en la</w:t>
      </w:r>
      <w:r w:rsidRPr="000E13EC">
        <w:rPr>
          <w:rFonts w:ascii="Arial" w:hAnsi="Arial" w:cs="Arial"/>
          <w:color w:val="000000"/>
          <w:lang w:eastAsia="es-GT"/>
        </w:rPr>
        <w:t xml:space="preserve"> implementación del Decreto No. 5-2021 “Ley para la Simplificación de Requisitos y Trámites Administrativos”.</w:t>
      </w:r>
    </w:p>
    <w:p w14:paraId="2A491D19" w14:textId="77777777" w:rsidR="0062461C" w:rsidRPr="008C6E8C" w:rsidRDefault="0062461C" w:rsidP="008C6E8C">
      <w:pPr>
        <w:pStyle w:val="Prrafodelista"/>
        <w:spacing w:before="0" w:after="0"/>
        <w:ind w:left="284"/>
        <w:rPr>
          <w:rFonts w:ascii="Arial" w:hAnsi="Arial" w:cs="Arial"/>
          <w:color w:val="000000"/>
          <w:lang w:eastAsia="es-GT"/>
        </w:rPr>
      </w:pPr>
    </w:p>
    <w:p w14:paraId="3B2400C6" w14:textId="036FC52F" w:rsidR="003D399E" w:rsidRPr="007B5DD1" w:rsidRDefault="003D399E" w:rsidP="007B5DD1">
      <w:pPr>
        <w:pStyle w:val="Ttulo1"/>
        <w:numPr>
          <w:ilvl w:val="0"/>
          <w:numId w:val="0"/>
        </w:numPr>
        <w:ind w:left="432"/>
      </w:pPr>
      <w:bookmarkStart w:id="40" w:name="_Toc139359502"/>
      <w:bookmarkStart w:id="41" w:name="_Toc139359550"/>
      <w:bookmarkStart w:id="42" w:name="_Toc165285774"/>
      <w:r w:rsidRPr="007B5DD1">
        <w:lastRenderedPageBreak/>
        <w:t>CAPITULO I</w:t>
      </w:r>
      <w:bookmarkEnd w:id="40"/>
      <w:bookmarkEnd w:id="41"/>
      <w:r w:rsidR="00A87C2D">
        <w:t>V</w:t>
      </w:r>
      <w:bookmarkEnd w:id="42"/>
    </w:p>
    <w:p w14:paraId="72CD8C05" w14:textId="77777777" w:rsidR="004834D2" w:rsidRDefault="004834D2" w:rsidP="0062461C">
      <w:pPr>
        <w:pStyle w:val="Sinespaciado1"/>
        <w:rPr>
          <w:lang w:val="es-GT"/>
        </w:rPr>
      </w:pPr>
    </w:p>
    <w:p w14:paraId="6FEE4224" w14:textId="6999A1FB" w:rsidR="008605D7" w:rsidRPr="00ED2F4C" w:rsidRDefault="0046439E" w:rsidP="000C77DF">
      <w:pPr>
        <w:pStyle w:val="Ttulo2"/>
        <w:numPr>
          <w:ilvl w:val="0"/>
          <w:numId w:val="12"/>
        </w:numPr>
        <w:ind w:left="426"/>
        <w:jc w:val="left"/>
        <w:rPr>
          <w:sz w:val="28"/>
          <w:szCs w:val="28"/>
        </w:rPr>
      </w:pPr>
      <w:bookmarkStart w:id="43" w:name="_Toc165285775"/>
      <w:r w:rsidRPr="00ED2F4C">
        <w:rPr>
          <w:sz w:val="28"/>
          <w:szCs w:val="28"/>
        </w:rPr>
        <w:t>Marco Estratégico Institucional</w:t>
      </w:r>
      <w:bookmarkEnd w:id="43"/>
    </w:p>
    <w:p w14:paraId="30A4FA45" w14:textId="77777777" w:rsidR="008605D7" w:rsidRPr="008605D7" w:rsidRDefault="008605D7" w:rsidP="0062461C">
      <w:pPr>
        <w:pStyle w:val="Sinespaciado1"/>
        <w:rPr>
          <w:lang w:val="es-ES"/>
        </w:rPr>
      </w:pPr>
    </w:p>
    <w:p w14:paraId="32E04397" w14:textId="407AE29A" w:rsidR="008F4183" w:rsidRPr="008605D7" w:rsidRDefault="005B207C" w:rsidP="000C77DF">
      <w:pPr>
        <w:pStyle w:val="Ttulo2"/>
        <w:numPr>
          <w:ilvl w:val="1"/>
          <w:numId w:val="12"/>
        </w:numPr>
        <w:ind w:left="851"/>
        <w:jc w:val="left"/>
      </w:pPr>
      <w:bookmarkStart w:id="44" w:name="_Toc165285776"/>
      <w:r w:rsidRPr="008605D7">
        <w:t>Visión</w:t>
      </w:r>
      <w:bookmarkEnd w:id="44"/>
      <w:r w:rsidR="008F4183" w:rsidRPr="008605D7">
        <w:t xml:space="preserve"> </w:t>
      </w:r>
    </w:p>
    <w:p w14:paraId="5C77D13A" w14:textId="180FD80E" w:rsidR="00E07AD5" w:rsidRPr="00AD0619" w:rsidRDefault="00AD61CB" w:rsidP="008F4183">
      <w:pPr>
        <w:pStyle w:val="Prrafodelista"/>
        <w:spacing w:before="0" w:after="0" w:line="276" w:lineRule="auto"/>
        <w:ind w:left="1123"/>
        <w:rPr>
          <w:rFonts w:ascii="Arial" w:hAnsi="Arial" w:cs="Arial"/>
          <w:lang w:eastAsia="es-GT"/>
        </w:rPr>
      </w:pPr>
      <w:r w:rsidRPr="008F4183">
        <w:rPr>
          <w:rFonts w:ascii="Arial" w:hAnsi="Arial" w:cs="Arial"/>
          <w:b/>
          <w:bCs/>
          <w:color w:val="000000"/>
          <w:lang w:eastAsia="es-GT"/>
        </w:rPr>
        <w:t xml:space="preserve"> </w:t>
      </w:r>
    </w:p>
    <w:p w14:paraId="40EDB578" w14:textId="6135FACB" w:rsidR="00456F68" w:rsidRPr="006620BA" w:rsidRDefault="00456F68" w:rsidP="00DC0F3F">
      <w:pPr>
        <w:pStyle w:val="Prrafodelista"/>
        <w:spacing w:before="0" w:after="0"/>
        <w:ind w:left="426"/>
        <w:rPr>
          <w:rFonts w:ascii="Arial" w:hAnsi="Arial" w:cs="Arial"/>
          <w:lang w:eastAsia="es-GT"/>
        </w:rPr>
      </w:pPr>
      <w:r w:rsidRPr="00AD0619">
        <w:rPr>
          <w:rFonts w:ascii="Arial" w:hAnsi="Arial" w:cs="Arial"/>
          <w:lang w:eastAsia="es-GT"/>
        </w:rPr>
        <w:t>“</w:t>
      </w:r>
      <w:r w:rsidR="00D56AA1" w:rsidRPr="00AD0619">
        <w:rPr>
          <w:rFonts w:ascii="Arial" w:hAnsi="Arial" w:cs="Arial"/>
          <w:lang w:eastAsia="es-GT"/>
        </w:rPr>
        <w:t>Al 20</w:t>
      </w:r>
      <w:r w:rsidR="00BC5B85">
        <w:rPr>
          <w:rFonts w:ascii="Arial" w:hAnsi="Arial" w:cs="Arial"/>
          <w:lang w:eastAsia="es-GT"/>
        </w:rPr>
        <w:t>28</w:t>
      </w:r>
      <w:r w:rsidR="00D56AA1" w:rsidRPr="00AD0619">
        <w:rPr>
          <w:rFonts w:ascii="Arial" w:hAnsi="Arial" w:cs="Arial"/>
          <w:lang w:eastAsia="es-GT"/>
        </w:rPr>
        <w:t xml:space="preserve"> s</w:t>
      </w:r>
      <w:r w:rsidRPr="00AD0619">
        <w:rPr>
          <w:rFonts w:ascii="Arial" w:hAnsi="Arial" w:cs="Arial"/>
          <w:lang w:eastAsia="es-GT"/>
        </w:rPr>
        <w:t xml:space="preserve">er </w:t>
      </w:r>
      <w:r w:rsidRPr="006620BA">
        <w:rPr>
          <w:rFonts w:ascii="Arial" w:hAnsi="Arial" w:cs="Arial"/>
          <w:lang w:eastAsia="es-GT"/>
        </w:rPr>
        <w:t xml:space="preserve">la institución líder que impulsa el gobierno abierto, electrónico y la simplificación de trámites administrativos, para coadyuvar a una cultura de transparencia en el Organismo Ejecutivo, gestión pública efectiva y rendición de cuentas, promoviendo la democracia participativa, a través de la innovación tecnológica y mejora continua”. </w:t>
      </w:r>
    </w:p>
    <w:p w14:paraId="75B6789D" w14:textId="77777777" w:rsidR="00C33583" w:rsidRPr="006620BA" w:rsidRDefault="00C33583" w:rsidP="006252F0">
      <w:pPr>
        <w:pStyle w:val="Prrafodelista"/>
        <w:spacing w:before="0" w:after="0"/>
        <w:ind w:left="1123"/>
        <w:rPr>
          <w:rFonts w:ascii="Arial" w:hAnsi="Arial" w:cs="Arial"/>
          <w:lang w:eastAsia="es-GT"/>
        </w:rPr>
      </w:pPr>
    </w:p>
    <w:p w14:paraId="51B03107" w14:textId="3D05BA2B" w:rsidR="005B207C" w:rsidRPr="008605D7" w:rsidRDefault="005B207C" w:rsidP="000C77DF">
      <w:pPr>
        <w:pStyle w:val="Ttulo2"/>
        <w:numPr>
          <w:ilvl w:val="1"/>
          <w:numId w:val="12"/>
        </w:numPr>
        <w:ind w:left="993" w:hanging="567"/>
        <w:jc w:val="left"/>
      </w:pPr>
      <w:bookmarkStart w:id="45" w:name="_Toc165285777"/>
      <w:r w:rsidRPr="008605D7">
        <w:t>Misión</w:t>
      </w:r>
      <w:bookmarkEnd w:id="45"/>
    </w:p>
    <w:p w14:paraId="1FC3E8ED" w14:textId="77777777" w:rsidR="00E07AD5" w:rsidRPr="008C6E8C" w:rsidRDefault="00E07AD5" w:rsidP="008C6E8C">
      <w:pPr>
        <w:pStyle w:val="Prrafodelista"/>
        <w:spacing w:before="0" w:after="0"/>
        <w:ind w:left="284"/>
        <w:rPr>
          <w:rFonts w:ascii="Arial" w:hAnsi="Arial" w:cs="Arial"/>
          <w:lang w:eastAsia="es-GT"/>
        </w:rPr>
      </w:pPr>
    </w:p>
    <w:p w14:paraId="26EBA48C" w14:textId="77777777" w:rsidR="00C41921" w:rsidRPr="006620BA" w:rsidRDefault="00C41921" w:rsidP="00DC0F3F">
      <w:pPr>
        <w:pStyle w:val="Prrafodelista"/>
        <w:spacing w:before="0" w:after="0"/>
        <w:ind w:left="426"/>
        <w:rPr>
          <w:rFonts w:ascii="Arial" w:hAnsi="Arial" w:cs="Arial"/>
          <w:lang w:eastAsia="es-GT"/>
        </w:rPr>
      </w:pPr>
      <w:r w:rsidRPr="006620BA">
        <w:rPr>
          <w:rFonts w:ascii="Arial" w:hAnsi="Arial" w:cs="Arial"/>
          <w:lang w:eastAsia="es-GT"/>
        </w:rPr>
        <w:t>“Somos una Comisión Presidencial que busca a través de la integridad, impulsar la transparencia e innovación en el Organismo Ejecutivo, mediante una efectiva articulación interinstitucional, para la implementación de instrumentos nacionales e internacionales en materia de gobierno abierto, electrónico y la simplificación de trámites administrativos, bajo los principios de solidaridad, transparencia, probidad, eficacia, eficiencia, descentralización y participación ciudadana”.</w:t>
      </w:r>
    </w:p>
    <w:p w14:paraId="13D56ABF" w14:textId="77777777" w:rsidR="00BE3627" w:rsidRPr="008C6E8C" w:rsidRDefault="00BE3627" w:rsidP="00DC0F3F">
      <w:pPr>
        <w:pStyle w:val="Prrafodelista"/>
        <w:spacing w:before="0" w:after="0"/>
        <w:ind w:left="426"/>
        <w:rPr>
          <w:rFonts w:ascii="Arial" w:hAnsi="Arial" w:cs="Arial"/>
          <w:lang w:eastAsia="es-GT"/>
        </w:rPr>
      </w:pPr>
    </w:p>
    <w:p w14:paraId="06A552C2" w14:textId="48B7D759" w:rsidR="00BE3627" w:rsidRPr="008605D7" w:rsidRDefault="005B207C" w:rsidP="000C77DF">
      <w:pPr>
        <w:pStyle w:val="Ttulo2"/>
        <w:numPr>
          <w:ilvl w:val="1"/>
          <w:numId w:val="12"/>
        </w:numPr>
        <w:ind w:left="993" w:hanging="567"/>
        <w:jc w:val="left"/>
      </w:pPr>
      <w:bookmarkStart w:id="46" w:name="_Toc165285778"/>
      <w:r w:rsidRPr="008605D7">
        <w:t>Valores</w:t>
      </w:r>
      <w:bookmarkEnd w:id="46"/>
      <w:r w:rsidRPr="008605D7">
        <w:t xml:space="preserve"> </w:t>
      </w:r>
    </w:p>
    <w:p w14:paraId="4FCD568F" w14:textId="77777777" w:rsidR="0046184C" w:rsidRPr="0046184C" w:rsidRDefault="0046184C" w:rsidP="0046184C">
      <w:pPr>
        <w:pStyle w:val="Prrafodelista"/>
        <w:spacing w:before="0" w:after="0"/>
        <w:ind w:left="1123"/>
        <w:rPr>
          <w:rFonts w:ascii="Arial" w:hAnsi="Arial" w:cs="Arial"/>
          <w:color w:val="000000"/>
          <w:lang w:eastAsia="es-GT"/>
        </w:rPr>
      </w:pPr>
    </w:p>
    <w:p w14:paraId="1FD6969C" w14:textId="31B8A1D9" w:rsidR="00BE3627" w:rsidRPr="0003521E" w:rsidRDefault="00BE3627" w:rsidP="000C77DF">
      <w:pPr>
        <w:pStyle w:val="Prrafodelista"/>
        <w:numPr>
          <w:ilvl w:val="0"/>
          <w:numId w:val="3"/>
        </w:numPr>
        <w:spacing w:before="0" w:after="0"/>
        <w:ind w:left="851"/>
        <w:rPr>
          <w:rFonts w:ascii="Arial" w:hAnsi="Arial" w:cs="Arial"/>
          <w:b/>
          <w:bCs/>
          <w:color w:val="000000"/>
          <w:lang w:eastAsia="es-GT"/>
        </w:rPr>
      </w:pPr>
      <w:r w:rsidRPr="00726D9A">
        <w:rPr>
          <w:rFonts w:ascii="Arial" w:hAnsi="Arial" w:cs="Arial"/>
          <w:b/>
          <w:bCs/>
          <w:color w:val="000000"/>
          <w:lang w:eastAsia="es-GT"/>
        </w:rPr>
        <w:t xml:space="preserve">Transparencia: </w:t>
      </w:r>
      <w:r w:rsidRPr="0003521E">
        <w:rPr>
          <w:rFonts w:ascii="Arial" w:hAnsi="Arial" w:cs="Arial"/>
          <w:color w:val="000000"/>
          <w:lang w:eastAsia="es-GT"/>
        </w:rPr>
        <w:t xml:space="preserve">Permitirá </w:t>
      </w:r>
      <w:r w:rsidR="00D73E73" w:rsidRPr="0003521E">
        <w:rPr>
          <w:rFonts w:ascii="Arial" w:hAnsi="Arial" w:cs="Arial"/>
          <w:color w:val="000000"/>
          <w:lang w:eastAsia="es-GT"/>
        </w:rPr>
        <w:t>que se</w:t>
      </w:r>
      <w:r w:rsidRPr="0003521E">
        <w:rPr>
          <w:rFonts w:ascii="Arial" w:hAnsi="Arial" w:cs="Arial"/>
          <w:color w:val="000000"/>
          <w:lang w:eastAsia="es-GT"/>
        </w:rPr>
        <w:t xml:space="preserve"> entienda claramente el mensaje que les estamos enviando con nuestros planteamientos y acciones, sin ocultar nada, respetando las disposiciones internas con apego a las normas específicas. </w:t>
      </w:r>
    </w:p>
    <w:p w14:paraId="766515AE" w14:textId="77777777" w:rsidR="00BE3627" w:rsidRPr="0003521E" w:rsidRDefault="00BE3627" w:rsidP="00515A7F">
      <w:pPr>
        <w:pStyle w:val="Prrafodelista"/>
        <w:spacing w:before="0" w:after="0"/>
        <w:ind w:left="851" w:hanging="360"/>
        <w:rPr>
          <w:rFonts w:ascii="Arial" w:hAnsi="Arial" w:cs="Arial"/>
          <w:b/>
          <w:bCs/>
          <w:color w:val="000000"/>
          <w:lang w:eastAsia="es-GT"/>
        </w:rPr>
      </w:pPr>
    </w:p>
    <w:p w14:paraId="28BB8957" w14:textId="1AFE6BE3" w:rsidR="00BE3627" w:rsidRPr="0003521E" w:rsidRDefault="00BE3627" w:rsidP="000C77DF">
      <w:pPr>
        <w:pStyle w:val="Prrafodelista"/>
        <w:numPr>
          <w:ilvl w:val="0"/>
          <w:numId w:val="3"/>
        </w:numPr>
        <w:spacing w:before="0" w:after="0"/>
        <w:ind w:left="851"/>
        <w:rPr>
          <w:rFonts w:ascii="Arial" w:hAnsi="Arial" w:cs="Arial"/>
          <w:b/>
          <w:bCs/>
          <w:color w:val="000000"/>
          <w:lang w:eastAsia="es-GT"/>
        </w:rPr>
      </w:pPr>
      <w:r w:rsidRPr="0003521E">
        <w:rPr>
          <w:rFonts w:ascii="Arial" w:hAnsi="Arial" w:cs="Arial"/>
          <w:b/>
          <w:bCs/>
          <w:color w:val="000000"/>
          <w:lang w:eastAsia="es-GT"/>
        </w:rPr>
        <w:t xml:space="preserve">Integridad: </w:t>
      </w:r>
      <w:r w:rsidRPr="0003521E">
        <w:rPr>
          <w:rFonts w:ascii="Arial" w:hAnsi="Arial" w:cs="Arial"/>
          <w:color w:val="000000"/>
          <w:lang w:eastAsia="es-GT"/>
        </w:rPr>
        <w:t xml:space="preserve">Cualidad de actuar adecuadamente en todas las circunstancias, con el propósito de mejorar el entorno y con orientación hacia el bien y la construcción de la familia y la sociedad. </w:t>
      </w:r>
    </w:p>
    <w:p w14:paraId="1DA888DA" w14:textId="77777777" w:rsidR="00BE3627" w:rsidRPr="0003521E" w:rsidRDefault="00BE3627" w:rsidP="00515A7F">
      <w:pPr>
        <w:pStyle w:val="Prrafodelista"/>
        <w:spacing w:before="0" w:after="0"/>
        <w:ind w:left="851" w:hanging="360"/>
        <w:rPr>
          <w:rFonts w:ascii="Arial" w:hAnsi="Arial" w:cs="Arial"/>
          <w:color w:val="000000"/>
          <w:lang w:eastAsia="es-GT"/>
        </w:rPr>
      </w:pPr>
    </w:p>
    <w:p w14:paraId="6F05CCD4" w14:textId="6B7B2258" w:rsidR="00BE3627" w:rsidRPr="00726D9A" w:rsidRDefault="00BE3627" w:rsidP="000C77DF">
      <w:pPr>
        <w:pStyle w:val="Prrafodelista"/>
        <w:numPr>
          <w:ilvl w:val="0"/>
          <w:numId w:val="3"/>
        </w:numPr>
        <w:spacing w:before="0" w:after="0"/>
        <w:ind w:left="851"/>
        <w:rPr>
          <w:rFonts w:ascii="Arial" w:hAnsi="Arial" w:cs="Arial"/>
          <w:color w:val="000000"/>
          <w:lang w:eastAsia="es-GT"/>
        </w:rPr>
      </w:pPr>
      <w:r w:rsidRPr="0003521E">
        <w:rPr>
          <w:rFonts w:ascii="Arial" w:hAnsi="Arial" w:cs="Arial"/>
          <w:b/>
          <w:bCs/>
          <w:color w:val="000000"/>
          <w:lang w:eastAsia="es-GT"/>
        </w:rPr>
        <w:t>Honradez:</w:t>
      </w:r>
      <w:r w:rsidRPr="0003521E">
        <w:rPr>
          <w:rFonts w:ascii="Arial" w:hAnsi="Arial" w:cs="Arial"/>
          <w:color w:val="000000"/>
          <w:lang w:eastAsia="es-GT"/>
        </w:rPr>
        <w:t xml:space="preserve"> Cualidad que define a la persona para actuar adecuadamente en todo momento, en el desempeño de</w:t>
      </w:r>
      <w:r w:rsidRPr="00726D9A">
        <w:rPr>
          <w:rFonts w:ascii="Arial" w:hAnsi="Arial" w:cs="Arial"/>
          <w:color w:val="000000"/>
          <w:lang w:eastAsia="es-GT"/>
        </w:rPr>
        <w:t xml:space="preserve"> sus actividades. </w:t>
      </w:r>
    </w:p>
    <w:p w14:paraId="5062BC4F" w14:textId="77777777" w:rsidR="00BE3627" w:rsidRPr="00726D9A" w:rsidRDefault="00BE3627" w:rsidP="00515A7F">
      <w:pPr>
        <w:pStyle w:val="Prrafodelista"/>
        <w:spacing w:before="0" w:after="0"/>
        <w:ind w:left="851" w:hanging="360"/>
        <w:rPr>
          <w:rFonts w:ascii="Arial" w:hAnsi="Arial" w:cs="Arial"/>
          <w:color w:val="000000"/>
          <w:lang w:eastAsia="es-GT"/>
        </w:rPr>
      </w:pPr>
    </w:p>
    <w:p w14:paraId="44FF8744" w14:textId="298AF491" w:rsidR="00BE3627" w:rsidRPr="00726D9A" w:rsidRDefault="00BE3627" w:rsidP="000C77DF">
      <w:pPr>
        <w:pStyle w:val="Prrafodelista"/>
        <w:numPr>
          <w:ilvl w:val="0"/>
          <w:numId w:val="3"/>
        </w:numPr>
        <w:spacing w:before="0" w:after="0"/>
        <w:ind w:left="851"/>
        <w:rPr>
          <w:rFonts w:ascii="Arial" w:hAnsi="Arial" w:cs="Arial"/>
          <w:b/>
          <w:bCs/>
          <w:color w:val="000000"/>
          <w:lang w:eastAsia="es-GT"/>
        </w:rPr>
      </w:pPr>
      <w:r w:rsidRPr="00726D9A">
        <w:rPr>
          <w:rFonts w:ascii="Arial" w:hAnsi="Arial" w:cs="Arial"/>
          <w:b/>
          <w:bCs/>
          <w:color w:val="000000"/>
          <w:lang w:eastAsia="es-GT"/>
        </w:rPr>
        <w:t xml:space="preserve">Identidad institucional: </w:t>
      </w:r>
      <w:r w:rsidRPr="00726D9A">
        <w:rPr>
          <w:rFonts w:ascii="Arial" w:hAnsi="Arial" w:cs="Arial"/>
          <w:color w:val="000000"/>
          <w:lang w:eastAsia="es-GT"/>
        </w:rPr>
        <w:t>En todas nuestras acciones manifestamos el sentido de pertenencia con la Comisión</w:t>
      </w:r>
      <w:r w:rsidR="00DA312E">
        <w:rPr>
          <w:rFonts w:ascii="Arial" w:hAnsi="Arial" w:cs="Arial"/>
          <w:color w:val="00B0F0"/>
          <w:lang w:eastAsia="es-GT"/>
        </w:rPr>
        <w:t>,</w:t>
      </w:r>
      <w:r w:rsidRPr="00726D9A">
        <w:rPr>
          <w:rFonts w:ascii="Arial" w:hAnsi="Arial" w:cs="Arial"/>
          <w:color w:val="000000"/>
          <w:lang w:eastAsia="es-GT"/>
        </w:rPr>
        <w:t xml:space="preserve"> que se fundamenta en nuestra identificación con la institución, sus objetivos, los servicios que presta</w:t>
      </w:r>
      <w:r w:rsidR="00DA312E">
        <w:rPr>
          <w:rFonts w:ascii="Arial" w:hAnsi="Arial" w:cs="Arial"/>
          <w:color w:val="000000"/>
          <w:lang w:eastAsia="es-GT"/>
        </w:rPr>
        <w:t xml:space="preserve">, </w:t>
      </w:r>
      <w:r w:rsidRPr="00726D9A">
        <w:rPr>
          <w:rFonts w:ascii="Arial" w:hAnsi="Arial" w:cs="Arial"/>
          <w:color w:val="000000"/>
          <w:lang w:eastAsia="es-GT"/>
        </w:rPr>
        <w:t>y las personas a las que sirve.</w:t>
      </w:r>
    </w:p>
    <w:p w14:paraId="280FFF77" w14:textId="77777777" w:rsidR="00BE3627" w:rsidRPr="00726D9A" w:rsidRDefault="00BE3627" w:rsidP="00515A7F">
      <w:pPr>
        <w:pStyle w:val="Prrafodelista"/>
        <w:spacing w:before="0" w:after="0"/>
        <w:ind w:left="851" w:hanging="360"/>
        <w:rPr>
          <w:rFonts w:ascii="Arial" w:hAnsi="Arial" w:cs="Arial"/>
          <w:b/>
          <w:bCs/>
          <w:color w:val="000000"/>
          <w:lang w:eastAsia="es-GT"/>
        </w:rPr>
      </w:pPr>
    </w:p>
    <w:p w14:paraId="69DDEBF3" w14:textId="3D692882" w:rsidR="00BE3627" w:rsidRPr="00726D9A" w:rsidRDefault="00BE3627" w:rsidP="000C77DF">
      <w:pPr>
        <w:pStyle w:val="Prrafodelista"/>
        <w:numPr>
          <w:ilvl w:val="0"/>
          <w:numId w:val="3"/>
        </w:numPr>
        <w:spacing w:before="0" w:after="0"/>
        <w:ind w:left="851"/>
        <w:rPr>
          <w:rFonts w:ascii="Arial" w:hAnsi="Arial" w:cs="Arial"/>
          <w:b/>
          <w:bCs/>
          <w:color w:val="000000"/>
          <w:lang w:eastAsia="es-GT"/>
        </w:rPr>
      </w:pPr>
      <w:r w:rsidRPr="00726D9A">
        <w:rPr>
          <w:rFonts w:ascii="Arial" w:hAnsi="Arial" w:cs="Arial"/>
          <w:b/>
          <w:bCs/>
          <w:color w:val="000000"/>
          <w:lang w:eastAsia="es-GT"/>
        </w:rPr>
        <w:lastRenderedPageBreak/>
        <w:t xml:space="preserve">Trabajo en equipo: </w:t>
      </w:r>
      <w:r w:rsidRPr="00726D9A">
        <w:rPr>
          <w:rFonts w:ascii="Arial" w:hAnsi="Arial" w:cs="Arial"/>
          <w:color w:val="000000"/>
          <w:lang w:eastAsia="es-GT"/>
        </w:rPr>
        <w:t>Tenemos objetivos comunes y nuestras relaciones de trabajo se basan en la confianza, el respeto mutuo, la comunicación efectiva y la cooperación.</w:t>
      </w:r>
    </w:p>
    <w:p w14:paraId="6C8422A8" w14:textId="77777777" w:rsidR="00BE3627" w:rsidRPr="00726D9A" w:rsidRDefault="00BE3627" w:rsidP="00515A7F">
      <w:pPr>
        <w:pStyle w:val="Prrafodelista"/>
        <w:spacing w:before="0" w:after="0"/>
        <w:ind w:left="851"/>
        <w:rPr>
          <w:rFonts w:ascii="Arial" w:hAnsi="Arial" w:cs="Arial"/>
          <w:b/>
          <w:bCs/>
          <w:color w:val="000000"/>
          <w:lang w:eastAsia="es-GT"/>
        </w:rPr>
      </w:pPr>
    </w:p>
    <w:p w14:paraId="1C54A7D1" w14:textId="74D3D2A3" w:rsidR="00BE3627" w:rsidRPr="0003521E" w:rsidRDefault="00BE3627" w:rsidP="000C77DF">
      <w:pPr>
        <w:pStyle w:val="Prrafodelista"/>
        <w:numPr>
          <w:ilvl w:val="0"/>
          <w:numId w:val="3"/>
        </w:numPr>
        <w:spacing w:before="0" w:after="0"/>
        <w:ind w:left="851"/>
        <w:rPr>
          <w:rFonts w:ascii="Arial" w:hAnsi="Arial" w:cs="Arial"/>
          <w:b/>
          <w:bCs/>
          <w:color w:val="000000"/>
          <w:lang w:eastAsia="es-GT"/>
        </w:rPr>
      </w:pPr>
      <w:r w:rsidRPr="0003521E">
        <w:rPr>
          <w:rFonts w:ascii="Arial" w:hAnsi="Arial" w:cs="Arial"/>
          <w:b/>
          <w:bCs/>
          <w:color w:val="000000"/>
          <w:lang w:eastAsia="es-GT"/>
        </w:rPr>
        <w:t xml:space="preserve">Respeto: </w:t>
      </w:r>
      <w:r w:rsidRPr="0003521E">
        <w:rPr>
          <w:rFonts w:ascii="Arial" w:hAnsi="Arial" w:cs="Arial"/>
          <w:color w:val="000000"/>
          <w:lang w:eastAsia="es-GT"/>
        </w:rPr>
        <w:t xml:space="preserve">Garantía de transparencia para crear un ambiente de seguridad, bajo una condición natural e intrínseca de forma cotidiana por parte del ser humano. </w:t>
      </w:r>
    </w:p>
    <w:p w14:paraId="6EEBEF2B" w14:textId="77777777" w:rsidR="00BE3627" w:rsidRPr="00726D9A" w:rsidRDefault="00BE3627" w:rsidP="00515A7F">
      <w:pPr>
        <w:pStyle w:val="Prrafodelista"/>
        <w:spacing w:before="0" w:after="0"/>
        <w:ind w:left="851"/>
        <w:rPr>
          <w:rFonts w:ascii="Arial" w:hAnsi="Arial" w:cs="Arial"/>
          <w:b/>
          <w:bCs/>
          <w:color w:val="000000"/>
          <w:lang w:eastAsia="es-GT"/>
        </w:rPr>
      </w:pPr>
    </w:p>
    <w:p w14:paraId="5262DD23" w14:textId="72E2653E" w:rsidR="00BE3627" w:rsidRDefault="00BE3627" w:rsidP="000C77DF">
      <w:pPr>
        <w:pStyle w:val="Prrafodelista"/>
        <w:numPr>
          <w:ilvl w:val="0"/>
          <w:numId w:val="3"/>
        </w:numPr>
        <w:spacing w:before="0" w:after="0"/>
        <w:ind w:left="851"/>
        <w:rPr>
          <w:rFonts w:ascii="Arial" w:hAnsi="Arial" w:cs="Arial"/>
          <w:color w:val="000000"/>
          <w:lang w:eastAsia="es-GT"/>
        </w:rPr>
      </w:pPr>
      <w:r w:rsidRPr="00726D9A">
        <w:rPr>
          <w:rFonts w:ascii="Arial" w:hAnsi="Arial" w:cs="Arial"/>
          <w:b/>
          <w:bCs/>
          <w:color w:val="000000"/>
          <w:lang w:eastAsia="es-GT"/>
        </w:rPr>
        <w:t xml:space="preserve">Participación y diálogo: </w:t>
      </w:r>
      <w:r w:rsidRPr="00726D9A">
        <w:rPr>
          <w:rFonts w:ascii="Arial" w:hAnsi="Arial" w:cs="Arial"/>
          <w:color w:val="000000"/>
          <w:lang w:eastAsia="es-GT"/>
        </w:rPr>
        <w:t xml:space="preserve">Espacios de encuentros entre la sociedad civil y autoridades de la Comisión para fortalecer los procesos de transparencia.  </w:t>
      </w:r>
    </w:p>
    <w:p w14:paraId="1B4E250C" w14:textId="77777777" w:rsidR="007D4B2C" w:rsidRDefault="007D4B2C" w:rsidP="00B729A4">
      <w:pPr>
        <w:ind w:left="-284"/>
        <w:rPr>
          <w:rFonts w:ascii="Arial" w:hAnsi="Arial" w:cs="Arial"/>
          <w:b/>
          <w:bCs/>
        </w:rPr>
      </w:pPr>
    </w:p>
    <w:p w14:paraId="56D8C894" w14:textId="133C7B5E" w:rsidR="00CF711E" w:rsidRDefault="00CB012B" w:rsidP="00B729A4">
      <w:pPr>
        <w:ind w:left="-284"/>
        <w:rPr>
          <w:rFonts w:ascii="Arial" w:hAnsi="Arial" w:cs="Arial"/>
          <w:b/>
          <w:bCs/>
        </w:rPr>
      </w:pPr>
      <w:r w:rsidRPr="00CB012B">
        <w:rPr>
          <w:noProof/>
        </w:rPr>
        <w:drawing>
          <wp:anchor distT="0" distB="0" distL="114300" distR="114300" simplePos="0" relativeHeight="251658752" behindDoc="1" locked="0" layoutInCell="1" allowOverlap="1" wp14:anchorId="49488D6B" wp14:editId="0540D263">
            <wp:simplePos x="0" y="0"/>
            <wp:positionH relativeFrom="column">
              <wp:posOffset>-181610</wp:posOffset>
            </wp:positionH>
            <wp:positionV relativeFrom="paragraph">
              <wp:posOffset>253365</wp:posOffset>
            </wp:positionV>
            <wp:extent cx="6051550" cy="3361055"/>
            <wp:effectExtent l="0" t="0" r="6350" b="0"/>
            <wp:wrapTight wrapText="bothSides">
              <wp:wrapPolygon edited="0">
                <wp:start x="0" y="0"/>
                <wp:lineTo x="0" y="21425"/>
                <wp:lineTo x="21555" y="21425"/>
                <wp:lineTo x="21079" y="19588"/>
                <wp:lineTo x="21555" y="19343"/>
                <wp:lineTo x="21419" y="17629"/>
                <wp:lineTo x="19107" y="17629"/>
                <wp:lineTo x="21555" y="17017"/>
                <wp:lineTo x="21555" y="14569"/>
                <wp:lineTo x="19515" y="13712"/>
                <wp:lineTo x="21555" y="12732"/>
                <wp:lineTo x="21555" y="11875"/>
                <wp:lineTo x="5304" y="11753"/>
                <wp:lineTo x="21079" y="11141"/>
                <wp:lineTo x="21487" y="9794"/>
                <wp:lineTo x="21555" y="9304"/>
                <wp:lineTo x="17815" y="7835"/>
                <wp:lineTo x="21555" y="7835"/>
                <wp:lineTo x="21555" y="6611"/>
                <wp:lineTo x="15367" y="5876"/>
                <wp:lineTo x="19107" y="5876"/>
                <wp:lineTo x="21555" y="5142"/>
                <wp:lineTo x="21555" y="0"/>
                <wp:lineTo x="0" y="0"/>
              </wp:wrapPolygon>
            </wp:wrapTight>
            <wp:docPr id="202833119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51550" cy="3361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711E" w:rsidRPr="00CF711E">
        <w:rPr>
          <w:rFonts w:ascii="Arial" w:hAnsi="Arial" w:cs="Arial"/>
          <w:b/>
          <w:bCs/>
        </w:rPr>
        <w:t>Matriz de Valores Institucionales:</w:t>
      </w:r>
    </w:p>
    <w:p w14:paraId="23893B48" w14:textId="6336B6A0" w:rsidR="002F4B71" w:rsidRDefault="002F4B71" w:rsidP="00B729A4">
      <w:pPr>
        <w:ind w:left="-284"/>
        <w:rPr>
          <w:rFonts w:ascii="Arial" w:hAnsi="Arial" w:cs="Arial"/>
          <w:color w:val="1D1D1B"/>
          <w:sz w:val="14"/>
          <w:szCs w:val="14"/>
        </w:rPr>
      </w:pPr>
      <w:r w:rsidRPr="00726D9A">
        <w:rPr>
          <w:rFonts w:ascii="Arial" w:hAnsi="Arial" w:cs="Arial"/>
          <w:b/>
          <w:color w:val="1D1D1B"/>
          <w:sz w:val="14"/>
          <w:szCs w:val="14"/>
        </w:rPr>
        <w:t xml:space="preserve">Fuente: </w:t>
      </w:r>
      <w:r w:rsidRPr="00726D9A">
        <w:rPr>
          <w:rFonts w:ascii="Arial" w:hAnsi="Arial" w:cs="Arial"/>
          <w:color w:val="1D1D1B"/>
          <w:sz w:val="14"/>
          <w:szCs w:val="14"/>
        </w:rPr>
        <w:t>Elaboración Unidad de Planificación.</w:t>
      </w:r>
    </w:p>
    <w:p w14:paraId="69048684" w14:textId="77777777" w:rsidR="0062461C" w:rsidRDefault="0062461C" w:rsidP="00B729A4">
      <w:pPr>
        <w:ind w:left="-284"/>
        <w:rPr>
          <w:rFonts w:ascii="Arial" w:hAnsi="Arial" w:cs="Arial"/>
          <w:color w:val="1D1D1B"/>
          <w:sz w:val="14"/>
          <w:szCs w:val="14"/>
        </w:rPr>
      </w:pPr>
    </w:p>
    <w:p w14:paraId="198B9BF6" w14:textId="77777777" w:rsidR="0062461C" w:rsidRDefault="0062461C" w:rsidP="00B729A4">
      <w:pPr>
        <w:ind w:left="-284"/>
        <w:rPr>
          <w:rFonts w:ascii="Arial" w:hAnsi="Arial" w:cs="Arial"/>
          <w:color w:val="1D1D1B"/>
          <w:sz w:val="14"/>
          <w:szCs w:val="14"/>
        </w:rPr>
      </w:pPr>
    </w:p>
    <w:p w14:paraId="538BD85E" w14:textId="0D07E46C" w:rsidR="0062461C" w:rsidRDefault="0062461C" w:rsidP="00B729A4">
      <w:pPr>
        <w:ind w:left="-284"/>
        <w:rPr>
          <w:rFonts w:ascii="Arial" w:hAnsi="Arial" w:cs="Arial"/>
          <w:color w:val="1D1D1B"/>
          <w:sz w:val="14"/>
          <w:szCs w:val="14"/>
        </w:rPr>
      </w:pPr>
    </w:p>
    <w:p w14:paraId="48C054BB" w14:textId="77777777" w:rsidR="00FA6F71" w:rsidRDefault="00FA6F71" w:rsidP="00B729A4">
      <w:pPr>
        <w:ind w:left="-284"/>
        <w:rPr>
          <w:rFonts w:ascii="Arial" w:hAnsi="Arial" w:cs="Arial"/>
          <w:color w:val="1D1D1B"/>
          <w:sz w:val="14"/>
          <w:szCs w:val="14"/>
        </w:rPr>
      </w:pPr>
    </w:p>
    <w:p w14:paraId="318EDCCE" w14:textId="77777777" w:rsidR="00CB012B" w:rsidRDefault="00CB012B" w:rsidP="00B729A4">
      <w:pPr>
        <w:ind w:left="-284"/>
        <w:rPr>
          <w:rFonts w:ascii="Arial" w:hAnsi="Arial" w:cs="Arial"/>
          <w:color w:val="1D1D1B"/>
          <w:sz w:val="14"/>
          <w:szCs w:val="14"/>
        </w:rPr>
      </w:pPr>
    </w:p>
    <w:p w14:paraId="395A3108" w14:textId="77777777" w:rsidR="00F01C47" w:rsidRDefault="00F01C47" w:rsidP="00B729A4">
      <w:pPr>
        <w:ind w:left="-284"/>
        <w:rPr>
          <w:rFonts w:ascii="Arial" w:hAnsi="Arial" w:cs="Arial"/>
          <w:color w:val="1D1D1B"/>
          <w:sz w:val="14"/>
          <w:szCs w:val="14"/>
        </w:rPr>
      </w:pPr>
    </w:p>
    <w:p w14:paraId="339BB3F4" w14:textId="77777777" w:rsidR="00F01C47" w:rsidRDefault="00F01C47" w:rsidP="00B729A4">
      <w:pPr>
        <w:ind w:left="-284"/>
        <w:rPr>
          <w:rFonts w:ascii="Arial" w:hAnsi="Arial" w:cs="Arial"/>
          <w:color w:val="1D1D1B"/>
          <w:sz w:val="14"/>
          <w:szCs w:val="14"/>
        </w:rPr>
      </w:pPr>
    </w:p>
    <w:p w14:paraId="56EA90B8" w14:textId="77777777" w:rsidR="00F01C47" w:rsidRDefault="00F01C47" w:rsidP="00B729A4">
      <w:pPr>
        <w:ind w:left="-284"/>
        <w:rPr>
          <w:rFonts w:ascii="Arial" w:hAnsi="Arial" w:cs="Arial"/>
          <w:color w:val="1D1D1B"/>
          <w:sz w:val="14"/>
          <w:szCs w:val="14"/>
        </w:rPr>
      </w:pPr>
    </w:p>
    <w:p w14:paraId="521765BB" w14:textId="77777777" w:rsidR="00F01C47" w:rsidRDefault="00F01C47" w:rsidP="00B729A4">
      <w:pPr>
        <w:ind w:left="-284"/>
        <w:rPr>
          <w:rFonts w:ascii="Arial" w:hAnsi="Arial" w:cs="Arial"/>
          <w:color w:val="1D1D1B"/>
          <w:sz w:val="14"/>
          <w:szCs w:val="14"/>
        </w:rPr>
      </w:pPr>
    </w:p>
    <w:p w14:paraId="02D2A8C8" w14:textId="66A1A4D6" w:rsidR="000701D9" w:rsidRDefault="000701D9" w:rsidP="00B729A4">
      <w:pPr>
        <w:ind w:left="-284"/>
        <w:rPr>
          <w:rFonts w:ascii="Arial" w:hAnsi="Arial" w:cs="Arial"/>
          <w:color w:val="1D1D1B"/>
          <w:sz w:val="14"/>
          <w:szCs w:val="14"/>
        </w:rPr>
      </w:pPr>
    </w:p>
    <w:p w14:paraId="187BC3E4" w14:textId="1015B54B" w:rsidR="005B207C" w:rsidRPr="008605D7" w:rsidRDefault="005B207C" w:rsidP="000C77DF">
      <w:pPr>
        <w:pStyle w:val="Ttulo2"/>
        <w:numPr>
          <w:ilvl w:val="1"/>
          <w:numId w:val="12"/>
        </w:numPr>
        <w:tabs>
          <w:tab w:val="left" w:pos="851"/>
        </w:tabs>
        <w:ind w:left="709"/>
        <w:jc w:val="left"/>
      </w:pPr>
      <w:bookmarkStart w:id="47" w:name="_Toc165285779"/>
      <w:r w:rsidRPr="008605D7">
        <w:lastRenderedPageBreak/>
        <w:t xml:space="preserve">Análisis y </w:t>
      </w:r>
      <w:r w:rsidR="00C13A3C" w:rsidRPr="008605D7">
        <w:t>D</w:t>
      </w:r>
      <w:r w:rsidRPr="008605D7">
        <w:t>efinición de Estrategias FODA</w:t>
      </w:r>
      <w:bookmarkEnd w:id="47"/>
    </w:p>
    <w:p w14:paraId="4B781E4F" w14:textId="77777777" w:rsidR="0013529B" w:rsidRDefault="0013529B" w:rsidP="00DC0F3F">
      <w:pPr>
        <w:pStyle w:val="Prrafodelista"/>
        <w:spacing w:before="0" w:after="0"/>
        <w:ind w:left="426"/>
        <w:rPr>
          <w:rFonts w:ascii="Arial" w:hAnsi="Arial" w:cs="Arial"/>
          <w:color w:val="000000"/>
          <w:lang w:eastAsia="es-GT"/>
        </w:rPr>
      </w:pPr>
    </w:p>
    <w:p w14:paraId="0012DE9E" w14:textId="766994A3" w:rsidR="00615511" w:rsidRDefault="00615511" w:rsidP="00DC0F3F">
      <w:pPr>
        <w:pStyle w:val="Prrafodelista"/>
        <w:spacing w:before="0" w:after="0"/>
        <w:ind w:left="426"/>
        <w:rPr>
          <w:rFonts w:ascii="Arial" w:hAnsi="Arial" w:cs="Arial"/>
          <w:color w:val="000000"/>
          <w:lang w:eastAsia="es-GT"/>
        </w:rPr>
      </w:pPr>
      <w:r w:rsidRPr="00B729A4">
        <w:rPr>
          <w:rFonts w:ascii="Arial" w:hAnsi="Arial" w:cs="Arial"/>
          <w:color w:val="000000"/>
          <w:lang w:eastAsia="es-GT"/>
        </w:rPr>
        <w:t>Las estrategias</w:t>
      </w:r>
      <w:r w:rsidR="00B729A4">
        <w:rPr>
          <w:rFonts w:ascii="Arial" w:hAnsi="Arial" w:cs="Arial"/>
          <w:color w:val="000000"/>
          <w:lang w:eastAsia="es-GT"/>
        </w:rPr>
        <w:t xml:space="preserve"> buscan</w:t>
      </w:r>
      <w:r w:rsidRPr="00B729A4">
        <w:rPr>
          <w:rFonts w:ascii="Arial" w:hAnsi="Arial" w:cs="Arial"/>
          <w:color w:val="000000"/>
          <w:lang w:eastAsia="es-GT"/>
        </w:rPr>
        <w:t xml:space="preserve"> priorizar y enmarcar las acciones en rutas que aseguren el alcance de los objetivos estratégicos de la Comisión</w:t>
      </w:r>
      <w:r w:rsidR="00B729A4">
        <w:rPr>
          <w:rFonts w:ascii="Arial" w:hAnsi="Arial" w:cs="Arial"/>
          <w:color w:val="000000"/>
          <w:lang w:eastAsia="es-GT"/>
        </w:rPr>
        <w:t xml:space="preserve"> GAE</w:t>
      </w:r>
      <w:r w:rsidRPr="00B729A4">
        <w:rPr>
          <w:rFonts w:ascii="Arial" w:hAnsi="Arial" w:cs="Arial"/>
          <w:color w:val="000000"/>
          <w:lang w:eastAsia="es-GT"/>
        </w:rPr>
        <w:t xml:space="preserve"> y su contribución a la ejecución y </w:t>
      </w:r>
      <w:r w:rsidRPr="00615511">
        <w:rPr>
          <w:rFonts w:ascii="Arial" w:hAnsi="Arial" w:cs="Arial"/>
          <w:color w:val="000000"/>
          <w:lang w:eastAsia="es-GT"/>
        </w:rPr>
        <w:t>evaluación de las acciones definidas, haciéndolo de una manera efectiva.</w:t>
      </w:r>
    </w:p>
    <w:p w14:paraId="400D9119" w14:textId="77777777" w:rsidR="008C5DA2" w:rsidRPr="00615511" w:rsidRDefault="008C5DA2" w:rsidP="00DC0F3F">
      <w:pPr>
        <w:pStyle w:val="Prrafodelista"/>
        <w:spacing w:before="0" w:after="0"/>
        <w:ind w:left="426"/>
        <w:rPr>
          <w:rFonts w:ascii="Arial" w:hAnsi="Arial" w:cs="Arial"/>
          <w:color w:val="000000"/>
          <w:lang w:eastAsia="es-GT"/>
        </w:rPr>
      </w:pPr>
    </w:p>
    <w:p w14:paraId="6EF30898" w14:textId="436F8BC5" w:rsidR="00615511" w:rsidRPr="00B814EF" w:rsidRDefault="00615511" w:rsidP="00DC0F3F">
      <w:pPr>
        <w:pStyle w:val="Prrafodelista"/>
        <w:spacing w:before="0" w:after="0"/>
        <w:ind w:left="426"/>
        <w:rPr>
          <w:rFonts w:ascii="Arial" w:hAnsi="Arial" w:cs="Arial"/>
          <w:lang w:eastAsia="es-GT"/>
        </w:rPr>
      </w:pPr>
      <w:r w:rsidRPr="00615511">
        <w:rPr>
          <w:rFonts w:ascii="Arial" w:hAnsi="Arial" w:cs="Arial"/>
          <w:color w:val="000000"/>
          <w:lang w:eastAsia="es-GT"/>
        </w:rPr>
        <w:t>Las estrategias responden al Objetivo General del Plan</w:t>
      </w:r>
      <w:r w:rsidR="00C2380D">
        <w:rPr>
          <w:rFonts w:ascii="Arial" w:hAnsi="Arial" w:cs="Arial"/>
          <w:color w:val="000000"/>
          <w:lang w:eastAsia="es-GT"/>
        </w:rPr>
        <w:t>,</w:t>
      </w:r>
      <w:r w:rsidRPr="00615511">
        <w:rPr>
          <w:rFonts w:ascii="Arial" w:hAnsi="Arial" w:cs="Arial"/>
          <w:color w:val="000000"/>
          <w:lang w:eastAsia="es-GT"/>
        </w:rPr>
        <w:t xml:space="preserve"> con acciones a coordinar y movilizar la capacidad de intervención de instituciones y actores</w:t>
      </w:r>
      <w:r w:rsidR="00C2380D">
        <w:rPr>
          <w:rFonts w:ascii="Arial" w:hAnsi="Arial" w:cs="Arial"/>
          <w:color w:val="000000"/>
          <w:lang w:eastAsia="es-GT"/>
        </w:rPr>
        <w:t>,</w:t>
      </w:r>
      <w:r w:rsidR="008C5DA2">
        <w:rPr>
          <w:rFonts w:ascii="Arial" w:hAnsi="Arial" w:cs="Arial"/>
          <w:color w:val="000000"/>
          <w:lang w:eastAsia="es-GT"/>
        </w:rPr>
        <w:t xml:space="preserve"> </w:t>
      </w:r>
      <w:r w:rsidRPr="00615511">
        <w:rPr>
          <w:rFonts w:ascii="Arial" w:hAnsi="Arial" w:cs="Arial"/>
          <w:color w:val="000000"/>
          <w:lang w:eastAsia="es-GT"/>
        </w:rPr>
        <w:t>e involucrar a la población de todos los grupos en espacios institucionales, legales y legítimos, para que coordinen, faciliten y ejecuten planes y otras acciones en materia de gobierno abierto</w:t>
      </w:r>
      <w:r w:rsidR="00C2380D">
        <w:rPr>
          <w:rFonts w:ascii="Arial" w:hAnsi="Arial" w:cs="Arial"/>
          <w:color w:val="000000"/>
          <w:lang w:eastAsia="es-GT"/>
        </w:rPr>
        <w:t xml:space="preserve">, </w:t>
      </w:r>
      <w:r w:rsidR="00C2380D" w:rsidRPr="00B814EF">
        <w:rPr>
          <w:rFonts w:ascii="Arial" w:hAnsi="Arial" w:cs="Arial"/>
          <w:lang w:eastAsia="es-GT"/>
        </w:rPr>
        <w:t xml:space="preserve">gobierno electrónico y simplificación de </w:t>
      </w:r>
      <w:r w:rsidR="00F80BBC" w:rsidRPr="00B814EF">
        <w:rPr>
          <w:rFonts w:ascii="Arial" w:hAnsi="Arial" w:cs="Arial"/>
          <w:lang w:eastAsia="es-GT"/>
        </w:rPr>
        <w:t xml:space="preserve">requisitos y </w:t>
      </w:r>
      <w:r w:rsidR="00C2380D" w:rsidRPr="00B814EF">
        <w:rPr>
          <w:rFonts w:ascii="Arial" w:hAnsi="Arial" w:cs="Arial"/>
          <w:lang w:eastAsia="es-GT"/>
        </w:rPr>
        <w:t xml:space="preserve">trámites administrativos. </w:t>
      </w:r>
    </w:p>
    <w:p w14:paraId="4AAA70DC" w14:textId="77777777" w:rsidR="008C5DA2" w:rsidRPr="00615511" w:rsidRDefault="008C5DA2" w:rsidP="00DC0F3F">
      <w:pPr>
        <w:pStyle w:val="Prrafodelista"/>
        <w:spacing w:before="0" w:after="0"/>
        <w:ind w:left="426"/>
        <w:rPr>
          <w:rFonts w:ascii="Arial" w:hAnsi="Arial" w:cs="Arial"/>
          <w:color w:val="000000"/>
          <w:lang w:eastAsia="es-GT"/>
        </w:rPr>
      </w:pPr>
    </w:p>
    <w:p w14:paraId="7C9DAE12" w14:textId="7E43602F" w:rsidR="00615511" w:rsidRDefault="00615511" w:rsidP="00DC0F3F">
      <w:pPr>
        <w:pStyle w:val="Prrafodelista"/>
        <w:spacing w:before="0" w:after="0"/>
        <w:ind w:left="426"/>
        <w:rPr>
          <w:rFonts w:ascii="Arial" w:hAnsi="Arial" w:cs="Arial"/>
          <w:color w:val="000000"/>
          <w:lang w:eastAsia="es-GT"/>
        </w:rPr>
      </w:pPr>
      <w:r w:rsidRPr="00615511">
        <w:rPr>
          <w:rFonts w:ascii="Arial" w:hAnsi="Arial" w:cs="Arial"/>
          <w:color w:val="000000"/>
          <w:lang w:eastAsia="es-GT"/>
        </w:rPr>
        <w:t>Las estrategias abordan, de manera simultánea, dimensiones en las cuales la Comisión</w:t>
      </w:r>
      <w:r w:rsidR="00C70234">
        <w:rPr>
          <w:rFonts w:ascii="Arial" w:hAnsi="Arial" w:cs="Arial"/>
          <w:color w:val="000000"/>
          <w:lang w:eastAsia="es-GT"/>
        </w:rPr>
        <w:t xml:space="preserve"> GAE</w:t>
      </w:r>
      <w:r w:rsidRPr="00615511">
        <w:rPr>
          <w:rFonts w:ascii="Arial" w:hAnsi="Arial" w:cs="Arial"/>
          <w:color w:val="000000"/>
          <w:lang w:eastAsia="es-GT"/>
        </w:rPr>
        <w:t xml:space="preserve"> debe tener capacidad de aprovechar sus potencialidades y evitar los riesgos que derivan de su situación actual y la relación con el entorno social, económico, político y cultural en el que trabajará durante los siguientes años.</w:t>
      </w:r>
    </w:p>
    <w:p w14:paraId="0F4C16CE" w14:textId="77777777" w:rsidR="008C5DA2" w:rsidRPr="00615511" w:rsidRDefault="008C5DA2" w:rsidP="00DC0F3F">
      <w:pPr>
        <w:pStyle w:val="Prrafodelista"/>
        <w:spacing w:before="0" w:after="0"/>
        <w:ind w:left="426"/>
        <w:rPr>
          <w:rFonts w:ascii="Arial" w:hAnsi="Arial" w:cs="Arial"/>
          <w:color w:val="000000"/>
          <w:lang w:eastAsia="es-GT"/>
        </w:rPr>
      </w:pPr>
    </w:p>
    <w:p w14:paraId="482BE3F2" w14:textId="4F889F2A" w:rsidR="00615511" w:rsidRDefault="00754EA7" w:rsidP="00DC0F3F">
      <w:pPr>
        <w:pStyle w:val="Prrafodelista"/>
        <w:spacing w:before="0" w:after="0"/>
        <w:ind w:left="426"/>
        <w:rPr>
          <w:rFonts w:ascii="Arial" w:hAnsi="Arial" w:cs="Arial"/>
          <w:color w:val="000000"/>
          <w:lang w:eastAsia="es-GT"/>
        </w:rPr>
      </w:pPr>
      <w:r w:rsidRPr="00B814EF">
        <w:rPr>
          <w:rFonts w:ascii="Arial" w:hAnsi="Arial" w:cs="Arial"/>
          <w:lang w:eastAsia="es-GT"/>
        </w:rPr>
        <w:t xml:space="preserve">A nivel interno </w:t>
      </w:r>
      <w:r w:rsidR="00615511" w:rsidRPr="00B814EF">
        <w:rPr>
          <w:rFonts w:ascii="Arial" w:hAnsi="Arial" w:cs="Arial"/>
          <w:lang w:eastAsia="es-GT"/>
        </w:rPr>
        <w:t xml:space="preserve">la Comisión </w:t>
      </w:r>
      <w:r>
        <w:rPr>
          <w:rFonts w:ascii="Arial" w:hAnsi="Arial" w:cs="Arial"/>
          <w:color w:val="000000"/>
          <w:lang w:eastAsia="es-GT"/>
        </w:rPr>
        <w:t>tiene como objetivo in</w:t>
      </w:r>
      <w:r w:rsidR="00615511" w:rsidRPr="00615511">
        <w:rPr>
          <w:rFonts w:ascii="Arial" w:hAnsi="Arial" w:cs="Arial"/>
          <w:color w:val="000000"/>
          <w:lang w:eastAsia="es-GT"/>
        </w:rPr>
        <w:t>crementar su capacidad instalada en materia de gobierno abierto</w:t>
      </w:r>
      <w:r w:rsidR="00B11D89" w:rsidRPr="00A545DF">
        <w:rPr>
          <w:rFonts w:ascii="Arial" w:hAnsi="Arial" w:cs="Arial"/>
          <w:lang w:eastAsia="es-GT"/>
        </w:rPr>
        <w:t>, gobierno</w:t>
      </w:r>
      <w:r w:rsidR="008C5DA2" w:rsidRPr="00A545DF">
        <w:rPr>
          <w:rFonts w:ascii="Arial" w:hAnsi="Arial" w:cs="Arial"/>
          <w:lang w:eastAsia="es-GT"/>
        </w:rPr>
        <w:t xml:space="preserve"> electrónico</w:t>
      </w:r>
      <w:r w:rsidR="00615511" w:rsidRPr="00A545DF">
        <w:rPr>
          <w:rFonts w:ascii="Arial" w:hAnsi="Arial" w:cs="Arial"/>
          <w:lang w:eastAsia="es-GT"/>
        </w:rPr>
        <w:t xml:space="preserve"> </w:t>
      </w:r>
      <w:r w:rsidR="00B11D89" w:rsidRPr="00A545DF">
        <w:rPr>
          <w:rFonts w:ascii="Arial" w:hAnsi="Arial" w:cs="Arial"/>
          <w:lang w:eastAsia="es-GT"/>
        </w:rPr>
        <w:t xml:space="preserve">y la simplificación de trámites administrativos, </w:t>
      </w:r>
      <w:r w:rsidR="00615511" w:rsidRPr="00A545DF">
        <w:rPr>
          <w:rFonts w:ascii="Arial" w:hAnsi="Arial" w:cs="Arial"/>
          <w:lang w:eastAsia="es-GT"/>
        </w:rPr>
        <w:t>a efecto de de</w:t>
      </w:r>
      <w:r w:rsidR="00615511" w:rsidRPr="00615511">
        <w:rPr>
          <w:rFonts w:ascii="Arial" w:hAnsi="Arial" w:cs="Arial"/>
          <w:color w:val="000000"/>
          <w:lang w:eastAsia="es-GT"/>
        </w:rPr>
        <w:t>sarrollar competencias que apoyen la gestión institucional y que la población conozca de los procesos de ejecución.</w:t>
      </w:r>
    </w:p>
    <w:p w14:paraId="2161DB5D" w14:textId="7900DB95" w:rsidR="008C5DA2" w:rsidRDefault="008C5DA2" w:rsidP="00DC0F3F">
      <w:pPr>
        <w:pStyle w:val="Prrafodelista"/>
        <w:spacing w:before="0" w:after="0"/>
        <w:ind w:left="426"/>
        <w:rPr>
          <w:rFonts w:ascii="Arial" w:hAnsi="Arial" w:cs="Arial"/>
          <w:color w:val="000000"/>
          <w:lang w:eastAsia="es-GT"/>
        </w:rPr>
      </w:pPr>
    </w:p>
    <w:p w14:paraId="5CE43D21" w14:textId="1767266B" w:rsidR="00B44E89" w:rsidRDefault="00754EA7" w:rsidP="00343C12">
      <w:pPr>
        <w:pStyle w:val="Ttulo2"/>
        <w:numPr>
          <w:ilvl w:val="2"/>
          <w:numId w:val="12"/>
        </w:numPr>
        <w:ind w:left="993" w:hanging="579"/>
        <w:jc w:val="left"/>
      </w:pPr>
      <w:bookmarkStart w:id="48" w:name="_Toc165285780"/>
      <w:r w:rsidRPr="008605D7">
        <w:t>Análisis de Capacidades</w:t>
      </w:r>
      <w:bookmarkEnd w:id="48"/>
    </w:p>
    <w:p w14:paraId="30F4E0B6" w14:textId="6CAA50A2" w:rsidR="00754EA7" w:rsidRPr="000701D9" w:rsidRDefault="009C7C18" w:rsidP="00DC0F3F">
      <w:pPr>
        <w:pStyle w:val="Prrafodelista"/>
        <w:spacing w:before="0" w:after="0"/>
        <w:ind w:left="981"/>
        <w:rPr>
          <w:rFonts w:ascii="Arial" w:hAnsi="Arial" w:cs="Arial"/>
          <w:color w:val="000000"/>
          <w:lang w:eastAsia="es-GT"/>
        </w:rPr>
      </w:pPr>
      <w:r w:rsidRPr="000701D9">
        <w:rPr>
          <w:rFonts w:ascii="Arial" w:hAnsi="Arial" w:cs="Arial"/>
          <w:color w:val="000000"/>
          <w:lang w:eastAsia="es-GT"/>
        </w:rPr>
        <w:t xml:space="preserve"> </w:t>
      </w:r>
      <w:r w:rsidR="0039130F" w:rsidRPr="000701D9">
        <w:rPr>
          <w:rFonts w:ascii="Arial" w:hAnsi="Arial" w:cs="Arial"/>
          <w:color w:val="000000"/>
          <w:lang w:eastAsia="es-GT"/>
        </w:rPr>
        <w:t xml:space="preserve">  </w:t>
      </w:r>
    </w:p>
    <w:p w14:paraId="38A2EF51" w14:textId="34CC4D40" w:rsidR="004760CB" w:rsidRPr="000701D9" w:rsidRDefault="009C7C18" w:rsidP="00E20A89">
      <w:pPr>
        <w:pStyle w:val="Prrafodelista"/>
        <w:spacing w:before="0" w:after="0"/>
        <w:ind w:left="426"/>
        <w:rPr>
          <w:rFonts w:ascii="Arial" w:hAnsi="Arial" w:cs="Arial"/>
          <w:color w:val="000000"/>
          <w:lang w:eastAsia="es-GT"/>
        </w:rPr>
      </w:pPr>
      <w:r w:rsidRPr="000701D9">
        <w:rPr>
          <w:rFonts w:ascii="Arial" w:hAnsi="Arial" w:cs="Arial"/>
          <w:color w:val="000000"/>
          <w:lang w:eastAsia="es-GT"/>
        </w:rPr>
        <w:t xml:space="preserve">En el contexto del análisis FODA, actualmente la institución </w:t>
      </w:r>
      <w:r w:rsidR="00D967C0" w:rsidRPr="000701D9">
        <w:rPr>
          <w:rFonts w:ascii="Arial" w:hAnsi="Arial" w:cs="Arial"/>
          <w:color w:val="000000"/>
          <w:lang w:eastAsia="es-GT"/>
        </w:rPr>
        <w:t>cuenta con documentos internos aprobados, tales como: Reglamento Organizacional Interno -ROI-, Manual Organización y Funciones; Manual de Puestos</w:t>
      </w:r>
      <w:r w:rsidR="005870CF" w:rsidRPr="000701D9">
        <w:rPr>
          <w:rFonts w:ascii="Arial" w:hAnsi="Arial" w:cs="Arial"/>
          <w:color w:val="000000"/>
          <w:lang w:eastAsia="es-GT"/>
        </w:rPr>
        <w:t xml:space="preserve"> y Funciones</w:t>
      </w:r>
      <w:r w:rsidR="00D967C0" w:rsidRPr="000701D9">
        <w:rPr>
          <w:rFonts w:ascii="Arial" w:hAnsi="Arial" w:cs="Arial"/>
          <w:color w:val="000000"/>
          <w:lang w:eastAsia="es-GT"/>
        </w:rPr>
        <w:t xml:space="preserve">, los cuales definen la estructura y organización interna. </w:t>
      </w:r>
      <w:r w:rsidR="004760CB" w:rsidRPr="000701D9">
        <w:rPr>
          <w:rFonts w:ascii="Arial" w:hAnsi="Arial" w:cs="Arial"/>
          <w:color w:val="000000"/>
          <w:lang w:eastAsia="es-GT"/>
        </w:rPr>
        <w:t xml:space="preserve">El personal con que cuenta </w:t>
      </w:r>
      <w:r w:rsidR="00583D7E">
        <w:rPr>
          <w:rFonts w:ascii="Arial" w:hAnsi="Arial" w:cs="Arial"/>
          <w:color w:val="000000"/>
          <w:lang w:eastAsia="es-GT"/>
        </w:rPr>
        <w:t xml:space="preserve">durante </w:t>
      </w:r>
      <w:r w:rsidR="004760CB" w:rsidRPr="000701D9">
        <w:rPr>
          <w:rFonts w:ascii="Arial" w:hAnsi="Arial" w:cs="Arial"/>
          <w:color w:val="000000"/>
          <w:lang w:eastAsia="es-GT"/>
        </w:rPr>
        <w:t>el año 202</w:t>
      </w:r>
      <w:r w:rsidR="00970181" w:rsidRPr="000701D9">
        <w:rPr>
          <w:rFonts w:ascii="Arial" w:hAnsi="Arial" w:cs="Arial"/>
          <w:color w:val="000000"/>
          <w:lang w:eastAsia="es-GT"/>
        </w:rPr>
        <w:t>4</w:t>
      </w:r>
      <w:r w:rsidR="004760CB" w:rsidRPr="000701D9">
        <w:rPr>
          <w:rFonts w:ascii="Arial" w:hAnsi="Arial" w:cs="Arial"/>
          <w:color w:val="000000"/>
          <w:lang w:eastAsia="es-GT"/>
        </w:rPr>
        <w:t xml:space="preserve"> la </w:t>
      </w:r>
      <w:r w:rsidR="00B82124" w:rsidRPr="000701D9">
        <w:rPr>
          <w:rFonts w:ascii="Arial" w:hAnsi="Arial" w:cs="Arial"/>
          <w:color w:val="000000"/>
          <w:lang w:eastAsia="es-GT"/>
        </w:rPr>
        <w:t>Comisión</w:t>
      </w:r>
      <w:r w:rsidR="004760CB" w:rsidRPr="000701D9">
        <w:rPr>
          <w:rFonts w:ascii="Arial" w:hAnsi="Arial" w:cs="Arial"/>
          <w:color w:val="000000"/>
          <w:lang w:eastAsia="es-GT"/>
        </w:rPr>
        <w:t xml:space="preserve"> es de 5</w:t>
      </w:r>
      <w:r w:rsidR="00970181" w:rsidRPr="000701D9">
        <w:rPr>
          <w:rFonts w:ascii="Arial" w:hAnsi="Arial" w:cs="Arial"/>
          <w:color w:val="000000"/>
          <w:lang w:eastAsia="es-GT"/>
        </w:rPr>
        <w:t>9</w:t>
      </w:r>
      <w:r w:rsidR="004760CB" w:rsidRPr="000701D9">
        <w:rPr>
          <w:rFonts w:ascii="Arial" w:hAnsi="Arial" w:cs="Arial"/>
          <w:color w:val="000000"/>
          <w:lang w:eastAsia="es-GT"/>
        </w:rPr>
        <w:t xml:space="preserve"> personas</w:t>
      </w:r>
      <w:r w:rsidR="001E6ADE" w:rsidRPr="000701D9">
        <w:rPr>
          <w:rFonts w:ascii="Arial" w:hAnsi="Arial" w:cs="Arial"/>
          <w:color w:val="000000"/>
          <w:lang w:eastAsia="es-GT"/>
        </w:rPr>
        <w:t>,</w:t>
      </w:r>
      <w:r w:rsidR="004760CB" w:rsidRPr="000701D9">
        <w:rPr>
          <w:rFonts w:ascii="Arial" w:hAnsi="Arial" w:cs="Arial"/>
          <w:color w:val="000000"/>
          <w:lang w:eastAsia="es-GT"/>
        </w:rPr>
        <w:t xml:space="preserve"> los cuales un </w:t>
      </w:r>
      <w:r w:rsidR="006F2065" w:rsidRPr="000701D9">
        <w:rPr>
          <w:rFonts w:ascii="Arial" w:hAnsi="Arial" w:cs="Arial"/>
          <w:color w:val="000000"/>
          <w:lang w:eastAsia="es-GT"/>
        </w:rPr>
        <w:t>5</w:t>
      </w:r>
      <w:r w:rsidR="00EB441D" w:rsidRPr="000701D9">
        <w:rPr>
          <w:rFonts w:ascii="Arial" w:hAnsi="Arial" w:cs="Arial"/>
          <w:color w:val="000000"/>
          <w:lang w:eastAsia="es-GT"/>
        </w:rPr>
        <w:t>9</w:t>
      </w:r>
      <w:r w:rsidR="006F2065" w:rsidRPr="000701D9">
        <w:rPr>
          <w:rFonts w:ascii="Arial" w:hAnsi="Arial" w:cs="Arial"/>
          <w:color w:val="000000"/>
          <w:lang w:eastAsia="es-GT"/>
        </w:rPr>
        <w:t>.</w:t>
      </w:r>
      <w:r w:rsidR="00EB441D" w:rsidRPr="000701D9">
        <w:rPr>
          <w:rFonts w:ascii="Arial" w:hAnsi="Arial" w:cs="Arial"/>
          <w:color w:val="000000"/>
          <w:lang w:eastAsia="es-GT"/>
        </w:rPr>
        <w:t>00</w:t>
      </w:r>
      <w:r w:rsidR="004760CB" w:rsidRPr="000701D9">
        <w:rPr>
          <w:rFonts w:ascii="Arial" w:hAnsi="Arial" w:cs="Arial"/>
          <w:color w:val="000000"/>
          <w:lang w:eastAsia="es-GT"/>
        </w:rPr>
        <w:t>% son servicios técnicos y profesionales temporales, por contrato 029.</w:t>
      </w:r>
      <w:r w:rsidR="00C70464" w:rsidRPr="000701D9">
        <w:rPr>
          <w:rFonts w:ascii="Arial" w:hAnsi="Arial" w:cs="Arial"/>
          <w:color w:val="000000"/>
          <w:lang w:eastAsia="es-GT"/>
        </w:rPr>
        <w:t xml:space="preserve">   </w:t>
      </w:r>
    </w:p>
    <w:p w14:paraId="3CB1EB85" w14:textId="77777777" w:rsidR="004760CB" w:rsidRPr="000701D9" w:rsidRDefault="004760CB" w:rsidP="00DC0F3F">
      <w:pPr>
        <w:pStyle w:val="Prrafodelista"/>
        <w:spacing w:before="0" w:after="0"/>
        <w:ind w:left="981"/>
        <w:rPr>
          <w:rFonts w:ascii="Arial" w:hAnsi="Arial" w:cs="Arial"/>
          <w:color w:val="000000"/>
          <w:lang w:eastAsia="es-GT"/>
        </w:rPr>
      </w:pPr>
    </w:p>
    <w:p w14:paraId="64521275" w14:textId="1CEB1873" w:rsidR="00754EA7" w:rsidRPr="00F01C47" w:rsidRDefault="00D967C0" w:rsidP="00E20A89">
      <w:pPr>
        <w:pStyle w:val="Prrafodelista"/>
        <w:spacing w:before="0" w:after="0"/>
        <w:ind w:left="426"/>
        <w:rPr>
          <w:rFonts w:ascii="Arial" w:hAnsi="Arial" w:cs="Arial"/>
          <w:lang w:eastAsia="es-GT"/>
        </w:rPr>
      </w:pPr>
      <w:r w:rsidRPr="00DE56E3">
        <w:rPr>
          <w:rFonts w:ascii="Arial" w:hAnsi="Arial" w:cs="Arial"/>
          <w:lang w:eastAsia="es-GT"/>
        </w:rPr>
        <w:t>D</w:t>
      </w:r>
      <w:r w:rsidR="009C7C18" w:rsidRPr="00DE56E3">
        <w:rPr>
          <w:rFonts w:ascii="Arial" w:hAnsi="Arial" w:cs="Arial"/>
          <w:lang w:eastAsia="es-GT"/>
        </w:rPr>
        <w:t xml:space="preserve">entro de sus capacidades financieras, es de mencionar que durante </w:t>
      </w:r>
      <w:r w:rsidR="00F96610" w:rsidRPr="00DE56E3">
        <w:rPr>
          <w:rFonts w:ascii="Arial" w:hAnsi="Arial" w:cs="Arial"/>
          <w:lang w:eastAsia="es-GT"/>
        </w:rPr>
        <w:t>el año 202</w:t>
      </w:r>
      <w:r w:rsidR="00970181" w:rsidRPr="00DE56E3">
        <w:rPr>
          <w:rFonts w:ascii="Arial" w:hAnsi="Arial" w:cs="Arial"/>
          <w:lang w:eastAsia="es-GT"/>
        </w:rPr>
        <w:t>4</w:t>
      </w:r>
      <w:r w:rsidR="00F96610" w:rsidRPr="00DE56E3">
        <w:rPr>
          <w:rFonts w:ascii="Arial" w:hAnsi="Arial" w:cs="Arial"/>
          <w:lang w:eastAsia="es-GT"/>
        </w:rPr>
        <w:t xml:space="preserve"> a la Comisión GAE </w:t>
      </w:r>
      <w:r w:rsidR="009C7C18" w:rsidRPr="00DE56E3">
        <w:rPr>
          <w:rFonts w:ascii="Arial" w:hAnsi="Arial" w:cs="Arial"/>
          <w:lang w:eastAsia="es-GT"/>
        </w:rPr>
        <w:t>se le asign</w:t>
      </w:r>
      <w:r w:rsidR="00F94A0D" w:rsidRPr="00DE56E3">
        <w:rPr>
          <w:rFonts w:ascii="Arial" w:hAnsi="Arial" w:cs="Arial"/>
          <w:lang w:eastAsia="es-GT"/>
        </w:rPr>
        <w:t>ó</w:t>
      </w:r>
      <w:r w:rsidR="009C7C18" w:rsidRPr="00DE56E3">
        <w:rPr>
          <w:rFonts w:ascii="Arial" w:hAnsi="Arial" w:cs="Arial"/>
          <w:lang w:eastAsia="es-GT"/>
        </w:rPr>
        <w:t xml:space="preserve"> un presupuesto de Q</w:t>
      </w:r>
      <w:r w:rsidR="00127607" w:rsidRPr="00DE56E3">
        <w:rPr>
          <w:rFonts w:ascii="Arial" w:hAnsi="Arial" w:cs="Arial"/>
          <w:lang w:eastAsia="es-GT"/>
        </w:rPr>
        <w:t>12</w:t>
      </w:r>
      <w:r w:rsidR="009C7C18" w:rsidRPr="00DE56E3">
        <w:rPr>
          <w:rFonts w:ascii="Arial" w:hAnsi="Arial" w:cs="Arial"/>
          <w:lang w:eastAsia="es-GT"/>
        </w:rPr>
        <w:t xml:space="preserve"> millones,</w:t>
      </w:r>
      <w:r w:rsidR="00127607" w:rsidRPr="00DE56E3">
        <w:rPr>
          <w:rFonts w:ascii="Arial" w:hAnsi="Arial" w:cs="Arial"/>
          <w:lang w:eastAsia="es-GT"/>
        </w:rPr>
        <w:t xml:space="preserve"> </w:t>
      </w:r>
      <w:r w:rsidR="009C7C18" w:rsidRPr="00DE56E3">
        <w:rPr>
          <w:rFonts w:ascii="Arial" w:hAnsi="Arial" w:cs="Arial"/>
          <w:lang w:eastAsia="es-GT"/>
        </w:rPr>
        <w:t xml:space="preserve">de quetzales, los cuales son </w:t>
      </w:r>
      <w:r w:rsidR="009176FB" w:rsidRPr="00DE56E3">
        <w:rPr>
          <w:rFonts w:ascii="Arial" w:hAnsi="Arial" w:cs="Arial"/>
          <w:lang w:eastAsia="es-GT"/>
        </w:rPr>
        <w:t xml:space="preserve">utilizados </w:t>
      </w:r>
      <w:r w:rsidR="009C7C18" w:rsidRPr="00DE56E3">
        <w:rPr>
          <w:rFonts w:ascii="Arial" w:hAnsi="Arial" w:cs="Arial"/>
          <w:lang w:eastAsia="es-GT"/>
        </w:rPr>
        <w:t>para cubrir</w:t>
      </w:r>
      <w:r w:rsidRPr="00DE56E3">
        <w:rPr>
          <w:rFonts w:ascii="Arial" w:hAnsi="Arial" w:cs="Arial"/>
          <w:lang w:eastAsia="es-GT"/>
        </w:rPr>
        <w:t xml:space="preserve"> principalmente</w:t>
      </w:r>
      <w:r w:rsidR="009C7C18" w:rsidRPr="00DE56E3">
        <w:rPr>
          <w:rFonts w:ascii="Arial" w:hAnsi="Arial" w:cs="Arial"/>
          <w:lang w:eastAsia="es-GT"/>
        </w:rPr>
        <w:t xml:space="preserve"> nómina y gastos de funcionamiento</w:t>
      </w:r>
      <w:r w:rsidR="00F94A0D" w:rsidRPr="00DE56E3">
        <w:rPr>
          <w:rFonts w:ascii="Arial" w:hAnsi="Arial" w:cs="Arial"/>
          <w:lang w:eastAsia="es-GT"/>
        </w:rPr>
        <w:t>, esperando que para los años siguientes el presupuesto pueda ser ampliado para tener una mayor cobertura en las acciones que realiza la comisión en apoyo a los Ministerios y Dependencias del Organismo Ejecutivo.</w:t>
      </w:r>
    </w:p>
    <w:p w14:paraId="4991214F" w14:textId="5FB7AF56" w:rsidR="009176FB" w:rsidRPr="000701D9" w:rsidRDefault="009176FB" w:rsidP="00DC0F3F">
      <w:pPr>
        <w:pStyle w:val="Prrafodelista"/>
        <w:spacing w:before="0" w:after="0"/>
        <w:ind w:left="981"/>
        <w:rPr>
          <w:rFonts w:ascii="Arial" w:hAnsi="Arial" w:cs="Arial"/>
          <w:color w:val="000000"/>
          <w:lang w:eastAsia="es-GT"/>
        </w:rPr>
      </w:pPr>
    </w:p>
    <w:p w14:paraId="212417F0" w14:textId="7917DE50" w:rsidR="00D967C0" w:rsidRPr="000701D9" w:rsidRDefault="009176FB" w:rsidP="00E20A89">
      <w:pPr>
        <w:pStyle w:val="Prrafodelista"/>
        <w:spacing w:before="0" w:after="0"/>
        <w:ind w:left="426"/>
        <w:rPr>
          <w:rFonts w:ascii="Arial" w:hAnsi="Arial" w:cs="Arial"/>
          <w:color w:val="000000"/>
          <w:lang w:eastAsia="es-GT"/>
        </w:rPr>
      </w:pPr>
      <w:r w:rsidRPr="000701D9">
        <w:rPr>
          <w:rFonts w:ascii="Arial" w:hAnsi="Arial" w:cs="Arial"/>
          <w:color w:val="000000"/>
          <w:lang w:eastAsia="es-GT"/>
        </w:rPr>
        <w:t xml:space="preserve">En cuanto </w:t>
      </w:r>
      <w:r w:rsidR="0086675D" w:rsidRPr="000701D9">
        <w:rPr>
          <w:rFonts w:ascii="Arial" w:hAnsi="Arial" w:cs="Arial"/>
          <w:color w:val="000000"/>
          <w:lang w:eastAsia="es-GT"/>
        </w:rPr>
        <w:t>a</w:t>
      </w:r>
      <w:r w:rsidRPr="000701D9">
        <w:rPr>
          <w:rFonts w:ascii="Arial" w:hAnsi="Arial" w:cs="Arial"/>
          <w:color w:val="000000"/>
          <w:lang w:eastAsia="es-GT"/>
        </w:rPr>
        <w:t xml:space="preserve"> instalaciones, las que se utilizan </w:t>
      </w:r>
      <w:r w:rsidR="0086675D" w:rsidRPr="000701D9">
        <w:rPr>
          <w:rFonts w:ascii="Arial" w:hAnsi="Arial" w:cs="Arial"/>
          <w:color w:val="000000"/>
          <w:lang w:eastAsia="es-GT"/>
        </w:rPr>
        <w:t>no son propias, sino que están en calidad de arrendamiento</w:t>
      </w:r>
      <w:r w:rsidR="004760CB" w:rsidRPr="000701D9">
        <w:rPr>
          <w:rFonts w:ascii="Arial" w:hAnsi="Arial" w:cs="Arial"/>
          <w:color w:val="000000"/>
          <w:lang w:eastAsia="es-GT"/>
        </w:rPr>
        <w:t>.</w:t>
      </w:r>
      <w:r w:rsidR="009834A4" w:rsidRPr="000701D9">
        <w:rPr>
          <w:rFonts w:ascii="Arial" w:hAnsi="Arial" w:cs="Arial"/>
          <w:color w:val="000000"/>
          <w:lang w:eastAsia="es-GT"/>
        </w:rPr>
        <w:t xml:space="preserve"> </w:t>
      </w:r>
      <w:r w:rsidR="004760CB" w:rsidRPr="000701D9">
        <w:rPr>
          <w:rFonts w:ascii="Arial" w:hAnsi="Arial" w:cs="Arial"/>
          <w:color w:val="000000"/>
          <w:lang w:eastAsia="es-GT"/>
        </w:rPr>
        <w:t>P</w:t>
      </w:r>
      <w:r w:rsidR="009834A4" w:rsidRPr="000701D9">
        <w:rPr>
          <w:rFonts w:ascii="Arial" w:hAnsi="Arial" w:cs="Arial"/>
          <w:color w:val="000000"/>
          <w:lang w:eastAsia="es-GT"/>
        </w:rPr>
        <w:t>ara transporte de personas que necesitan atender reuniones de trabajo fuera de las instalaciones se cuenta con un vehículo, el cual en ocasiones por la demanda del servicio que se tiene</w:t>
      </w:r>
      <w:r w:rsidR="00414FBD" w:rsidRPr="000701D9">
        <w:rPr>
          <w:rFonts w:ascii="Arial" w:hAnsi="Arial" w:cs="Arial"/>
          <w:color w:val="000000"/>
          <w:lang w:eastAsia="es-GT"/>
        </w:rPr>
        <w:t>,</w:t>
      </w:r>
      <w:r w:rsidR="009834A4" w:rsidRPr="000701D9">
        <w:rPr>
          <w:rFonts w:ascii="Arial" w:hAnsi="Arial" w:cs="Arial"/>
          <w:color w:val="000000"/>
          <w:lang w:eastAsia="es-GT"/>
        </w:rPr>
        <w:t xml:space="preserve"> </w:t>
      </w:r>
      <w:r w:rsidR="00A53892" w:rsidRPr="000701D9">
        <w:rPr>
          <w:rFonts w:ascii="Arial" w:hAnsi="Arial" w:cs="Arial"/>
          <w:color w:val="000000"/>
          <w:lang w:eastAsia="es-GT"/>
        </w:rPr>
        <w:t xml:space="preserve">no es suficiente </w:t>
      </w:r>
      <w:r w:rsidR="00A53892" w:rsidRPr="000701D9">
        <w:rPr>
          <w:rFonts w:ascii="Arial" w:hAnsi="Arial" w:cs="Arial"/>
          <w:color w:val="000000"/>
          <w:lang w:eastAsia="es-GT"/>
        </w:rPr>
        <w:lastRenderedPageBreak/>
        <w:t xml:space="preserve">para </w:t>
      </w:r>
      <w:r w:rsidR="009834A4" w:rsidRPr="000701D9">
        <w:rPr>
          <w:rFonts w:ascii="Arial" w:hAnsi="Arial" w:cs="Arial"/>
          <w:color w:val="000000"/>
          <w:lang w:eastAsia="es-GT"/>
        </w:rPr>
        <w:t>poder atender todos los requerimientos</w:t>
      </w:r>
      <w:r w:rsidR="00A53892" w:rsidRPr="000701D9">
        <w:rPr>
          <w:rFonts w:ascii="Arial" w:hAnsi="Arial" w:cs="Arial"/>
          <w:color w:val="000000"/>
          <w:lang w:eastAsia="es-GT"/>
        </w:rPr>
        <w:t xml:space="preserve"> que se presentan</w:t>
      </w:r>
      <w:r w:rsidR="00414FBD" w:rsidRPr="000701D9">
        <w:rPr>
          <w:rFonts w:ascii="Arial" w:hAnsi="Arial" w:cs="Arial"/>
          <w:color w:val="000000"/>
          <w:lang w:eastAsia="es-GT"/>
        </w:rPr>
        <w:t>;</w:t>
      </w:r>
      <w:r w:rsidR="009834A4" w:rsidRPr="000701D9">
        <w:rPr>
          <w:rFonts w:ascii="Arial" w:hAnsi="Arial" w:cs="Arial"/>
          <w:color w:val="000000"/>
          <w:lang w:eastAsia="es-GT"/>
        </w:rPr>
        <w:t xml:space="preserve"> </w:t>
      </w:r>
      <w:r w:rsidR="00414FBD" w:rsidRPr="000701D9">
        <w:rPr>
          <w:rFonts w:ascii="Arial" w:hAnsi="Arial" w:cs="Arial"/>
          <w:color w:val="000000"/>
          <w:lang w:eastAsia="es-GT"/>
        </w:rPr>
        <w:t>para servicio de mensajería se tiene una motocicleta.</w:t>
      </w:r>
      <w:r w:rsidR="004760CB" w:rsidRPr="000701D9">
        <w:rPr>
          <w:rFonts w:ascii="Arial" w:hAnsi="Arial" w:cs="Arial"/>
          <w:color w:val="000000"/>
          <w:lang w:eastAsia="es-GT"/>
        </w:rPr>
        <w:t xml:space="preserve"> </w:t>
      </w:r>
    </w:p>
    <w:p w14:paraId="23B891E2" w14:textId="77777777" w:rsidR="00097850" w:rsidRPr="000701D9" w:rsidRDefault="00097850" w:rsidP="00DC0F3F">
      <w:pPr>
        <w:pStyle w:val="Prrafodelista"/>
        <w:spacing w:before="0" w:after="0"/>
        <w:ind w:left="425"/>
        <w:rPr>
          <w:rFonts w:ascii="Arial" w:hAnsi="Arial" w:cs="Arial"/>
          <w:color w:val="000000"/>
          <w:lang w:eastAsia="es-GT"/>
        </w:rPr>
      </w:pPr>
    </w:p>
    <w:bookmarkStart w:id="49" w:name="_Toc165285781"/>
    <w:p w14:paraId="1E8AB554" w14:textId="36268C70" w:rsidR="000701D9" w:rsidRDefault="002168EC" w:rsidP="008F0488">
      <w:pPr>
        <w:pStyle w:val="Ttulo2"/>
        <w:numPr>
          <w:ilvl w:val="2"/>
          <w:numId w:val="12"/>
        </w:numPr>
        <w:ind w:left="993" w:hanging="579"/>
        <w:jc w:val="left"/>
      </w:pPr>
      <w:r>
        <w:rPr>
          <w:noProof/>
        </w:rPr>
        <mc:AlternateContent>
          <mc:Choice Requires="wps">
            <w:drawing>
              <wp:anchor distT="0" distB="0" distL="114300" distR="114300" simplePos="0" relativeHeight="251810836" behindDoc="0" locked="0" layoutInCell="1" allowOverlap="1" wp14:anchorId="7FE66319" wp14:editId="0AD602DD">
                <wp:simplePos x="0" y="0"/>
                <wp:positionH relativeFrom="column">
                  <wp:posOffset>317068</wp:posOffset>
                </wp:positionH>
                <wp:positionV relativeFrom="paragraph">
                  <wp:posOffset>5427929</wp:posOffset>
                </wp:positionV>
                <wp:extent cx="5484190" cy="0"/>
                <wp:effectExtent l="0" t="0" r="0" b="0"/>
                <wp:wrapNone/>
                <wp:docPr id="1851115191" name="Conector recto 3"/>
                <wp:cNvGraphicFramePr/>
                <a:graphic xmlns:a="http://schemas.openxmlformats.org/drawingml/2006/main">
                  <a:graphicData uri="http://schemas.microsoft.com/office/word/2010/wordprocessingShape">
                    <wps:wsp>
                      <wps:cNvCnPr/>
                      <wps:spPr>
                        <a:xfrm>
                          <a:off x="0" y="0"/>
                          <a:ext cx="54841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DC1FBD" id="Conector recto 3" o:spid="_x0000_s1026" style="position:absolute;z-index:251810836;visibility:visible;mso-wrap-style:square;mso-wrap-distance-left:9pt;mso-wrap-distance-top:0;mso-wrap-distance-right:9pt;mso-wrap-distance-bottom:0;mso-position-horizontal:absolute;mso-position-horizontal-relative:text;mso-position-vertical:absolute;mso-position-vertical-relative:text" from="24.95pt,427.4pt" to="456.8pt,4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" strokecolor="black [3200]" strokeweight=".5pt">
                <v:stroke joinstyle="miter"/>
              </v:line>
            </w:pict>
          </mc:Fallback>
        </mc:AlternateContent>
      </w:r>
      <w:r w:rsidR="00A7155E" w:rsidRPr="00A7155E">
        <w:rPr>
          <w:noProof/>
        </w:rPr>
        <w:drawing>
          <wp:anchor distT="0" distB="0" distL="114300" distR="114300" simplePos="0" relativeHeight="251660800" behindDoc="1" locked="0" layoutInCell="1" allowOverlap="1" wp14:anchorId="6672F5BF" wp14:editId="555E51FA">
            <wp:simplePos x="0" y="0"/>
            <wp:positionH relativeFrom="margin">
              <wp:posOffset>325755</wp:posOffset>
            </wp:positionH>
            <wp:positionV relativeFrom="paragraph">
              <wp:posOffset>248920</wp:posOffset>
            </wp:positionV>
            <wp:extent cx="5476875" cy="5189855"/>
            <wp:effectExtent l="0" t="0" r="9525" b="0"/>
            <wp:wrapTight wrapText="bothSides">
              <wp:wrapPolygon edited="0">
                <wp:start x="0" y="0"/>
                <wp:lineTo x="0" y="21486"/>
                <wp:lineTo x="21562" y="21486"/>
                <wp:lineTo x="21562" y="0"/>
                <wp:lineTo x="0" y="0"/>
              </wp:wrapPolygon>
            </wp:wrapTight>
            <wp:docPr id="191498563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76875" cy="5189855"/>
                    </a:xfrm>
                    <a:prstGeom prst="rect">
                      <a:avLst/>
                    </a:prstGeom>
                    <a:noFill/>
                    <a:ln>
                      <a:noFill/>
                    </a:ln>
                  </pic:spPr>
                </pic:pic>
              </a:graphicData>
            </a:graphic>
            <wp14:sizeRelV relativeFrom="margin">
              <wp14:pctHeight>0</wp14:pctHeight>
            </wp14:sizeRelV>
          </wp:anchor>
        </w:drawing>
      </w:r>
      <w:r w:rsidR="00D967C0" w:rsidRPr="008605D7">
        <w:t>Análisis FODA</w:t>
      </w:r>
      <w:bookmarkEnd w:id="49"/>
      <w:r w:rsidR="0039130F" w:rsidRPr="008605D7">
        <w:t xml:space="preserve">   </w:t>
      </w:r>
    </w:p>
    <w:p w14:paraId="5AF26D3C" w14:textId="2A60F510" w:rsidR="009D36FB" w:rsidRPr="00A24A96" w:rsidRDefault="009D36FB" w:rsidP="00BD6580">
      <w:pPr>
        <w:spacing w:before="0" w:after="0"/>
        <w:ind w:firstLine="708"/>
        <w:rPr>
          <w:rFonts w:ascii="Arial" w:hAnsi="Arial" w:cs="Arial"/>
          <w:color w:val="1D1D1B"/>
          <w:sz w:val="14"/>
          <w:szCs w:val="14"/>
        </w:rPr>
      </w:pPr>
      <w:r w:rsidRPr="00A24A96">
        <w:rPr>
          <w:rFonts w:ascii="Arial" w:hAnsi="Arial" w:cs="Arial"/>
          <w:b/>
          <w:color w:val="1D1D1B"/>
          <w:sz w:val="14"/>
          <w:szCs w:val="14"/>
        </w:rPr>
        <w:t xml:space="preserve">Fuente: </w:t>
      </w:r>
      <w:r w:rsidRPr="00A24A96">
        <w:rPr>
          <w:rFonts w:ascii="Arial" w:hAnsi="Arial" w:cs="Arial"/>
          <w:color w:val="1D1D1B"/>
          <w:sz w:val="14"/>
          <w:szCs w:val="14"/>
        </w:rPr>
        <w:t>Elaboración Unidad de Planificación.</w:t>
      </w:r>
    </w:p>
    <w:p w14:paraId="64A62766" w14:textId="77777777" w:rsidR="009E092E" w:rsidRDefault="009E092E" w:rsidP="00097850">
      <w:pPr>
        <w:pStyle w:val="Prrafodelista"/>
        <w:spacing w:before="0" w:after="0"/>
        <w:ind w:left="1843"/>
        <w:rPr>
          <w:rFonts w:ascii="Arial" w:hAnsi="Arial" w:cs="Arial"/>
          <w:color w:val="1D1D1B"/>
          <w:sz w:val="14"/>
          <w:szCs w:val="14"/>
        </w:rPr>
      </w:pPr>
    </w:p>
    <w:p w14:paraId="6D01A250" w14:textId="77777777" w:rsidR="00980055" w:rsidRDefault="00980055" w:rsidP="00097850">
      <w:pPr>
        <w:pStyle w:val="Prrafodelista"/>
        <w:spacing w:before="0" w:after="0"/>
        <w:ind w:left="1843"/>
        <w:rPr>
          <w:rFonts w:ascii="Arial" w:hAnsi="Arial" w:cs="Arial"/>
          <w:color w:val="1D1D1B"/>
          <w:sz w:val="14"/>
          <w:szCs w:val="14"/>
        </w:rPr>
      </w:pPr>
    </w:p>
    <w:p w14:paraId="24C07CDE" w14:textId="77777777" w:rsidR="00980055" w:rsidRDefault="00980055" w:rsidP="00097850">
      <w:pPr>
        <w:pStyle w:val="Prrafodelista"/>
        <w:spacing w:before="0" w:after="0"/>
        <w:ind w:left="1843"/>
        <w:rPr>
          <w:rFonts w:ascii="Arial" w:hAnsi="Arial" w:cs="Arial"/>
          <w:color w:val="1D1D1B"/>
          <w:sz w:val="14"/>
          <w:szCs w:val="14"/>
        </w:rPr>
      </w:pPr>
    </w:p>
    <w:p w14:paraId="3E820853" w14:textId="77777777" w:rsidR="00A7155E" w:rsidRDefault="00A7155E" w:rsidP="00097850">
      <w:pPr>
        <w:pStyle w:val="Prrafodelista"/>
        <w:spacing w:before="0" w:after="0"/>
        <w:ind w:left="1843"/>
        <w:rPr>
          <w:rFonts w:ascii="Arial" w:hAnsi="Arial" w:cs="Arial"/>
          <w:color w:val="1D1D1B"/>
          <w:sz w:val="14"/>
          <w:szCs w:val="14"/>
        </w:rPr>
      </w:pPr>
    </w:p>
    <w:p w14:paraId="3CDD359D" w14:textId="77777777" w:rsidR="00A7155E" w:rsidRDefault="00A7155E" w:rsidP="00097850">
      <w:pPr>
        <w:pStyle w:val="Prrafodelista"/>
        <w:spacing w:before="0" w:after="0"/>
        <w:ind w:left="1843"/>
        <w:rPr>
          <w:rFonts w:ascii="Arial" w:hAnsi="Arial" w:cs="Arial"/>
          <w:color w:val="1D1D1B"/>
          <w:sz w:val="14"/>
          <w:szCs w:val="14"/>
        </w:rPr>
      </w:pPr>
    </w:p>
    <w:p w14:paraId="5C0231B0" w14:textId="77777777" w:rsidR="008F0488" w:rsidRDefault="008F0488" w:rsidP="00097850">
      <w:pPr>
        <w:pStyle w:val="Prrafodelista"/>
        <w:spacing w:before="0" w:after="0"/>
        <w:ind w:left="1843"/>
        <w:rPr>
          <w:rFonts w:ascii="Arial" w:hAnsi="Arial" w:cs="Arial"/>
          <w:color w:val="1D1D1B"/>
          <w:sz w:val="14"/>
          <w:szCs w:val="14"/>
        </w:rPr>
      </w:pPr>
    </w:p>
    <w:p w14:paraId="370203BD" w14:textId="77777777" w:rsidR="008F0488" w:rsidRDefault="008F0488" w:rsidP="00097850">
      <w:pPr>
        <w:pStyle w:val="Prrafodelista"/>
        <w:spacing w:before="0" w:after="0"/>
        <w:ind w:left="1843"/>
        <w:rPr>
          <w:rFonts w:ascii="Arial" w:hAnsi="Arial" w:cs="Arial"/>
          <w:color w:val="1D1D1B"/>
          <w:sz w:val="14"/>
          <w:szCs w:val="14"/>
        </w:rPr>
      </w:pPr>
    </w:p>
    <w:p w14:paraId="00654BCC" w14:textId="77777777" w:rsidR="008F0488" w:rsidRDefault="008F0488" w:rsidP="00097850">
      <w:pPr>
        <w:pStyle w:val="Prrafodelista"/>
        <w:spacing w:before="0" w:after="0"/>
        <w:ind w:left="1843"/>
        <w:rPr>
          <w:rFonts w:ascii="Arial" w:hAnsi="Arial" w:cs="Arial"/>
          <w:color w:val="1D1D1B"/>
          <w:sz w:val="14"/>
          <w:szCs w:val="14"/>
        </w:rPr>
      </w:pPr>
    </w:p>
    <w:p w14:paraId="70541EF1" w14:textId="77777777" w:rsidR="008F0488" w:rsidRDefault="008F0488" w:rsidP="00097850">
      <w:pPr>
        <w:pStyle w:val="Prrafodelista"/>
        <w:spacing w:before="0" w:after="0"/>
        <w:ind w:left="1843"/>
        <w:rPr>
          <w:rFonts w:ascii="Arial" w:hAnsi="Arial" w:cs="Arial"/>
          <w:color w:val="1D1D1B"/>
          <w:sz w:val="14"/>
          <w:szCs w:val="14"/>
        </w:rPr>
      </w:pPr>
    </w:p>
    <w:p w14:paraId="0312F8F0" w14:textId="77777777" w:rsidR="00A7155E" w:rsidRDefault="00A7155E" w:rsidP="00097850">
      <w:pPr>
        <w:pStyle w:val="Prrafodelista"/>
        <w:spacing w:before="0" w:after="0"/>
        <w:ind w:left="1843"/>
        <w:rPr>
          <w:rFonts w:ascii="Arial" w:hAnsi="Arial" w:cs="Arial"/>
          <w:color w:val="1D1D1B"/>
          <w:sz w:val="14"/>
          <w:szCs w:val="14"/>
        </w:rPr>
      </w:pPr>
    </w:p>
    <w:p w14:paraId="2882A022" w14:textId="77777777" w:rsidR="00A7155E" w:rsidRDefault="00A7155E" w:rsidP="00097850">
      <w:pPr>
        <w:pStyle w:val="Prrafodelista"/>
        <w:spacing w:before="0" w:after="0"/>
        <w:ind w:left="1843"/>
        <w:rPr>
          <w:rFonts w:ascii="Arial" w:hAnsi="Arial" w:cs="Arial"/>
          <w:color w:val="1D1D1B"/>
          <w:sz w:val="14"/>
          <w:szCs w:val="14"/>
        </w:rPr>
      </w:pPr>
    </w:p>
    <w:p w14:paraId="3482CD8F" w14:textId="77777777" w:rsidR="00A7155E" w:rsidRDefault="00A7155E" w:rsidP="00097850">
      <w:pPr>
        <w:pStyle w:val="Prrafodelista"/>
        <w:spacing w:before="0" w:after="0"/>
        <w:ind w:left="1843"/>
        <w:rPr>
          <w:rFonts w:ascii="Arial" w:hAnsi="Arial" w:cs="Arial"/>
          <w:color w:val="1D1D1B"/>
          <w:sz w:val="14"/>
          <w:szCs w:val="14"/>
        </w:rPr>
      </w:pPr>
    </w:p>
    <w:p w14:paraId="48EA9CF2" w14:textId="77777777" w:rsidR="00A7155E" w:rsidRDefault="00A7155E" w:rsidP="00097850">
      <w:pPr>
        <w:pStyle w:val="Prrafodelista"/>
        <w:spacing w:before="0" w:after="0"/>
        <w:ind w:left="1843"/>
        <w:rPr>
          <w:rFonts w:ascii="Arial" w:hAnsi="Arial" w:cs="Arial"/>
          <w:color w:val="1D1D1B"/>
          <w:sz w:val="14"/>
          <w:szCs w:val="14"/>
        </w:rPr>
      </w:pPr>
    </w:p>
    <w:p w14:paraId="22590423" w14:textId="77777777" w:rsidR="00A7155E" w:rsidRPr="00FB48D4" w:rsidRDefault="00A7155E" w:rsidP="00097850">
      <w:pPr>
        <w:pStyle w:val="Prrafodelista"/>
        <w:spacing w:before="0" w:after="0"/>
        <w:ind w:left="1843"/>
        <w:rPr>
          <w:rFonts w:ascii="Arial" w:hAnsi="Arial" w:cs="Arial"/>
          <w:color w:val="1D1D1B"/>
          <w:sz w:val="14"/>
          <w:szCs w:val="14"/>
        </w:rPr>
      </w:pPr>
    </w:p>
    <w:p w14:paraId="7F1EA0CB" w14:textId="4F5B0D81" w:rsidR="00426433" w:rsidRDefault="00426433" w:rsidP="004260EB">
      <w:pPr>
        <w:pStyle w:val="Prrafodelista"/>
        <w:spacing w:before="0" w:after="0"/>
        <w:ind w:left="-284"/>
        <w:rPr>
          <w:rFonts w:ascii="Arial" w:hAnsi="Arial" w:cs="Arial"/>
          <w:color w:val="1D1D1B"/>
          <w:sz w:val="14"/>
          <w:szCs w:val="14"/>
        </w:rPr>
      </w:pPr>
    </w:p>
    <w:p w14:paraId="3F84B728" w14:textId="01163BE1" w:rsidR="00101DB4" w:rsidRDefault="00101DB4" w:rsidP="007B5DD1">
      <w:pPr>
        <w:pStyle w:val="Ttulo1"/>
        <w:numPr>
          <w:ilvl w:val="0"/>
          <w:numId w:val="0"/>
        </w:numPr>
        <w:ind w:left="432"/>
      </w:pPr>
      <w:bookmarkStart w:id="50" w:name="_Toc139359503"/>
      <w:bookmarkStart w:id="51" w:name="_Toc139359551"/>
      <w:bookmarkStart w:id="52" w:name="_Toc165285782"/>
      <w:r w:rsidRPr="007B5DD1">
        <w:lastRenderedPageBreak/>
        <w:t xml:space="preserve">CAPITULO </w:t>
      </w:r>
      <w:r w:rsidR="00097850" w:rsidRPr="007B5DD1">
        <w:t>V</w:t>
      </w:r>
      <w:bookmarkEnd w:id="50"/>
      <w:bookmarkEnd w:id="51"/>
      <w:bookmarkEnd w:id="52"/>
    </w:p>
    <w:p w14:paraId="74B5BA45" w14:textId="77777777" w:rsidR="0062461C" w:rsidRPr="0062461C" w:rsidRDefault="0062461C" w:rsidP="0062461C">
      <w:pPr>
        <w:pStyle w:val="Sinespaciado1"/>
        <w:rPr>
          <w:lang w:val="es-ES"/>
        </w:rPr>
      </w:pPr>
    </w:p>
    <w:p w14:paraId="036AFAC3" w14:textId="7F620D77" w:rsidR="0046439E" w:rsidRPr="00ED2F4C" w:rsidRDefault="0046439E" w:rsidP="000C77DF">
      <w:pPr>
        <w:pStyle w:val="Ttulo2"/>
        <w:numPr>
          <w:ilvl w:val="0"/>
          <w:numId w:val="12"/>
        </w:numPr>
        <w:ind w:left="426" w:hanging="284"/>
        <w:jc w:val="left"/>
        <w:rPr>
          <w:sz w:val="28"/>
          <w:szCs w:val="28"/>
        </w:rPr>
      </w:pPr>
      <w:bookmarkStart w:id="53" w:name="_Toc165285783"/>
      <w:r w:rsidRPr="00ED2F4C">
        <w:rPr>
          <w:sz w:val="28"/>
          <w:szCs w:val="28"/>
        </w:rPr>
        <w:t>Seguimiento a Nivel Estratégico</w:t>
      </w:r>
      <w:bookmarkEnd w:id="53"/>
      <w:r w:rsidR="00AD61CB" w:rsidRPr="00ED2F4C">
        <w:rPr>
          <w:sz w:val="28"/>
          <w:szCs w:val="28"/>
        </w:rPr>
        <w:t xml:space="preserve"> </w:t>
      </w:r>
    </w:p>
    <w:p w14:paraId="33E58CEF" w14:textId="77777777" w:rsidR="00700C4F" w:rsidRPr="00726D9A" w:rsidRDefault="00700C4F" w:rsidP="0062461C">
      <w:pPr>
        <w:pStyle w:val="Sinespaciado1"/>
        <w:rPr>
          <w:lang w:val="es-GT"/>
        </w:rPr>
      </w:pPr>
    </w:p>
    <w:p w14:paraId="587AAC15" w14:textId="1BE337C6" w:rsidR="005B207C" w:rsidRDefault="005B207C" w:rsidP="000C77DF">
      <w:pPr>
        <w:pStyle w:val="Ttulo2"/>
        <w:numPr>
          <w:ilvl w:val="1"/>
          <w:numId w:val="12"/>
        </w:numPr>
        <w:jc w:val="left"/>
      </w:pPr>
      <w:bookmarkStart w:id="54" w:name="_Toc165285784"/>
      <w:r w:rsidRPr="008605D7">
        <w:t>Mecanismos de Seguimiento a Nivel Estratégico</w:t>
      </w:r>
      <w:bookmarkEnd w:id="54"/>
      <w:r w:rsidRPr="008605D7">
        <w:t xml:space="preserve"> </w:t>
      </w:r>
    </w:p>
    <w:p w14:paraId="1C6F3DA9" w14:textId="42DC3A09" w:rsidR="00B44E89" w:rsidRPr="00B44E89" w:rsidRDefault="00B44E89" w:rsidP="00B44E89">
      <w:pPr>
        <w:pStyle w:val="Sinespaciado1"/>
        <w:rPr>
          <w:lang w:val="es-ES"/>
        </w:rPr>
      </w:pPr>
    </w:p>
    <w:p w14:paraId="14626806" w14:textId="49F6CF36" w:rsidR="0046439E" w:rsidRDefault="00223935" w:rsidP="00DC0F3F">
      <w:pPr>
        <w:spacing w:before="0" w:after="200"/>
        <w:ind w:left="426"/>
        <w:rPr>
          <w:rFonts w:ascii="Arial" w:hAnsi="Arial" w:cs="Arial"/>
          <w:lang w:eastAsia="es-GT"/>
        </w:rPr>
      </w:pPr>
      <w:r w:rsidRPr="00DC0F3F">
        <w:rPr>
          <w:rFonts w:ascii="Arial" w:hAnsi="Arial" w:cs="Arial"/>
          <w:lang w:eastAsia="es-GT"/>
        </w:rPr>
        <w:t xml:space="preserve">En el presente diagrama se evidencia la naturaleza de las actividades de la Comisión GAE, con lo cual se </w:t>
      </w:r>
      <w:r w:rsidR="00B60A77" w:rsidRPr="00DC0F3F">
        <w:rPr>
          <w:rFonts w:ascii="Arial" w:hAnsi="Arial" w:cs="Arial"/>
          <w:lang w:eastAsia="es-GT"/>
        </w:rPr>
        <w:t>ligan</w:t>
      </w:r>
      <w:r w:rsidRPr="00DC0F3F">
        <w:rPr>
          <w:rFonts w:ascii="Arial" w:hAnsi="Arial" w:cs="Arial"/>
          <w:lang w:eastAsia="es-GT"/>
        </w:rPr>
        <w:t xml:space="preserve"> las actividades, generando subproductos, el cual a su vez genera una producción institucional que pretende alcanzar los resultados institucionales inmediatos, intermedios y finales que deriven en el logro del resultado estratégico proyectado.</w:t>
      </w:r>
    </w:p>
    <w:p w14:paraId="78F60951" w14:textId="018EC4F9" w:rsidR="0068578D" w:rsidRDefault="00EC7B8D" w:rsidP="00DC0F3F">
      <w:pPr>
        <w:spacing w:before="0" w:after="200"/>
        <w:ind w:left="426"/>
        <w:rPr>
          <w:rFonts w:ascii="Arial" w:hAnsi="Arial" w:cs="Arial"/>
          <w:lang w:eastAsia="es-GT"/>
        </w:rPr>
      </w:pPr>
      <w:r>
        <w:rPr>
          <w:rFonts w:ascii="Arial" w:hAnsi="Arial" w:cs="Arial"/>
          <w:noProof/>
          <w:color w:val="000000"/>
        </w:rPr>
        <w:object w:dxaOrig="1440" w:dyaOrig="1440" w14:anchorId="5AEAB34E">
          <v:shape id="_x0000_s2135" type="#_x0000_t75" style="position:absolute;left:0;text-align:left;margin-left:-26.55pt;margin-top:4.1pt;width:482pt;height:253.2pt;z-index:251802644;mso-position-horizontal-relative:text;mso-position-vertical-relative:text" wrapcoords="6517 1326 1780 1958 1109 2084 1075 2653 1142 3347 34 3474 34 4168 1209 4358 1209 7453 3628 8463 4031 9411 -34 9411 -34 11937 1948 12442 3729 12442 3695 13453 1176 13895 1041 14211 1075 15032 1142 15474 202 15537 202 16232 1209 16484 1209 18505 202 18505 269 19453 6047 19642 5979 20211 6147 20337 20794 20337 21600 20337 21432 19642 21600 19453 21566 13263 18610 12442 20021 12442 21600 11937 21600 9411 16796 9411 17569 8400 20827 8400 21600 8211 21600 2337 21499 1326 6517 1326">
            <v:imagedata r:id="rId53" o:title=""/>
            <w10:wrap type="tight"/>
          </v:shape>
          <o:OLEObject Type="Embed" ProgID="Excel.Sheet.12" ShapeID="_x0000_s2135" DrawAspect="Content" ObjectID="_1805784193" r:id="rId54"/>
        </w:object>
      </w:r>
    </w:p>
    <w:p w14:paraId="663F8259" w14:textId="77777777" w:rsidR="00DB310C" w:rsidRDefault="00DB310C" w:rsidP="00A859EE">
      <w:pPr>
        <w:pStyle w:val="Prrafodelista"/>
        <w:spacing w:before="0" w:after="200"/>
        <w:ind w:left="-284" w:firstLine="568"/>
        <w:rPr>
          <w:rFonts w:ascii="Arial" w:hAnsi="Arial" w:cs="Arial"/>
          <w:b/>
          <w:color w:val="1D1D1B"/>
          <w:sz w:val="14"/>
          <w:szCs w:val="14"/>
        </w:rPr>
      </w:pPr>
    </w:p>
    <w:p w14:paraId="1E848197" w14:textId="77777777" w:rsidR="00444CB7" w:rsidRDefault="00444CB7" w:rsidP="00A859EE">
      <w:pPr>
        <w:pStyle w:val="Prrafodelista"/>
        <w:spacing w:before="0" w:after="200"/>
        <w:ind w:left="-284" w:firstLine="568"/>
        <w:rPr>
          <w:rFonts w:ascii="Arial" w:hAnsi="Arial" w:cs="Arial"/>
          <w:b/>
          <w:color w:val="1D1D1B"/>
          <w:sz w:val="14"/>
          <w:szCs w:val="14"/>
        </w:rPr>
      </w:pPr>
    </w:p>
    <w:p w14:paraId="4164D0BE" w14:textId="77777777" w:rsidR="00444CB7" w:rsidRDefault="00444CB7" w:rsidP="00A859EE">
      <w:pPr>
        <w:pStyle w:val="Prrafodelista"/>
        <w:spacing w:before="0" w:after="200"/>
        <w:ind w:left="-284" w:firstLine="568"/>
        <w:rPr>
          <w:rFonts w:ascii="Arial" w:hAnsi="Arial" w:cs="Arial"/>
          <w:b/>
          <w:color w:val="1D1D1B"/>
          <w:sz w:val="14"/>
          <w:szCs w:val="14"/>
        </w:rPr>
      </w:pPr>
    </w:p>
    <w:p w14:paraId="138F4D61" w14:textId="77777777" w:rsidR="00444CB7" w:rsidRDefault="00444CB7" w:rsidP="00A859EE">
      <w:pPr>
        <w:pStyle w:val="Prrafodelista"/>
        <w:spacing w:before="0" w:after="200"/>
        <w:ind w:left="-284" w:firstLine="568"/>
        <w:rPr>
          <w:rFonts w:ascii="Arial" w:hAnsi="Arial" w:cs="Arial"/>
          <w:b/>
          <w:color w:val="1D1D1B"/>
          <w:sz w:val="14"/>
          <w:szCs w:val="14"/>
        </w:rPr>
      </w:pPr>
    </w:p>
    <w:p w14:paraId="1C06A82F" w14:textId="3134AFCF" w:rsidR="00223935" w:rsidRDefault="00016DAA" w:rsidP="00A859EE">
      <w:pPr>
        <w:pStyle w:val="Prrafodelista"/>
        <w:spacing w:before="0" w:after="200"/>
        <w:ind w:left="-284" w:firstLine="568"/>
        <w:rPr>
          <w:rFonts w:ascii="Arial" w:hAnsi="Arial" w:cs="Arial"/>
          <w:color w:val="1D1D1B"/>
          <w:sz w:val="14"/>
          <w:szCs w:val="14"/>
        </w:rPr>
      </w:pPr>
      <w:r w:rsidRPr="00726D9A">
        <w:rPr>
          <w:rFonts w:ascii="Arial" w:hAnsi="Arial" w:cs="Arial"/>
          <w:b/>
          <w:color w:val="1D1D1B"/>
          <w:sz w:val="14"/>
          <w:szCs w:val="14"/>
        </w:rPr>
        <w:t xml:space="preserve">Fuente: </w:t>
      </w:r>
      <w:r w:rsidRPr="00726D9A">
        <w:rPr>
          <w:rFonts w:ascii="Arial" w:hAnsi="Arial" w:cs="Arial"/>
          <w:color w:val="1D1D1B"/>
          <w:sz w:val="14"/>
          <w:szCs w:val="14"/>
        </w:rPr>
        <w:t>Elaboración Unidad de Planificación.</w:t>
      </w:r>
    </w:p>
    <w:p w14:paraId="3A7E28AF" w14:textId="77777777" w:rsidR="00EF468C" w:rsidRPr="00BC5B85" w:rsidRDefault="00EF468C" w:rsidP="00EF468C">
      <w:pPr>
        <w:pStyle w:val="Sinespaciado1"/>
        <w:rPr>
          <w:lang w:val="es-GT"/>
        </w:rPr>
      </w:pPr>
    </w:p>
    <w:p w14:paraId="7FEF186E" w14:textId="6CFF15ED" w:rsidR="008605D7" w:rsidRDefault="00223935" w:rsidP="00910994">
      <w:pPr>
        <w:pStyle w:val="Ttulo2"/>
        <w:numPr>
          <w:ilvl w:val="1"/>
          <w:numId w:val="12"/>
        </w:numPr>
        <w:jc w:val="left"/>
      </w:pPr>
      <w:bookmarkStart w:id="55" w:name="_Toc165285785"/>
      <w:r w:rsidRPr="008605D7">
        <w:t>Producto</w:t>
      </w:r>
      <w:bookmarkEnd w:id="55"/>
    </w:p>
    <w:p w14:paraId="6049B707" w14:textId="77777777" w:rsidR="00B44E89" w:rsidRPr="00DC0F3F" w:rsidRDefault="00B44E89" w:rsidP="00DC0F3F">
      <w:pPr>
        <w:spacing w:before="0" w:after="0"/>
        <w:ind w:left="426"/>
        <w:rPr>
          <w:rFonts w:ascii="Arial" w:hAnsi="Arial" w:cs="Arial"/>
          <w:lang w:eastAsia="es-GT"/>
        </w:rPr>
      </w:pPr>
    </w:p>
    <w:p w14:paraId="6ABA4C2B" w14:textId="71A5FD1A" w:rsidR="00223935" w:rsidRPr="00DC0F3F" w:rsidRDefault="00223935" w:rsidP="00DC0F3F">
      <w:pPr>
        <w:spacing w:before="0" w:after="200"/>
        <w:ind w:left="426"/>
        <w:rPr>
          <w:rFonts w:ascii="Arial" w:hAnsi="Arial" w:cs="Arial"/>
          <w:lang w:eastAsia="es-GT"/>
        </w:rPr>
      </w:pPr>
      <w:r w:rsidRPr="00D24AD0">
        <w:rPr>
          <w:rFonts w:ascii="Arial" w:hAnsi="Arial" w:cs="Arial"/>
          <w:lang w:eastAsia="es-GT"/>
        </w:rPr>
        <w:t>La producción de la Comisión GAE</w:t>
      </w:r>
      <w:r w:rsidR="00DC0F3F" w:rsidRPr="00D24AD0">
        <w:rPr>
          <w:rFonts w:ascii="Arial" w:hAnsi="Arial" w:cs="Arial"/>
          <w:lang w:eastAsia="es-GT"/>
        </w:rPr>
        <w:t>,</w:t>
      </w:r>
      <w:r w:rsidRPr="00D24AD0">
        <w:rPr>
          <w:rFonts w:ascii="Arial" w:hAnsi="Arial" w:cs="Arial"/>
          <w:lang w:eastAsia="es-GT"/>
        </w:rPr>
        <w:t xml:space="preserve"> es un documento de mucho valor para la administración pública en general</w:t>
      </w:r>
      <w:r w:rsidR="00DC0F3F" w:rsidRPr="00D24AD0">
        <w:rPr>
          <w:rFonts w:ascii="Arial" w:hAnsi="Arial" w:cs="Arial"/>
          <w:lang w:eastAsia="es-GT"/>
        </w:rPr>
        <w:t>;</w:t>
      </w:r>
      <w:r w:rsidRPr="00D24AD0">
        <w:rPr>
          <w:rFonts w:ascii="Arial" w:hAnsi="Arial" w:cs="Arial"/>
          <w:lang w:eastAsia="es-GT"/>
        </w:rPr>
        <w:t xml:space="preserve"> pero especialmente</w:t>
      </w:r>
      <w:r w:rsidR="00DC0F3F" w:rsidRPr="00D24AD0">
        <w:rPr>
          <w:rFonts w:ascii="Arial" w:hAnsi="Arial" w:cs="Arial"/>
          <w:lang w:eastAsia="es-GT"/>
        </w:rPr>
        <w:t>,</w:t>
      </w:r>
      <w:r w:rsidRPr="00D24AD0">
        <w:rPr>
          <w:rFonts w:ascii="Arial" w:hAnsi="Arial" w:cs="Arial"/>
          <w:lang w:eastAsia="es-GT"/>
        </w:rPr>
        <w:t xml:space="preserve"> en el Organismo Ejecutivo, que es en donde se evidencian todas las intervenciones, avances y compromisos en los Planes de </w:t>
      </w:r>
      <w:r w:rsidR="00E95A57" w:rsidRPr="00D24AD0">
        <w:rPr>
          <w:rFonts w:ascii="Arial" w:hAnsi="Arial" w:cs="Arial"/>
          <w:lang w:eastAsia="es-GT"/>
        </w:rPr>
        <w:t>A</w:t>
      </w:r>
      <w:r w:rsidRPr="00D24AD0">
        <w:rPr>
          <w:rFonts w:ascii="Arial" w:hAnsi="Arial" w:cs="Arial"/>
          <w:lang w:eastAsia="es-GT"/>
        </w:rPr>
        <w:t xml:space="preserve">cción </w:t>
      </w:r>
      <w:r w:rsidR="00E95A57" w:rsidRPr="00D24AD0">
        <w:rPr>
          <w:rFonts w:ascii="Arial" w:hAnsi="Arial" w:cs="Arial"/>
          <w:lang w:eastAsia="es-GT"/>
        </w:rPr>
        <w:t>N</w:t>
      </w:r>
      <w:r w:rsidRPr="00D24AD0">
        <w:rPr>
          <w:rFonts w:ascii="Arial" w:hAnsi="Arial" w:cs="Arial"/>
          <w:lang w:eastAsia="es-GT"/>
        </w:rPr>
        <w:t xml:space="preserve">acional de </w:t>
      </w:r>
      <w:r w:rsidR="00E95A57" w:rsidRPr="00D24AD0">
        <w:rPr>
          <w:rFonts w:ascii="Arial" w:hAnsi="Arial" w:cs="Arial"/>
          <w:lang w:eastAsia="es-GT"/>
        </w:rPr>
        <w:t>G</w:t>
      </w:r>
      <w:r w:rsidRPr="00D24AD0">
        <w:rPr>
          <w:rFonts w:ascii="Arial" w:hAnsi="Arial" w:cs="Arial"/>
          <w:lang w:eastAsia="es-GT"/>
        </w:rPr>
        <w:t xml:space="preserve">obierno </w:t>
      </w:r>
      <w:r w:rsidR="00E95A57" w:rsidRPr="00D24AD0">
        <w:rPr>
          <w:rFonts w:ascii="Arial" w:hAnsi="Arial" w:cs="Arial"/>
          <w:lang w:eastAsia="es-GT"/>
        </w:rPr>
        <w:t>A</w:t>
      </w:r>
      <w:r w:rsidRPr="00D24AD0">
        <w:rPr>
          <w:rFonts w:ascii="Arial" w:hAnsi="Arial" w:cs="Arial"/>
          <w:lang w:eastAsia="es-GT"/>
        </w:rPr>
        <w:t>bierto, los avances en materia de gobierno electrónico</w:t>
      </w:r>
      <w:r w:rsidR="00DB117A" w:rsidRPr="00D24AD0">
        <w:rPr>
          <w:rFonts w:ascii="Arial" w:hAnsi="Arial" w:cs="Arial"/>
          <w:lang w:eastAsia="es-GT"/>
        </w:rPr>
        <w:t xml:space="preserve">, simplificación de </w:t>
      </w:r>
      <w:r w:rsidR="000A0049" w:rsidRPr="00D24AD0">
        <w:rPr>
          <w:rFonts w:ascii="Arial" w:hAnsi="Arial" w:cs="Arial"/>
          <w:lang w:eastAsia="es-GT"/>
        </w:rPr>
        <w:t xml:space="preserve">requisitos y </w:t>
      </w:r>
      <w:r w:rsidR="00DB117A" w:rsidRPr="00D24AD0">
        <w:rPr>
          <w:rFonts w:ascii="Arial" w:hAnsi="Arial" w:cs="Arial"/>
          <w:lang w:eastAsia="es-GT"/>
        </w:rPr>
        <w:t>trámites</w:t>
      </w:r>
      <w:r w:rsidRPr="00D24AD0">
        <w:rPr>
          <w:rFonts w:ascii="Arial" w:hAnsi="Arial" w:cs="Arial"/>
          <w:lang w:eastAsia="es-GT"/>
        </w:rPr>
        <w:t xml:space="preserve"> </w:t>
      </w:r>
      <w:r w:rsidR="000A0049" w:rsidRPr="00D24AD0">
        <w:rPr>
          <w:rFonts w:ascii="Arial" w:hAnsi="Arial" w:cs="Arial"/>
          <w:lang w:eastAsia="es-GT"/>
        </w:rPr>
        <w:t xml:space="preserve">administrativos </w:t>
      </w:r>
      <w:r w:rsidRPr="00D24AD0">
        <w:rPr>
          <w:rFonts w:ascii="Arial" w:hAnsi="Arial" w:cs="Arial"/>
          <w:lang w:eastAsia="es-GT"/>
        </w:rPr>
        <w:t xml:space="preserve">y mejoramiento de plataformas digitales, entre otras mejoras que los </w:t>
      </w:r>
      <w:r w:rsidR="00724D83" w:rsidRPr="00D24AD0">
        <w:rPr>
          <w:rFonts w:ascii="Arial" w:hAnsi="Arial" w:cs="Arial"/>
          <w:lang w:eastAsia="es-GT"/>
        </w:rPr>
        <w:t>M</w:t>
      </w:r>
      <w:r w:rsidRPr="00D24AD0">
        <w:rPr>
          <w:rFonts w:ascii="Arial" w:hAnsi="Arial" w:cs="Arial"/>
          <w:lang w:eastAsia="es-GT"/>
        </w:rPr>
        <w:t xml:space="preserve">inisterios y entidades del </w:t>
      </w:r>
      <w:r w:rsidR="005F6D80" w:rsidRPr="00D24AD0">
        <w:rPr>
          <w:rFonts w:ascii="Arial" w:hAnsi="Arial" w:cs="Arial"/>
          <w:lang w:eastAsia="es-GT"/>
        </w:rPr>
        <w:t xml:space="preserve">Organismo </w:t>
      </w:r>
      <w:r w:rsidRPr="00D24AD0">
        <w:rPr>
          <w:rFonts w:ascii="Arial" w:hAnsi="Arial" w:cs="Arial"/>
          <w:lang w:eastAsia="es-GT"/>
        </w:rPr>
        <w:t xml:space="preserve">Ejecutivo alcanzan y trasciende </w:t>
      </w:r>
      <w:r w:rsidR="005F6D80" w:rsidRPr="00D24AD0">
        <w:rPr>
          <w:rFonts w:ascii="Arial" w:hAnsi="Arial" w:cs="Arial"/>
          <w:lang w:eastAsia="es-GT"/>
        </w:rPr>
        <w:t>en beneficio a la población guatemalteca</w:t>
      </w:r>
      <w:r w:rsidRPr="00D24AD0">
        <w:rPr>
          <w:rFonts w:ascii="Arial" w:hAnsi="Arial" w:cs="Arial"/>
          <w:lang w:eastAsia="es-GT"/>
        </w:rPr>
        <w:t>. Cabe resaltar</w:t>
      </w:r>
      <w:r w:rsidR="00DC0F3F" w:rsidRPr="00D24AD0">
        <w:rPr>
          <w:rFonts w:ascii="Arial" w:hAnsi="Arial" w:cs="Arial"/>
          <w:lang w:eastAsia="es-GT"/>
        </w:rPr>
        <w:t xml:space="preserve"> </w:t>
      </w:r>
      <w:r w:rsidRPr="00D24AD0">
        <w:rPr>
          <w:rFonts w:ascii="Arial" w:hAnsi="Arial" w:cs="Arial"/>
          <w:lang w:eastAsia="es-GT"/>
        </w:rPr>
        <w:t>que</w:t>
      </w:r>
      <w:r w:rsidR="00DC0F3F" w:rsidRPr="00D24AD0">
        <w:rPr>
          <w:rFonts w:ascii="Arial" w:hAnsi="Arial" w:cs="Arial"/>
          <w:lang w:eastAsia="es-GT"/>
        </w:rPr>
        <w:t>,</w:t>
      </w:r>
      <w:r w:rsidRPr="00D24AD0">
        <w:rPr>
          <w:rFonts w:ascii="Arial" w:hAnsi="Arial" w:cs="Arial"/>
          <w:lang w:eastAsia="es-GT"/>
        </w:rPr>
        <w:t xml:space="preserve"> tal como el presupuesto es anual, el producto se alcanza gradualmente en el </w:t>
      </w:r>
      <w:r w:rsidRPr="00D24AD0">
        <w:rPr>
          <w:rFonts w:ascii="Arial" w:hAnsi="Arial" w:cs="Arial"/>
          <w:lang w:eastAsia="es-GT"/>
        </w:rPr>
        <w:lastRenderedPageBreak/>
        <w:t>ejercicio fiscal correspondiente y por lo tanto el resultado va generándose con el trascurso de los años a mediano y largo plazo.</w:t>
      </w:r>
    </w:p>
    <w:p w14:paraId="328D6DB2" w14:textId="5C3AD6EF" w:rsidR="008605D7" w:rsidRDefault="00AF3BE3" w:rsidP="00910994">
      <w:pPr>
        <w:pStyle w:val="Ttulo2"/>
        <w:numPr>
          <w:ilvl w:val="1"/>
          <w:numId w:val="12"/>
        </w:numPr>
        <w:jc w:val="left"/>
      </w:pPr>
      <w:bookmarkStart w:id="56" w:name="_Toc165285786"/>
      <w:r w:rsidRPr="008605D7">
        <w:t>Subproductos</w:t>
      </w:r>
      <w:bookmarkEnd w:id="56"/>
      <w:r w:rsidRPr="008605D7">
        <w:t xml:space="preserve"> </w:t>
      </w:r>
    </w:p>
    <w:p w14:paraId="0F7236B1" w14:textId="77777777" w:rsidR="00B44E89" w:rsidRPr="00B44E89" w:rsidRDefault="00B44E89" w:rsidP="00DC0F3F">
      <w:pPr>
        <w:pStyle w:val="Sinespaciado1"/>
        <w:rPr>
          <w:lang w:val="es-ES"/>
        </w:rPr>
      </w:pPr>
    </w:p>
    <w:p w14:paraId="071A02E0" w14:textId="7D4A9D9C" w:rsidR="00AF3BE3" w:rsidRPr="00DC0F3F" w:rsidRDefault="00AF3BE3" w:rsidP="00DC0F3F">
      <w:pPr>
        <w:spacing w:before="0" w:after="0"/>
        <w:ind w:left="426"/>
        <w:rPr>
          <w:rFonts w:ascii="Arial" w:hAnsi="Arial" w:cs="Arial"/>
          <w:lang w:eastAsia="es-GT"/>
        </w:rPr>
      </w:pPr>
      <w:r w:rsidRPr="00D24AD0">
        <w:rPr>
          <w:rFonts w:ascii="Arial" w:hAnsi="Arial" w:cs="Arial"/>
          <w:lang w:eastAsia="es-GT"/>
        </w:rPr>
        <w:t xml:space="preserve">Son los informes mensuales de avance de los Órganos </w:t>
      </w:r>
      <w:r w:rsidR="00257406" w:rsidRPr="00D24AD0">
        <w:rPr>
          <w:rFonts w:ascii="Arial" w:hAnsi="Arial" w:cs="Arial"/>
          <w:lang w:eastAsia="es-GT"/>
        </w:rPr>
        <w:t xml:space="preserve">Sustantivos y Órganos de Apoyo </w:t>
      </w:r>
      <w:r w:rsidRPr="00D24AD0">
        <w:rPr>
          <w:rFonts w:ascii="Arial" w:hAnsi="Arial" w:cs="Arial"/>
          <w:lang w:eastAsia="es-GT"/>
        </w:rPr>
        <w:t>de la Comisión</w:t>
      </w:r>
      <w:r w:rsidR="00724D83" w:rsidRPr="00D24AD0">
        <w:rPr>
          <w:rFonts w:ascii="Arial" w:hAnsi="Arial" w:cs="Arial"/>
          <w:lang w:eastAsia="es-GT"/>
        </w:rPr>
        <w:t xml:space="preserve"> GAE</w:t>
      </w:r>
      <w:r w:rsidRPr="00D24AD0">
        <w:rPr>
          <w:rFonts w:ascii="Arial" w:hAnsi="Arial" w:cs="Arial"/>
          <w:lang w:eastAsia="es-GT"/>
        </w:rPr>
        <w:t>, l</w:t>
      </w:r>
      <w:r w:rsidR="00B60A77" w:rsidRPr="00D24AD0">
        <w:rPr>
          <w:rFonts w:ascii="Arial" w:hAnsi="Arial" w:cs="Arial"/>
          <w:lang w:eastAsia="es-GT"/>
        </w:rPr>
        <w:t>o</w:t>
      </w:r>
      <w:r w:rsidRPr="00D24AD0">
        <w:rPr>
          <w:rFonts w:ascii="Arial" w:hAnsi="Arial" w:cs="Arial"/>
          <w:lang w:eastAsia="es-GT"/>
        </w:rPr>
        <w:t xml:space="preserve">s cuales </w:t>
      </w:r>
      <w:r w:rsidR="00B60A77" w:rsidRPr="00D24AD0">
        <w:rPr>
          <w:rFonts w:ascii="Arial" w:hAnsi="Arial" w:cs="Arial"/>
          <w:lang w:eastAsia="es-GT"/>
        </w:rPr>
        <w:t>involucran</w:t>
      </w:r>
      <w:r w:rsidRPr="00D24AD0">
        <w:rPr>
          <w:rFonts w:ascii="Arial" w:hAnsi="Arial" w:cs="Arial"/>
          <w:lang w:eastAsia="es-GT"/>
        </w:rPr>
        <w:t xml:space="preserve"> </w:t>
      </w:r>
      <w:r w:rsidR="00257406" w:rsidRPr="00D24AD0">
        <w:rPr>
          <w:rFonts w:ascii="Arial" w:hAnsi="Arial" w:cs="Arial"/>
          <w:lang w:eastAsia="es-GT"/>
        </w:rPr>
        <w:t>directa e in</w:t>
      </w:r>
      <w:r w:rsidRPr="00D24AD0">
        <w:rPr>
          <w:rFonts w:ascii="Arial" w:hAnsi="Arial" w:cs="Arial"/>
          <w:lang w:eastAsia="es-GT"/>
        </w:rPr>
        <w:t>directamente las intervenciones hacia los Ministerios y entidades del Organismo Ejecutivo, para alcanzar la misión y visión institucional, así como los objetivos planteados en las bases legales que sustentan su funcionamiento.</w:t>
      </w:r>
      <w:r w:rsidR="00CD201F" w:rsidRPr="00DC0F3F">
        <w:rPr>
          <w:rFonts w:ascii="Arial" w:hAnsi="Arial" w:cs="Arial"/>
          <w:lang w:eastAsia="es-GT"/>
        </w:rPr>
        <w:t xml:space="preserve"> </w:t>
      </w:r>
    </w:p>
    <w:p w14:paraId="1E38E0EF" w14:textId="77777777" w:rsidR="00AF3BE3" w:rsidRDefault="00AF3BE3" w:rsidP="00DC0F3F">
      <w:pPr>
        <w:pStyle w:val="Prrafodelista"/>
        <w:spacing w:before="0" w:after="200"/>
        <w:rPr>
          <w:rFonts w:ascii="Arial" w:hAnsi="Arial" w:cs="Arial"/>
          <w:color w:val="000000"/>
          <w:lang w:eastAsia="es-GT"/>
        </w:rPr>
      </w:pPr>
    </w:p>
    <w:bookmarkStart w:id="57" w:name="_MON_1743778249"/>
    <w:bookmarkEnd w:id="57"/>
    <w:p w14:paraId="1222AF38" w14:textId="7017B860" w:rsidR="00233B7C" w:rsidRDefault="003F01B1" w:rsidP="006E1725">
      <w:pPr>
        <w:pStyle w:val="Prrafodelista"/>
        <w:spacing w:before="0" w:after="200"/>
        <w:ind w:left="-567" w:firstLine="283"/>
        <w:rPr>
          <w:rFonts w:ascii="Arial" w:hAnsi="Arial" w:cs="Arial"/>
          <w:color w:val="1D1D1B"/>
          <w:sz w:val="14"/>
          <w:szCs w:val="14"/>
        </w:rPr>
      </w:pPr>
      <w:r>
        <w:rPr>
          <w:rFonts w:ascii="Arial" w:hAnsi="Arial" w:cs="Arial"/>
          <w:color w:val="000000"/>
          <w:lang w:eastAsia="es-GT"/>
        </w:rPr>
        <w:object w:dxaOrig="22815" w:dyaOrig="6429" w14:anchorId="1A6098A3">
          <v:shape id="_x0000_i1032" type="#_x0000_t75" style="width:515.6pt;height:205.1pt" o:ole="">
            <v:imagedata r:id="rId55" o:title=""/>
          </v:shape>
          <o:OLEObject Type="Embed" ProgID="Excel.Sheet.12" ShapeID="_x0000_i1032" DrawAspect="Content" ObjectID="_1805784186" r:id="rId56"/>
        </w:object>
      </w:r>
      <w:r w:rsidR="006E1725">
        <w:rPr>
          <w:rFonts w:ascii="Arial" w:hAnsi="Arial" w:cs="Arial"/>
          <w:color w:val="000000"/>
          <w:lang w:eastAsia="es-GT"/>
        </w:rPr>
        <w:tab/>
      </w:r>
      <w:r w:rsidR="00233B7C" w:rsidRPr="00726D9A">
        <w:rPr>
          <w:rFonts w:ascii="Arial" w:hAnsi="Arial" w:cs="Arial"/>
          <w:b/>
          <w:color w:val="1D1D1B"/>
          <w:sz w:val="14"/>
          <w:szCs w:val="14"/>
        </w:rPr>
        <w:t xml:space="preserve">Fuente: </w:t>
      </w:r>
      <w:r w:rsidR="00233B7C" w:rsidRPr="00726D9A">
        <w:rPr>
          <w:rFonts w:ascii="Arial" w:hAnsi="Arial" w:cs="Arial"/>
          <w:color w:val="1D1D1B"/>
          <w:sz w:val="14"/>
          <w:szCs w:val="14"/>
        </w:rPr>
        <w:t>Elaboración Unidad de Planificación.</w:t>
      </w:r>
    </w:p>
    <w:p w14:paraId="4492368B" w14:textId="77777777" w:rsidR="00700C4F" w:rsidRPr="001949A3" w:rsidRDefault="00700C4F" w:rsidP="00700C4F">
      <w:pPr>
        <w:spacing w:before="0" w:after="0"/>
        <w:ind w:left="709"/>
        <w:contextualSpacing/>
        <w:rPr>
          <w:rFonts w:ascii="Arial" w:hAnsi="Arial" w:cs="Arial"/>
          <w:color w:val="000000"/>
          <w:lang w:eastAsia="es-GT"/>
        </w:rPr>
      </w:pPr>
    </w:p>
    <w:bookmarkStart w:id="58" w:name="_MON_1743778783"/>
    <w:bookmarkEnd w:id="58"/>
    <w:p w14:paraId="3E812152" w14:textId="1FE2DA0B" w:rsidR="00700C4F" w:rsidRDefault="00EF468C" w:rsidP="00700C4F">
      <w:pPr>
        <w:spacing w:before="0" w:after="0"/>
        <w:ind w:left="709"/>
        <w:contextualSpacing/>
        <w:jc w:val="center"/>
        <w:rPr>
          <w:rFonts w:ascii="Arial" w:hAnsi="Arial" w:cs="Arial"/>
          <w:color w:val="000000"/>
          <w:lang w:eastAsia="es-GT"/>
        </w:rPr>
      </w:pPr>
      <w:r>
        <w:rPr>
          <w:rFonts w:ascii="Arial" w:hAnsi="Arial" w:cs="Arial"/>
          <w:color w:val="000000"/>
          <w:lang w:eastAsia="es-GT"/>
        </w:rPr>
        <w:object w:dxaOrig="6838" w:dyaOrig="4406" w14:anchorId="00C2C899">
          <v:shape id="_x0000_i1033" type="#_x0000_t75" style="width:318.65pt;height:154.45pt" o:ole="">
            <v:imagedata r:id="rId57" o:title=""/>
          </v:shape>
          <o:OLEObject Type="Embed" ProgID="Excel.Sheet.12" ShapeID="_x0000_i1033" DrawAspect="Content" ObjectID="_1805784187" r:id="rId58"/>
        </w:object>
      </w:r>
    </w:p>
    <w:p w14:paraId="716D5E46" w14:textId="77777777" w:rsidR="001949A3" w:rsidRDefault="001949A3" w:rsidP="00700C4F">
      <w:pPr>
        <w:spacing w:before="0" w:after="200" w:line="276" w:lineRule="auto"/>
        <w:rPr>
          <w:rFonts w:ascii="Arial" w:hAnsi="Arial" w:cs="Arial"/>
          <w:b/>
          <w:color w:val="1D1D1B"/>
          <w:sz w:val="14"/>
          <w:szCs w:val="14"/>
        </w:rPr>
      </w:pPr>
    </w:p>
    <w:p w14:paraId="137BE97E" w14:textId="13567F24" w:rsidR="00B60A77" w:rsidRDefault="00700C4F" w:rsidP="00A859EE">
      <w:pPr>
        <w:spacing w:before="0" w:after="200" w:line="276" w:lineRule="auto"/>
        <w:ind w:left="1416"/>
        <w:rPr>
          <w:rFonts w:ascii="Arial" w:hAnsi="Arial" w:cs="Arial"/>
          <w:color w:val="1D1D1B"/>
          <w:sz w:val="14"/>
          <w:szCs w:val="14"/>
        </w:rPr>
      </w:pPr>
      <w:r w:rsidRPr="00726D9A">
        <w:rPr>
          <w:rFonts w:ascii="Arial" w:hAnsi="Arial" w:cs="Arial"/>
          <w:b/>
          <w:color w:val="1D1D1B"/>
          <w:sz w:val="14"/>
          <w:szCs w:val="14"/>
        </w:rPr>
        <w:t xml:space="preserve">Fuente: </w:t>
      </w:r>
      <w:r w:rsidRPr="00726D9A">
        <w:rPr>
          <w:rFonts w:ascii="Arial" w:hAnsi="Arial" w:cs="Arial"/>
          <w:color w:val="1D1D1B"/>
          <w:sz w:val="14"/>
          <w:szCs w:val="14"/>
        </w:rPr>
        <w:t>Elaboración Unidad de Planificación.</w:t>
      </w:r>
    </w:p>
    <w:p w14:paraId="785845F7" w14:textId="6D811647" w:rsidR="009F38C7" w:rsidRDefault="009F38C7" w:rsidP="009F38C7">
      <w:pPr>
        <w:spacing w:before="0" w:after="200" w:line="276" w:lineRule="auto"/>
        <w:rPr>
          <w:rFonts w:ascii="Arial" w:hAnsi="Arial" w:cs="Arial"/>
          <w:color w:val="1D1D1B"/>
          <w:sz w:val="14"/>
          <w:szCs w:val="14"/>
        </w:rPr>
      </w:pPr>
    </w:p>
    <w:p w14:paraId="36077263" w14:textId="35BD8918" w:rsidR="00D907F4" w:rsidRDefault="00D907F4" w:rsidP="00D907F4">
      <w:pPr>
        <w:spacing w:before="0" w:after="0"/>
        <w:contextualSpacing/>
        <w:rPr>
          <w:rFonts w:ascii="Arial" w:hAnsi="Arial" w:cs="Arial"/>
          <w:b/>
          <w:bCs/>
          <w:color w:val="000000"/>
          <w:lang w:eastAsia="es-GT"/>
        </w:rPr>
      </w:pPr>
    </w:p>
    <w:p w14:paraId="43413E27" w14:textId="38FA2F3E" w:rsidR="003300CF" w:rsidRDefault="003300CF" w:rsidP="00D907F4">
      <w:pPr>
        <w:spacing w:before="0" w:after="0"/>
        <w:contextualSpacing/>
        <w:rPr>
          <w:rFonts w:ascii="Arial" w:hAnsi="Arial" w:cs="Arial"/>
          <w:b/>
          <w:bCs/>
          <w:color w:val="000000"/>
          <w:lang w:eastAsia="es-GT"/>
        </w:rPr>
      </w:pPr>
    </w:p>
    <w:p w14:paraId="10E77BE6" w14:textId="77777777" w:rsidR="00F55623" w:rsidRDefault="00F55623" w:rsidP="00D907F4">
      <w:pPr>
        <w:spacing w:before="0" w:after="0"/>
        <w:contextualSpacing/>
        <w:rPr>
          <w:rFonts w:ascii="Arial" w:hAnsi="Arial" w:cs="Arial"/>
          <w:b/>
          <w:bCs/>
          <w:color w:val="000000"/>
          <w:lang w:eastAsia="es-GT"/>
        </w:rPr>
      </w:pPr>
    </w:p>
    <w:p w14:paraId="05548398" w14:textId="15093FBB" w:rsidR="00F96CC9" w:rsidRDefault="00875F9D" w:rsidP="005456C9">
      <w:pPr>
        <w:pStyle w:val="Ttulo2"/>
        <w:jc w:val="left"/>
      </w:pPr>
      <w:bookmarkStart w:id="59" w:name="_Toc165285787"/>
      <w:r w:rsidRPr="008605D7">
        <w:t>Abreviaturas</w:t>
      </w:r>
      <w:bookmarkEnd w:id="59"/>
    </w:p>
    <w:p w14:paraId="445A9A1D" w14:textId="77777777" w:rsidR="008605D7" w:rsidRPr="008605D7" w:rsidRDefault="008605D7" w:rsidP="008605D7">
      <w:pPr>
        <w:rPr>
          <w:lang w:val="es-ES"/>
        </w:rPr>
      </w:pPr>
    </w:p>
    <w:p w14:paraId="1C8C7C1C" w14:textId="40BB2480" w:rsidR="001B6E7D" w:rsidRPr="00F643C7" w:rsidRDefault="001B6E7D" w:rsidP="001B6E7D">
      <w:pPr>
        <w:spacing w:before="0" w:after="0"/>
        <w:ind w:left="2124" w:hanging="2124"/>
        <w:contextualSpacing/>
        <w:rPr>
          <w:rFonts w:ascii="Arial" w:hAnsi="Arial" w:cs="Arial"/>
          <w:lang w:eastAsia="es-GT"/>
        </w:rPr>
      </w:pPr>
      <w:r w:rsidRPr="00F643C7">
        <w:rPr>
          <w:rFonts w:ascii="Arial" w:hAnsi="Arial" w:cs="Arial"/>
          <w:b/>
          <w:bCs/>
          <w:lang w:eastAsia="es-GT"/>
        </w:rPr>
        <w:t>BID:</w:t>
      </w:r>
      <w:r w:rsidRPr="00F643C7">
        <w:rPr>
          <w:rFonts w:ascii="Arial" w:hAnsi="Arial" w:cs="Arial"/>
          <w:lang w:eastAsia="es-GT"/>
        </w:rPr>
        <w:t xml:space="preserve"> </w:t>
      </w:r>
      <w:r w:rsidRPr="00F643C7">
        <w:rPr>
          <w:rFonts w:ascii="Arial" w:hAnsi="Arial" w:cs="Arial"/>
          <w:lang w:eastAsia="es-GT"/>
        </w:rPr>
        <w:tab/>
        <w:t>Banco Interamericano de Desarrollo.</w:t>
      </w:r>
    </w:p>
    <w:p w14:paraId="5481EF19" w14:textId="77777777" w:rsidR="001B6E7D" w:rsidRPr="00F643C7" w:rsidRDefault="001B6E7D" w:rsidP="001B6E7D">
      <w:pPr>
        <w:spacing w:before="0" w:after="0"/>
        <w:ind w:left="2124" w:hanging="2124"/>
        <w:contextualSpacing/>
        <w:rPr>
          <w:rFonts w:ascii="Arial" w:hAnsi="Arial" w:cs="Arial"/>
          <w:lang w:eastAsia="es-GT"/>
        </w:rPr>
      </w:pPr>
    </w:p>
    <w:p w14:paraId="17BE8360" w14:textId="3157D885" w:rsidR="001B6E7D" w:rsidRPr="00F643C7" w:rsidRDefault="001B6E7D" w:rsidP="001B6E7D">
      <w:pPr>
        <w:spacing w:before="0" w:after="0"/>
        <w:ind w:left="2124" w:hanging="2124"/>
        <w:contextualSpacing/>
        <w:rPr>
          <w:rFonts w:ascii="Arial" w:hAnsi="Arial" w:cs="Arial"/>
          <w:lang w:eastAsia="es-GT"/>
        </w:rPr>
      </w:pPr>
      <w:r w:rsidRPr="00F643C7">
        <w:rPr>
          <w:rFonts w:ascii="Arial" w:hAnsi="Arial" w:cs="Arial"/>
          <w:b/>
          <w:bCs/>
          <w:lang w:eastAsia="es-GT"/>
        </w:rPr>
        <w:t>CEPAL:</w:t>
      </w:r>
      <w:r w:rsidRPr="00F643C7">
        <w:rPr>
          <w:rFonts w:ascii="Arial" w:hAnsi="Arial" w:cs="Arial"/>
          <w:lang w:eastAsia="es-GT"/>
        </w:rPr>
        <w:tab/>
        <w:t>Comisión Económica para América Latina.</w:t>
      </w:r>
    </w:p>
    <w:p w14:paraId="02C2C5EE" w14:textId="77777777" w:rsidR="001B6E7D" w:rsidRPr="00F643C7" w:rsidRDefault="001B6E7D" w:rsidP="001B6E7D">
      <w:pPr>
        <w:spacing w:before="0" w:after="0"/>
        <w:ind w:left="2124" w:hanging="2124"/>
        <w:contextualSpacing/>
        <w:rPr>
          <w:rFonts w:ascii="Arial" w:hAnsi="Arial" w:cs="Arial"/>
          <w:lang w:eastAsia="es-GT"/>
        </w:rPr>
      </w:pPr>
    </w:p>
    <w:p w14:paraId="0DE7DCC6" w14:textId="13FA532D" w:rsidR="00FA4045" w:rsidRPr="00F643C7" w:rsidRDefault="00FA4045" w:rsidP="001B6E7D">
      <w:pPr>
        <w:spacing w:before="0" w:after="0"/>
        <w:ind w:left="2124" w:hanging="2124"/>
        <w:contextualSpacing/>
        <w:rPr>
          <w:rFonts w:ascii="Arial" w:hAnsi="Arial" w:cs="Arial"/>
          <w:lang w:eastAsia="es-GT"/>
        </w:rPr>
      </w:pPr>
      <w:r w:rsidRPr="00F643C7">
        <w:rPr>
          <w:rFonts w:ascii="Arial" w:hAnsi="Arial" w:cs="Arial"/>
          <w:b/>
          <w:bCs/>
          <w:lang w:eastAsia="es-GT"/>
        </w:rPr>
        <w:t xml:space="preserve">CONADUR: </w:t>
      </w:r>
      <w:r w:rsidRPr="00F643C7">
        <w:rPr>
          <w:rFonts w:ascii="Arial" w:hAnsi="Arial" w:cs="Arial"/>
          <w:b/>
          <w:bCs/>
          <w:lang w:eastAsia="es-GT"/>
        </w:rPr>
        <w:tab/>
      </w:r>
      <w:r w:rsidRPr="00F643C7">
        <w:rPr>
          <w:rFonts w:ascii="Arial" w:hAnsi="Arial" w:cs="Arial"/>
          <w:lang w:eastAsia="es-GT"/>
        </w:rPr>
        <w:t>Consejo</w:t>
      </w:r>
      <w:r w:rsidR="00C1770C" w:rsidRPr="00F643C7">
        <w:rPr>
          <w:rFonts w:ascii="Arial" w:hAnsi="Arial" w:cs="Arial"/>
          <w:lang w:eastAsia="es-GT"/>
        </w:rPr>
        <w:t xml:space="preserve"> Nacional de Desarrollo Urbano y Rural.</w:t>
      </w:r>
    </w:p>
    <w:p w14:paraId="4041E369" w14:textId="77777777" w:rsidR="00C1770C" w:rsidRPr="00F643C7" w:rsidRDefault="00C1770C" w:rsidP="001B6E7D">
      <w:pPr>
        <w:spacing w:before="0" w:after="0"/>
        <w:ind w:left="2124" w:hanging="2124"/>
        <w:contextualSpacing/>
        <w:rPr>
          <w:rFonts w:ascii="Arial" w:hAnsi="Arial" w:cs="Arial"/>
          <w:lang w:eastAsia="es-GT"/>
        </w:rPr>
      </w:pPr>
    </w:p>
    <w:p w14:paraId="052FFCF4" w14:textId="0D1C3347" w:rsidR="001B6E7D" w:rsidRPr="00F643C7" w:rsidRDefault="001B6E7D" w:rsidP="001B6E7D">
      <w:pPr>
        <w:spacing w:before="0" w:after="0"/>
        <w:ind w:left="2124" w:hanging="2124"/>
        <w:contextualSpacing/>
        <w:rPr>
          <w:rFonts w:ascii="Arial" w:hAnsi="Arial" w:cs="Arial"/>
          <w:lang w:eastAsia="es-GT"/>
        </w:rPr>
      </w:pPr>
      <w:r w:rsidRPr="00F643C7">
        <w:rPr>
          <w:rFonts w:ascii="Arial" w:hAnsi="Arial" w:cs="Arial"/>
          <w:b/>
          <w:bCs/>
          <w:lang w:eastAsia="es-GT"/>
        </w:rPr>
        <w:t xml:space="preserve">FODA: </w:t>
      </w:r>
      <w:r w:rsidRPr="00F643C7">
        <w:rPr>
          <w:rFonts w:ascii="Arial" w:hAnsi="Arial" w:cs="Arial"/>
          <w:b/>
          <w:bCs/>
          <w:lang w:eastAsia="es-GT"/>
        </w:rPr>
        <w:tab/>
      </w:r>
      <w:r w:rsidRPr="00F643C7">
        <w:rPr>
          <w:rFonts w:ascii="Arial" w:hAnsi="Arial" w:cs="Arial"/>
          <w:lang w:eastAsia="es-GT"/>
        </w:rPr>
        <w:t>Fortalezas, Oportunidades, Debilidades y Amenazas.</w:t>
      </w:r>
    </w:p>
    <w:p w14:paraId="1D07C6AE" w14:textId="77777777" w:rsidR="001B6E7D" w:rsidRPr="00F643C7" w:rsidRDefault="001B6E7D" w:rsidP="001B6E7D">
      <w:pPr>
        <w:spacing w:before="0" w:after="0"/>
        <w:ind w:left="2124" w:hanging="2124"/>
        <w:contextualSpacing/>
        <w:rPr>
          <w:rFonts w:ascii="Arial" w:hAnsi="Arial" w:cs="Arial"/>
          <w:lang w:eastAsia="es-GT"/>
        </w:rPr>
      </w:pPr>
    </w:p>
    <w:p w14:paraId="4E5DC7DC" w14:textId="03C00FCF"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GAE:</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Comisión Presidencial de Gobierno Abierto y Electrónico.</w:t>
      </w:r>
    </w:p>
    <w:p w14:paraId="7EC91886" w14:textId="77777777" w:rsidR="001B6E7D" w:rsidRPr="00F643C7" w:rsidRDefault="001B6E7D" w:rsidP="001B6E7D">
      <w:pPr>
        <w:spacing w:before="0" w:after="0"/>
        <w:contextualSpacing/>
        <w:rPr>
          <w:rFonts w:ascii="Arial" w:hAnsi="Arial" w:cs="Arial"/>
          <w:b/>
          <w:bCs/>
          <w:lang w:eastAsia="es-GT"/>
        </w:rPr>
      </w:pPr>
    </w:p>
    <w:p w14:paraId="03BECDDC" w14:textId="77777777" w:rsidR="001B6E7D" w:rsidRPr="00F643C7" w:rsidRDefault="001B6E7D" w:rsidP="001B6E7D">
      <w:pPr>
        <w:spacing w:before="0" w:after="0"/>
        <w:ind w:left="2124" w:hanging="2124"/>
        <w:contextualSpacing/>
        <w:rPr>
          <w:rFonts w:ascii="Arial" w:hAnsi="Arial" w:cs="Arial"/>
          <w:lang w:eastAsia="es-GT"/>
        </w:rPr>
      </w:pPr>
      <w:proofErr w:type="spellStart"/>
      <w:r w:rsidRPr="00F643C7">
        <w:rPr>
          <w:rFonts w:ascii="Arial" w:hAnsi="Arial" w:cs="Arial"/>
          <w:b/>
          <w:bCs/>
          <w:lang w:eastAsia="es-GT"/>
        </w:rPr>
        <w:t>GpR</w:t>
      </w:r>
      <w:proofErr w:type="spellEnd"/>
      <w:r w:rsidRPr="00F643C7">
        <w:rPr>
          <w:rFonts w:ascii="Arial" w:hAnsi="Arial" w:cs="Arial"/>
          <w:b/>
          <w:bCs/>
          <w:lang w:eastAsia="es-GT"/>
        </w:rPr>
        <w:t>:</w:t>
      </w:r>
      <w:r w:rsidRPr="00F643C7">
        <w:rPr>
          <w:rFonts w:ascii="Arial" w:hAnsi="Arial" w:cs="Arial"/>
          <w:lang w:eastAsia="es-GT"/>
        </w:rPr>
        <w:tab/>
        <w:t>Gestión por Resultados.</w:t>
      </w:r>
    </w:p>
    <w:p w14:paraId="4E5D8D04" w14:textId="77777777" w:rsidR="001C634E" w:rsidRPr="00F643C7" w:rsidRDefault="001C634E" w:rsidP="001C634E">
      <w:pPr>
        <w:spacing w:before="0" w:after="0"/>
        <w:contextualSpacing/>
        <w:rPr>
          <w:rFonts w:ascii="Arial" w:hAnsi="Arial" w:cs="Arial"/>
          <w:b/>
          <w:bCs/>
        </w:rPr>
      </w:pPr>
    </w:p>
    <w:p w14:paraId="5E82435B" w14:textId="41C56FC4" w:rsidR="001C634E" w:rsidRPr="00F643C7" w:rsidRDefault="001C634E" w:rsidP="001C634E">
      <w:pPr>
        <w:spacing w:before="0" w:after="0"/>
        <w:contextualSpacing/>
        <w:rPr>
          <w:rFonts w:ascii="Arial" w:hAnsi="Arial" w:cs="Arial"/>
          <w:lang w:eastAsia="es-GT"/>
        </w:rPr>
      </w:pPr>
      <w:r w:rsidRPr="00F643C7">
        <w:rPr>
          <w:rFonts w:ascii="Arial" w:hAnsi="Arial" w:cs="Arial"/>
          <w:b/>
          <w:bCs/>
        </w:rPr>
        <w:t>ODS:</w:t>
      </w:r>
      <w:r w:rsidRPr="00F643C7">
        <w:rPr>
          <w:rFonts w:ascii="Arial" w:hAnsi="Arial" w:cs="Arial"/>
          <w:b/>
          <w:bCs/>
        </w:rPr>
        <w:tab/>
      </w:r>
      <w:r w:rsidRPr="00F643C7">
        <w:rPr>
          <w:rFonts w:ascii="Arial" w:hAnsi="Arial" w:cs="Arial"/>
          <w:b/>
          <w:bCs/>
        </w:rPr>
        <w:tab/>
      </w:r>
      <w:r w:rsidRPr="00F643C7">
        <w:rPr>
          <w:rFonts w:ascii="Arial" w:hAnsi="Arial" w:cs="Arial"/>
          <w:b/>
          <w:bCs/>
        </w:rPr>
        <w:tab/>
      </w:r>
      <w:r w:rsidRPr="00F643C7">
        <w:rPr>
          <w:rFonts w:ascii="Arial" w:hAnsi="Arial" w:cs="Arial"/>
        </w:rPr>
        <w:t>Objetivos de Desarrollo Sostenible.</w:t>
      </w:r>
      <w:r w:rsidRPr="00F643C7">
        <w:rPr>
          <w:rFonts w:ascii="Arial" w:hAnsi="Arial" w:cs="Arial"/>
          <w:b/>
          <w:bCs/>
        </w:rPr>
        <w:t xml:space="preserve"> </w:t>
      </w:r>
    </w:p>
    <w:p w14:paraId="49EC2A18" w14:textId="77777777" w:rsidR="001B6E7D" w:rsidRPr="00F643C7" w:rsidRDefault="001B6E7D" w:rsidP="001B6E7D">
      <w:pPr>
        <w:spacing w:before="0" w:after="0"/>
        <w:ind w:left="2124" w:hanging="2124"/>
        <w:contextualSpacing/>
        <w:rPr>
          <w:rFonts w:ascii="Arial" w:hAnsi="Arial" w:cs="Arial"/>
          <w:lang w:eastAsia="es-GT"/>
        </w:rPr>
      </w:pPr>
    </w:p>
    <w:p w14:paraId="0417A4E7" w14:textId="70A976BA"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 xml:space="preserve">PEI: </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Plan Estratégico Institucional.</w:t>
      </w:r>
    </w:p>
    <w:p w14:paraId="1A1DDEA7" w14:textId="77777777" w:rsidR="001B6E7D" w:rsidRPr="00F643C7" w:rsidRDefault="001B6E7D" w:rsidP="001B6E7D">
      <w:pPr>
        <w:spacing w:before="0" w:after="0"/>
        <w:contextualSpacing/>
        <w:rPr>
          <w:rFonts w:ascii="Arial" w:hAnsi="Arial" w:cs="Arial"/>
          <w:b/>
          <w:bCs/>
          <w:lang w:eastAsia="es-GT"/>
        </w:rPr>
      </w:pPr>
    </w:p>
    <w:p w14:paraId="06F37102" w14:textId="2DEC4DD5"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PEI:</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Plan Estratégico Institucional.</w:t>
      </w:r>
    </w:p>
    <w:p w14:paraId="44430004" w14:textId="77777777" w:rsidR="001B6E7D" w:rsidRPr="00F643C7" w:rsidRDefault="001B6E7D" w:rsidP="001B6E7D">
      <w:pPr>
        <w:spacing w:before="0" w:after="0"/>
        <w:contextualSpacing/>
        <w:rPr>
          <w:rFonts w:ascii="Arial" w:hAnsi="Arial" w:cs="Arial"/>
          <w:lang w:eastAsia="es-GT"/>
        </w:rPr>
      </w:pPr>
    </w:p>
    <w:p w14:paraId="59646C53" w14:textId="4623AADC"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PGG:</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Política General de Gobierno.</w:t>
      </w:r>
      <w:r w:rsidRPr="00F643C7">
        <w:rPr>
          <w:rFonts w:ascii="Arial" w:hAnsi="Arial" w:cs="Arial"/>
          <w:lang w:eastAsia="es-GT"/>
        </w:rPr>
        <w:tab/>
      </w:r>
    </w:p>
    <w:p w14:paraId="7C9C81F1" w14:textId="77777777" w:rsidR="001B6E7D" w:rsidRPr="00F643C7" w:rsidRDefault="001B6E7D" w:rsidP="001B6E7D">
      <w:pPr>
        <w:spacing w:before="0" w:after="0"/>
        <w:contextualSpacing/>
        <w:rPr>
          <w:rFonts w:ascii="Arial" w:hAnsi="Arial" w:cs="Arial"/>
          <w:lang w:eastAsia="es-GT"/>
        </w:rPr>
      </w:pPr>
    </w:p>
    <w:p w14:paraId="1B31F9EE" w14:textId="60445319"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PND:</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Prioridades Nacionales de Desarrollo.</w:t>
      </w:r>
    </w:p>
    <w:p w14:paraId="674DF135" w14:textId="77777777" w:rsidR="001B6E7D" w:rsidRPr="00F643C7" w:rsidRDefault="001B6E7D" w:rsidP="001B6E7D">
      <w:pPr>
        <w:spacing w:before="0" w:after="0"/>
        <w:contextualSpacing/>
        <w:rPr>
          <w:rFonts w:ascii="Arial" w:hAnsi="Arial" w:cs="Arial"/>
          <w:b/>
          <w:bCs/>
          <w:lang w:eastAsia="es-GT"/>
        </w:rPr>
      </w:pPr>
    </w:p>
    <w:p w14:paraId="342B5E9D" w14:textId="77777777"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POA:</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Plan Operativo Anual</w:t>
      </w:r>
    </w:p>
    <w:p w14:paraId="7ED97723" w14:textId="77777777" w:rsidR="001B6E7D" w:rsidRPr="00F643C7" w:rsidRDefault="001B6E7D" w:rsidP="001B6E7D">
      <w:pPr>
        <w:spacing w:before="0" w:after="0"/>
        <w:contextualSpacing/>
        <w:rPr>
          <w:rFonts w:ascii="Arial" w:hAnsi="Arial" w:cs="Arial"/>
          <w:lang w:eastAsia="es-GT"/>
        </w:rPr>
      </w:pPr>
    </w:p>
    <w:p w14:paraId="77BC6C34" w14:textId="64B70400"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POM:</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Plan Operativo Multianual.</w:t>
      </w:r>
    </w:p>
    <w:p w14:paraId="128FF5B6" w14:textId="77777777" w:rsidR="001B6E7D" w:rsidRPr="00F643C7" w:rsidRDefault="001B6E7D" w:rsidP="001B6E7D">
      <w:pPr>
        <w:spacing w:before="0" w:after="0"/>
        <w:contextualSpacing/>
        <w:rPr>
          <w:rFonts w:ascii="Arial" w:hAnsi="Arial" w:cs="Arial"/>
          <w:lang w:eastAsia="es-GT"/>
        </w:rPr>
      </w:pPr>
    </w:p>
    <w:p w14:paraId="226DD9EB" w14:textId="106B968A" w:rsidR="001B6E7D" w:rsidRPr="00F643C7" w:rsidRDefault="001B6E7D" w:rsidP="001B6E7D">
      <w:pPr>
        <w:spacing w:before="0" w:after="0"/>
        <w:contextualSpacing/>
        <w:rPr>
          <w:rFonts w:ascii="Arial" w:hAnsi="Arial" w:cs="Arial"/>
          <w:lang w:eastAsia="es-GT"/>
        </w:rPr>
      </w:pPr>
      <w:r w:rsidRPr="00F643C7">
        <w:rPr>
          <w:rFonts w:ascii="Arial" w:hAnsi="Arial" w:cs="Arial"/>
          <w:b/>
          <w:bCs/>
          <w:lang w:eastAsia="es-GT"/>
        </w:rPr>
        <w:t>ROI:</w:t>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b/>
          <w:bCs/>
          <w:lang w:eastAsia="es-GT"/>
        </w:rPr>
        <w:tab/>
      </w:r>
      <w:r w:rsidRPr="00F643C7">
        <w:rPr>
          <w:rFonts w:ascii="Arial" w:hAnsi="Arial" w:cs="Arial"/>
          <w:lang w:eastAsia="es-GT"/>
        </w:rPr>
        <w:t>Reglamento Orgánico Interno.</w:t>
      </w:r>
    </w:p>
    <w:p w14:paraId="6B4DE3E3" w14:textId="77777777" w:rsidR="001B6E7D" w:rsidRPr="00F643C7" w:rsidRDefault="001B6E7D" w:rsidP="001B6E7D">
      <w:pPr>
        <w:spacing w:before="0" w:after="0"/>
        <w:contextualSpacing/>
        <w:rPr>
          <w:rFonts w:ascii="Arial" w:hAnsi="Arial" w:cs="Arial"/>
          <w:lang w:eastAsia="es-GT"/>
        </w:rPr>
      </w:pPr>
    </w:p>
    <w:p w14:paraId="262C5B4D" w14:textId="77777777" w:rsidR="001B6E7D" w:rsidRDefault="001B6E7D" w:rsidP="001B6E7D">
      <w:pPr>
        <w:spacing w:before="0" w:after="0"/>
        <w:ind w:left="2124" w:hanging="2124"/>
        <w:contextualSpacing/>
        <w:rPr>
          <w:rFonts w:ascii="Arial" w:hAnsi="Arial" w:cs="Arial"/>
          <w:color w:val="000000"/>
          <w:lang w:eastAsia="es-GT"/>
        </w:rPr>
      </w:pPr>
      <w:r w:rsidRPr="00F643C7">
        <w:rPr>
          <w:rFonts w:ascii="Arial" w:hAnsi="Arial" w:cs="Arial"/>
          <w:b/>
          <w:bCs/>
          <w:lang w:eastAsia="es-GT"/>
        </w:rPr>
        <w:t xml:space="preserve">SEGEPLAN: </w:t>
      </w:r>
      <w:r w:rsidRPr="00E2310C">
        <w:rPr>
          <w:rFonts w:ascii="Arial" w:hAnsi="Arial" w:cs="Arial"/>
          <w:b/>
          <w:bCs/>
          <w:color w:val="000000"/>
          <w:lang w:eastAsia="es-GT"/>
        </w:rPr>
        <w:tab/>
      </w:r>
      <w:r w:rsidRPr="00D4566C">
        <w:rPr>
          <w:rFonts w:ascii="Arial" w:hAnsi="Arial" w:cs="Arial"/>
          <w:color w:val="000000"/>
          <w:lang w:eastAsia="es-GT"/>
        </w:rPr>
        <w:t>Secretaría de Planificación y Programación</w:t>
      </w:r>
      <w:r>
        <w:rPr>
          <w:rFonts w:ascii="Arial" w:hAnsi="Arial" w:cs="Arial"/>
          <w:color w:val="000000"/>
          <w:lang w:eastAsia="es-GT"/>
        </w:rPr>
        <w:t xml:space="preserve"> de la Presidencia.</w:t>
      </w:r>
    </w:p>
    <w:p w14:paraId="24D9AAE3" w14:textId="30B4668D" w:rsidR="00BE2355" w:rsidRDefault="00BE2355" w:rsidP="00D907F4">
      <w:pPr>
        <w:spacing w:before="0" w:after="0"/>
        <w:contextualSpacing/>
        <w:rPr>
          <w:rFonts w:ascii="Arial" w:hAnsi="Arial" w:cs="Arial"/>
          <w:b/>
          <w:bCs/>
          <w:color w:val="000000"/>
          <w:lang w:eastAsia="es-GT"/>
        </w:rPr>
      </w:pPr>
    </w:p>
    <w:sectPr w:rsidR="00BE2355" w:rsidSect="003D59F1">
      <w:pgSz w:w="12240" w:h="15840" w:code="1"/>
      <w:pgMar w:top="2098" w:right="1701" w:bottom="1474" w:left="1701" w:header="720" w:footer="46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5BCEC" w14:textId="77777777" w:rsidR="00286F6A" w:rsidRDefault="00286F6A" w:rsidP="00016DCC">
      <w:r>
        <w:separator/>
      </w:r>
    </w:p>
  </w:endnote>
  <w:endnote w:type="continuationSeparator" w:id="0">
    <w:p w14:paraId="17CE62D5" w14:textId="77777777" w:rsidR="00286F6A" w:rsidRDefault="00286F6A" w:rsidP="00016DCC">
      <w:r>
        <w:continuationSeparator/>
      </w:r>
    </w:p>
  </w:endnote>
  <w:endnote w:type="continuationNotice" w:id="1">
    <w:p w14:paraId="4AF3706C" w14:textId="77777777" w:rsidR="00286F6A" w:rsidRDefault="00286F6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lus">
    <w:altName w:val="Cambria"/>
    <w:panose1 w:val="00000000000000000000"/>
    <w:charset w:val="00"/>
    <w:family w:val="roman"/>
    <w:notTrueType/>
    <w:pitch w:val="default"/>
    <w:sig w:usb0="00000003" w:usb1="00000000" w:usb2="00000000" w:usb3="00000000" w:csb0="00000001" w:csb1="00000000"/>
  </w:font>
  <w:font w:name="Acumin Variable Concept">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0138708"/>
      <w:docPartObj>
        <w:docPartGallery w:val="Page Numbers (Bottom of Page)"/>
        <w:docPartUnique/>
      </w:docPartObj>
    </w:sdtPr>
    <w:sdtEndPr/>
    <w:sdtContent>
      <w:p w14:paraId="57C944B0" w14:textId="0A8D439F" w:rsidR="0004595A" w:rsidRDefault="0004595A">
        <w:pPr>
          <w:pStyle w:val="Piedepgina"/>
          <w:jc w:val="right"/>
        </w:pPr>
        <w:r>
          <w:rPr>
            <w:noProof/>
          </w:rPr>
          <w:drawing>
            <wp:anchor distT="0" distB="0" distL="114300" distR="114300" simplePos="0" relativeHeight="251674624" behindDoc="0" locked="0" layoutInCell="1" allowOverlap="1" wp14:anchorId="094464DE" wp14:editId="13191C37">
              <wp:simplePos x="0" y="0"/>
              <wp:positionH relativeFrom="page">
                <wp:align>center</wp:align>
              </wp:positionH>
              <wp:positionV relativeFrom="bottomMargin">
                <wp:align>top</wp:align>
              </wp:positionV>
              <wp:extent cx="3818890" cy="937895"/>
              <wp:effectExtent l="0" t="0" r="0" b="0"/>
              <wp:wrapNone/>
              <wp:docPr id="400488018" name="Imagen 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24225201" descr="Patrón de fond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Pr>
            <w:lang w:val="es-ES"/>
          </w:rPr>
          <w:t>2</w:t>
        </w:r>
        <w:r>
          <w:fldChar w:fldCharType="end"/>
        </w:r>
      </w:p>
    </w:sdtContent>
  </w:sdt>
  <w:p w14:paraId="0DB65119" w14:textId="1C086EBF" w:rsidR="00B61AB0" w:rsidRPr="00B10991" w:rsidRDefault="00B61AB0" w:rsidP="002A31A5">
    <w:pPr>
      <w:pStyle w:val="Piedepgina"/>
      <w:spacing w:before="0" w:after="0"/>
      <w:rPr>
        <w:rFonts w:ascii="Calibri" w:hAnsi="Calibri"/>
        <w:sz w:val="16"/>
        <w:szCs w:val="22"/>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907933"/>
      <w:docPartObj>
        <w:docPartGallery w:val="Page Numbers (Bottom of Page)"/>
        <w:docPartUnique/>
      </w:docPartObj>
    </w:sdtPr>
    <w:sdtEndPr/>
    <w:sdtContent>
      <w:p w14:paraId="7F90FB52" w14:textId="3DD2B6F8" w:rsidR="00681746" w:rsidRDefault="005C051E">
        <w:pPr>
          <w:pStyle w:val="Piedepgina"/>
          <w:jc w:val="right"/>
        </w:pPr>
        <w:r>
          <w:rPr>
            <w:noProof/>
          </w:rPr>
          <w:drawing>
            <wp:anchor distT="0" distB="0" distL="114300" distR="114300" simplePos="0" relativeHeight="251672576" behindDoc="0" locked="0" layoutInCell="1" allowOverlap="1" wp14:anchorId="57C22467" wp14:editId="0317A7EA">
              <wp:simplePos x="0" y="0"/>
              <wp:positionH relativeFrom="page">
                <wp:posOffset>1944370</wp:posOffset>
              </wp:positionH>
              <wp:positionV relativeFrom="bottomMargin">
                <wp:posOffset>0</wp:posOffset>
              </wp:positionV>
              <wp:extent cx="3818890" cy="937895"/>
              <wp:effectExtent l="0" t="0" r="0" b="0"/>
              <wp:wrapNone/>
              <wp:docPr id="1999645669" name="Imagen 1" descr="Patrón de fond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24225201" descr="Patrón de fond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l="25504" t="92004" r="24857"/>
                      <a:stretch>
                        <a:fillRect/>
                      </a:stretch>
                    </pic:blipFill>
                    <pic:spPr bwMode="auto">
                      <a:xfrm>
                        <a:off x="0" y="0"/>
                        <a:ext cx="3818890" cy="937895"/>
                      </a:xfrm>
                      <a:prstGeom prst="rect">
                        <a:avLst/>
                      </a:prstGeom>
                      <a:noFill/>
                      <a:ln>
                        <a:noFill/>
                      </a:ln>
                    </pic:spPr>
                  </pic:pic>
                </a:graphicData>
              </a:graphic>
              <wp14:sizeRelH relativeFrom="page">
                <wp14:pctWidth>0</wp14:pctWidth>
              </wp14:sizeRelH>
              <wp14:sizeRelV relativeFrom="page">
                <wp14:pctHeight>0</wp14:pctHeight>
              </wp14:sizeRelV>
            </wp:anchor>
          </w:drawing>
        </w:r>
        <w:r>
          <w:t>11</w:t>
        </w:r>
      </w:p>
    </w:sdtContent>
  </w:sdt>
  <w:p w14:paraId="00193698" w14:textId="7D35447A" w:rsidR="00681746" w:rsidRDefault="0068174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425769822"/>
      <w:docPartObj>
        <w:docPartGallery w:val="Page Numbers (Bottom of Page)"/>
        <w:docPartUnique/>
      </w:docPartObj>
    </w:sdtPr>
    <w:sdtEndPr/>
    <w:sdtContent>
      <w:p w14:paraId="247C7E43" w14:textId="54819020" w:rsidR="000B16A3" w:rsidRPr="00F24813" w:rsidRDefault="000B16A3">
        <w:pPr>
          <w:pStyle w:val="Piedepgina"/>
          <w:jc w:val="right"/>
          <w:rPr>
            <w:rFonts w:ascii="Arial" w:hAnsi="Arial" w:cs="Arial"/>
          </w:rPr>
        </w:pPr>
        <w:r w:rsidRPr="00F24813">
          <w:rPr>
            <w:rFonts w:ascii="Arial" w:hAnsi="Arial" w:cs="Arial"/>
          </w:rPr>
          <w:fldChar w:fldCharType="begin"/>
        </w:r>
        <w:r w:rsidRPr="00F24813">
          <w:rPr>
            <w:rFonts w:ascii="Arial" w:hAnsi="Arial" w:cs="Arial"/>
          </w:rPr>
          <w:instrText>PAGE   \* MERGEFORMAT</w:instrText>
        </w:r>
        <w:r w:rsidRPr="00F24813">
          <w:rPr>
            <w:rFonts w:ascii="Arial" w:hAnsi="Arial" w:cs="Arial"/>
          </w:rPr>
          <w:fldChar w:fldCharType="separate"/>
        </w:r>
        <w:r w:rsidRPr="00F24813">
          <w:rPr>
            <w:rFonts w:ascii="Arial" w:hAnsi="Arial" w:cs="Arial"/>
            <w:lang w:val="es-ES"/>
          </w:rPr>
          <w:t>2</w:t>
        </w:r>
        <w:r w:rsidRPr="00F24813">
          <w:rPr>
            <w:rFonts w:ascii="Arial" w:hAnsi="Arial" w:cs="Arial"/>
          </w:rPr>
          <w:fldChar w:fldCharType="end"/>
        </w:r>
      </w:p>
    </w:sdtContent>
  </w:sdt>
  <w:p w14:paraId="4FA0420C" w14:textId="77777777" w:rsidR="00B93425" w:rsidRPr="00B10991" w:rsidRDefault="00B93425" w:rsidP="002A31A5">
    <w:pPr>
      <w:pStyle w:val="Piedepgina"/>
      <w:spacing w:before="0" w:after="0"/>
      <w:rPr>
        <w:rFonts w:ascii="Calibri" w:hAnsi="Calibri"/>
        <w:sz w:val="16"/>
        <w:szCs w:val="2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7A4B" w14:textId="77777777" w:rsidR="00286F6A" w:rsidRDefault="00286F6A" w:rsidP="00016DCC">
      <w:r>
        <w:separator/>
      </w:r>
    </w:p>
  </w:footnote>
  <w:footnote w:type="continuationSeparator" w:id="0">
    <w:p w14:paraId="67509AE8" w14:textId="77777777" w:rsidR="00286F6A" w:rsidRDefault="00286F6A" w:rsidP="00016DCC">
      <w:r>
        <w:continuationSeparator/>
      </w:r>
    </w:p>
  </w:footnote>
  <w:footnote w:type="continuationNotice" w:id="1">
    <w:p w14:paraId="13486160" w14:textId="77777777" w:rsidR="00286F6A" w:rsidRDefault="00286F6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B1211" w14:textId="2EC25CF1" w:rsidR="00681746" w:rsidRDefault="00681746" w:rsidP="00D17A70">
    <w:pPr>
      <w:pStyle w:val="Encabezado"/>
      <w:tabs>
        <w:tab w:val="clear" w:pos="4252"/>
        <w:tab w:val="clear" w:pos="8504"/>
        <w:tab w:val="left" w:pos="6134"/>
      </w:tabs>
      <w:rPr>
        <w:noProof/>
        <w:lang w:eastAsia="es-GT"/>
      </w:rPr>
    </w:pPr>
    <w:r>
      <w:rPr>
        <w:noProof/>
        <w:lang w:eastAsia="es-GT"/>
      </w:rPr>
      <w:drawing>
        <wp:anchor distT="0" distB="0" distL="114300" distR="114300" simplePos="0" relativeHeight="251664384" behindDoc="0" locked="0" layoutInCell="1" allowOverlap="1" wp14:anchorId="32460329" wp14:editId="2063C064">
          <wp:simplePos x="0" y="0"/>
          <wp:positionH relativeFrom="column">
            <wp:posOffset>-613410</wp:posOffset>
          </wp:positionH>
          <wp:positionV relativeFrom="paragraph">
            <wp:posOffset>-196215</wp:posOffset>
          </wp:positionV>
          <wp:extent cx="2247900" cy="1069651"/>
          <wp:effectExtent l="0" t="0" r="0" b="0"/>
          <wp:wrapNone/>
          <wp:docPr id="1750954415"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82679"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247900" cy="1069651"/>
                  </a:xfrm>
                  <a:prstGeom prst="rect">
                    <a:avLst/>
                  </a:prstGeom>
                </pic:spPr>
              </pic:pic>
            </a:graphicData>
          </a:graphic>
          <wp14:sizeRelH relativeFrom="margin">
            <wp14:pctWidth>0</wp14:pctWidth>
          </wp14:sizeRelH>
          <wp14:sizeRelV relativeFrom="margin">
            <wp14:pctHeight>0</wp14:pctHeight>
          </wp14:sizeRelV>
        </wp:anchor>
      </w:drawing>
    </w:r>
  </w:p>
  <w:p w14:paraId="77D2FA60" w14:textId="044D910D" w:rsidR="00681746" w:rsidRDefault="00681746" w:rsidP="00D17A70">
    <w:pPr>
      <w:pStyle w:val="Encabezado"/>
      <w:tabs>
        <w:tab w:val="clear" w:pos="4252"/>
        <w:tab w:val="clear" w:pos="8504"/>
        <w:tab w:val="left" w:pos="6134"/>
      </w:tabs>
      <w:rPr>
        <w:noProof/>
        <w:lang w:eastAsia="es-GT"/>
      </w:rPr>
    </w:pPr>
  </w:p>
  <w:p w14:paraId="5D690D8E" w14:textId="1A4682C3" w:rsidR="00B61AB0" w:rsidRPr="00870314" w:rsidRDefault="00B61AB0" w:rsidP="00D17A70">
    <w:pPr>
      <w:pStyle w:val="Encabezado"/>
      <w:tabs>
        <w:tab w:val="clear" w:pos="4252"/>
        <w:tab w:val="clear" w:pos="8504"/>
        <w:tab w:val="left" w:pos="6134"/>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DE27" w14:textId="77777777" w:rsidR="00B61AB0" w:rsidRDefault="00B61AB0">
    <w:pPr>
      <w:pStyle w:val="Encabezado"/>
    </w:pPr>
  </w:p>
  <w:p w14:paraId="6E6B4C51" w14:textId="77777777" w:rsidR="00B61AB0" w:rsidRDefault="00B61AB0">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9641" w14:textId="209DD07C" w:rsidR="00B93425" w:rsidRPr="00870314" w:rsidRDefault="00594E2D" w:rsidP="00870314">
    <w:pPr>
      <w:pStyle w:val="Encabezado"/>
    </w:pPr>
    <w:r>
      <w:rPr>
        <w:noProof/>
      </w:rPr>
      <w:drawing>
        <wp:anchor distT="0" distB="0" distL="114300" distR="114300" simplePos="0" relativeHeight="251659264" behindDoc="1" locked="0" layoutInCell="1" allowOverlap="1" wp14:anchorId="6153D91F" wp14:editId="605B5D4A">
          <wp:simplePos x="0" y="0"/>
          <wp:positionH relativeFrom="column">
            <wp:posOffset>-639113</wp:posOffset>
          </wp:positionH>
          <wp:positionV relativeFrom="paragraph">
            <wp:posOffset>-469127</wp:posOffset>
          </wp:positionV>
          <wp:extent cx="7769280" cy="10054363"/>
          <wp:effectExtent l="0" t="0" r="3175" b="4445"/>
          <wp:wrapNone/>
          <wp:docPr id="26426708" name="Imagen 2642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9280" cy="10054363"/>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70F4" w14:textId="64502B39" w:rsidR="00B93425" w:rsidRDefault="00681746">
    <w:pPr>
      <w:pStyle w:val="Encabezado"/>
    </w:pPr>
    <w:r>
      <w:rPr>
        <w:noProof/>
        <w:lang w:eastAsia="es-GT"/>
      </w:rPr>
      <w:drawing>
        <wp:anchor distT="0" distB="0" distL="114300" distR="114300" simplePos="0" relativeHeight="251670528" behindDoc="0" locked="0" layoutInCell="1" allowOverlap="1" wp14:anchorId="72970C03" wp14:editId="59E6ED33">
          <wp:simplePos x="0" y="0"/>
          <wp:positionH relativeFrom="column">
            <wp:posOffset>-304800</wp:posOffset>
          </wp:positionH>
          <wp:positionV relativeFrom="paragraph">
            <wp:posOffset>-295275</wp:posOffset>
          </wp:positionV>
          <wp:extent cx="2247900" cy="1069651"/>
          <wp:effectExtent l="0" t="0" r="0" b="0"/>
          <wp:wrapNone/>
          <wp:docPr id="668968408"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82679"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2247900" cy="1069651"/>
                  </a:xfrm>
                  <a:prstGeom prst="rect">
                    <a:avLst/>
                  </a:prstGeom>
                </pic:spPr>
              </pic:pic>
            </a:graphicData>
          </a:graphic>
          <wp14:sizeRelH relativeFrom="margin">
            <wp14:pctWidth>0</wp14:pctWidth>
          </wp14:sizeRelH>
          <wp14:sizeRelV relativeFrom="margin">
            <wp14:pctHeight>0</wp14:pctHeight>
          </wp14:sizeRelV>
        </wp:anchor>
      </w:drawing>
    </w:r>
  </w:p>
  <w:p w14:paraId="1AFE1C6E" w14:textId="284F4BCF" w:rsidR="00B93425" w:rsidRDefault="00B9342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6A66"/>
    <w:multiLevelType w:val="hybridMultilevel"/>
    <w:tmpl w:val="12245ED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DAC34AF"/>
    <w:multiLevelType w:val="hybridMultilevel"/>
    <w:tmpl w:val="22A68246"/>
    <w:lvl w:ilvl="0" w:tplc="823A73FC">
      <w:start w:val="1"/>
      <w:numFmt w:val="lowerLetter"/>
      <w:lvlText w:val="%1)"/>
      <w:lvlJc w:val="left"/>
      <w:pPr>
        <w:ind w:left="818" w:hanging="360"/>
      </w:pPr>
      <w:rPr>
        <w:rFonts w:hint="default"/>
      </w:rPr>
    </w:lvl>
    <w:lvl w:ilvl="1" w:tplc="100A0019" w:tentative="1">
      <w:start w:val="1"/>
      <w:numFmt w:val="lowerLetter"/>
      <w:lvlText w:val="%2."/>
      <w:lvlJc w:val="left"/>
      <w:pPr>
        <w:ind w:left="1538" w:hanging="360"/>
      </w:pPr>
    </w:lvl>
    <w:lvl w:ilvl="2" w:tplc="100A001B" w:tentative="1">
      <w:start w:val="1"/>
      <w:numFmt w:val="lowerRoman"/>
      <w:lvlText w:val="%3."/>
      <w:lvlJc w:val="right"/>
      <w:pPr>
        <w:ind w:left="2258" w:hanging="180"/>
      </w:pPr>
    </w:lvl>
    <w:lvl w:ilvl="3" w:tplc="100A000F" w:tentative="1">
      <w:start w:val="1"/>
      <w:numFmt w:val="decimal"/>
      <w:lvlText w:val="%4."/>
      <w:lvlJc w:val="left"/>
      <w:pPr>
        <w:ind w:left="2978" w:hanging="360"/>
      </w:pPr>
    </w:lvl>
    <w:lvl w:ilvl="4" w:tplc="100A0019" w:tentative="1">
      <w:start w:val="1"/>
      <w:numFmt w:val="lowerLetter"/>
      <w:lvlText w:val="%5."/>
      <w:lvlJc w:val="left"/>
      <w:pPr>
        <w:ind w:left="3698" w:hanging="360"/>
      </w:pPr>
    </w:lvl>
    <w:lvl w:ilvl="5" w:tplc="100A001B" w:tentative="1">
      <w:start w:val="1"/>
      <w:numFmt w:val="lowerRoman"/>
      <w:lvlText w:val="%6."/>
      <w:lvlJc w:val="right"/>
      <w:pPr>
        <w:ind w:left="4418" w:hanging="180"/>
      </w:pPr>
    </w:lvl>
    <w:lvl w:ilvl="6" w:tplc="100A000F" w:tentative="1">
      <w:start w:val="1"/>
      <w:numFmt w:val="decimal"/>
      <w:lvlText w:val="%7."/>
      <w:lvlJc w:val="left"/>
      <w:pPr>
        <w:ind w:left="5138" w:hanging="360"/>
      </w:pPr>
    </w:lvl>
    <w:lvl w:ilvl="7" w:tplc="100A0019" w:tentative="1">
      <w:start w:val="1"/>
      <w:numFmt w:val="lowerLetter"/>
      <w:lvlText w:val="%8."/>
      <w:lvlJc w:val="left"/>
      <w:pPr>
        <w:ind w:left="5858" w:hanging="360"/>
      </w:pPr>
    </w:lvl>
    <w:lvl w:ilvl="8" w:tplc="100A001B" w:tentative="1">
      <w:start w:val="1"/>
      <w:numFmt w:val="lowerRoman"/>
      <w:lvlText w:val="%9."/>
      <w:lvlJc w:val="right"/>
      <w:pPr>
        <w:ind w:left="6578" w:hanging="180"/>
      </w:pPr>
    </w:lvl>
  </w:abstractNum>
  <w:abstractNum w:abstractNumId="2" w15:restartNumberingAfterBreak="0">
    <w:nsid w:val="176710F5"/>
    <w:multiLevelType w:val="multilevel"/>
    <w:tmpl w:val="54C2F91C"/>
    <w:lvl w:ilvl="0">
      <w:start w:val="1"/>
      <w:numFmt w:val="decimal"/>
      <w:pStyle w:val="Ttulo1"/>
      <w:lvlText w:val="%1"/>
      <w:lvlJc w:val="left"/>
      <w:pPr>
        <w:ind w:left="432" w:hanging="432"/>
      </w:pPr>
    </w:lvl>
    <w:lvl w:ilvl="1">
      <w:start w:val="1"/>
      <w:numFmt w:val="decimal"/>
      <w:lvlText w:val="%2."/>
      <w:lvlJc w:val="left"/>
      <w:pPr>
        <w:ind w:left="720" w:hanging="360"/>
      </w:pPr>
      <w:rPr>
        <w:b/>
        <w:bCs w:val="0"/>
        <w:color w:val="auto"/>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 w15:restartNumberingAfterBreak="0">
    <w:nsid w:val="212B1530"/>
    <w:multiLevelType w:val="hybridMultilevel"/>
    <w:tmpl w:val="86E81754"/>
    <w:lvl w:ilvl="0" w:tplc="439E7D82">
      <w:start w:val="1"/>
      <w:numFmt w:val="lowerLetter"/>
      <w:lvlText w:val="%1)"/>
      <w:lvlJc w:val="left"/>
      <w:pPr>
        <w:ind w:left="720" w:hanging="360"/>
      </w:pPr>
      <w:rPr>
        <w:rFonts w:hint="default"/>
        <w:b w:val="0"/>
        <w:bCs w:val="0"/>
        <w:sz w:val="24"/>
        <w:szCs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25C52AFA"/>
    <w:multiLevelType w:val="hybridMultilevel"/>
    <w:tmpl w:val="1D2A3CEC"/>
    <w:lvl w:ilvl="0" w:tplc="07D4A824">
      <w:start w:val="1"/>
      <w:numFmt w:val="lowerLetter"/>
      <w:lvlText w:val="%1)"/>
      <w:lvlJc w:val="left"/>
      <w:pPr>
        <w:ind w:left="818" w:hanging="360"/>
      </w:pPr>
      <w:rPr>
        <w:rFonts w:hint="default"/>
      </w:rPr>
    </w:lvl>
    <w:lvl w:ilvl="1" w:tplc="100A0019" w:tentative="1">
      <w:start w:val="1"/>
      <w:numFmt w:val="lowerLetter"/>
      <w:lvlText w:val="%2."/>
      <w:lvlJc w:val="left"/>
      <w:pPr>
        <w:ind w:left="1538" w:hanging="360"/>
      </w:pPr>
    </w:lvl>
    <w:lvl w:ilvl="2" w:tplc="100A001B" w:tentative="1">
      <w:start w:val="1"/>
      <w:numFmt w:val="lowerRoman"/>
      <w:lvlText w:val="%3."/>
      <w:lvlJc w:val="right"/>
      <w:pPr>
        <w:ind w:left="2258" w:hanging="180"/>
      </w:pPr>
    </w:lvl>
    <w:lvl w:ilvl="3" w:tplc="100A000F" w:tentative="1">
      <w:start w:val="1"/>
      <w:numFmt w:val="decimal"/>
      <w:lvlText w:val="%4."/>
      <w:lvlJc w:val="left"/>
      <w:pPr>
        <w:ind w:left="2978" w:hanging="360"/>
      </w:pPr>
    </w:lvl>
    <w:lvl w:ilvl="4" w:tplc="100A0019" w:tentative="1">
      <w:start w:val="1"/>
      <w:numFmt w:val="lowerLetter"/>
      <w:lvlText w:val="%5."/>
      <w:lvlJc w:val="left"/>
      <w:pPr>
        <w:ind w:left="3698" w:hanging="360"/>
      </w:pPr>
    </w:lvl>
    <w:lvl w:ilvl="5" w:tplc="100A001B" w:tentative="1">
      <w:start w:val="1"/>
      <w:numFmt w:val="lowerRoman"/>
      <w:lvlText w:val="%6."/>
      <w:lvlJc w:val="right"/>
      <w:pPr>
        <w:ind w:left="4418" w:hanging="180"/>
      </w:pPr>
    </w:lvl>
    <w:lvl w:ilvl="6" w:tplc="100A000F" w:tentative="1">
      <w:start w:val="1"/>
      <w:numFmt w:val="decimal"/>
      <w:lvlText w:val="%7."/>
      <w:lvlJc w:val="left"/>
      <w:pPr>
        <w:ind w:left="5138" w:hanging="360"/>
      </w:pPr>
    </w:lvl>
    <w:lvl w:ilvl="7" w:tplc="100A0019" w:tentative="1">
      <w:start w:val="1"/>
      <w:numFmt w:val="lowerLetter"/>
      <w:lvlText w:val="%8."/>
      <w:lvlJc w:val="left"/>
      <w:pPr>
        <w:ind w:left="5858" w:hanging="360"/>
      </w:pPr>
    </w:lvl>
    <w:lvl w:ilvl="8" w:tplc="100A001B" w:tentative="1">
      <w:start w:val="1"/>
      <w:numFmt w:val="lowerRoman"/>
      <w:lvlText w:val="%9."/>
      <w:lvlJc w:val="right"/>
      <w:pPr>
        <w:ind w:left="6578" w:hanging="180"/>
      </w:pPr>
    </w:lvl>
  </w:abstractNum>
  <w:abstractNum w:abstractNumId="5" w15:restartNumberingAfterBreak="0">
    <w:nsid w:val="2FD9549B"/>
    <w:multiLevelType w:val="multilevel"/>
    <w:tmpl w:val="FD264C1C"/>
    <w:lvl w:ilvl="0">
      <w:start w:val="1"/>
      <w:numFmt w:val="decimal"/>
      <w:lvlText w:val="%1."/>
      <w:lvlJc w:val="left"/>
      <w:pPr>
        <w:ind w:left="1776" w:hanging="360"/>
      </w:pPr>
      <w:rPr>
        <w:rFonts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6" w15:restartNumberingAfterBreak="0">
    <w:nsid w:val="301E2634"/>
    <w:multiLevelType w:val="hybridMultilevel"/>
    <w:tmpl w:val="6136B862"/>
    <w:lvl w:ilvl="0" w:tplc="661250F8">
      <w:start w:val="1"/>
      <w:numFmt w:val="upperRoman"/>
      <w:pStyle w:val="titulodeanexo"/>
      <w:lvlText w:val="%1."/>
      <w:lvlJc w:val="right"/>
      <w:pPr>
        <w:tabs>
          <w:tab w:val="num" w:pos="540"/>
        </w:tabs>
        <w:ind w:left="540" w:hanging="18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1527FC"/>
    <w:multiLevelType w:val="hybridMultilevel"/>
    <w:tmpl w:val="605046A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44EB37E7"/>
    <w:multiLevelType w:val="hybridMultilevel"/>
    <w:tmpl w:val="ADF64756"/>
    <w:lvl w:ilvl="0" w:tplc="20F6C8A4">
      <w:start w:val="1"/>
      <w:numFmt w:val="lowerLetter"/>
      <w:lvlText w:val="%1)"/>
      <w:lvlJc w:val="left"/>
      <w:pPr>
        <w:ind w:left="966" w:hanging="360"/>
      </w:pPr>
      <w:rPr>
        <w:rFonts w:hint="default"/>
      </w:rPr>
    </w:lvl>
    <w:lvl w:ilvl="1" w:tplc="100A0019" w:tentative="1">
      <w:start w:val="1"/>
      <w:numFmt w:val="lowerLetter"/>
      <w:lvlText w:val="%2."/>
      <w:lvlJc w:val="left"/>
      <w:pPr>
        <w:ind w:left="1686" w:hanging="360"/>
      </w:pPr>
    </w:lvl>
    <w:lvl w:ilvl="2" w:tplc="100A001B" w:tentative="1">
      <w:start w:val="1"/>
      <w:numFmt w:val="lowerRoman"/>
      <w:lvlText w:val="%3."/>
      <w:lvlJc w:val="right"/>
      <w:pPr>
        <w:ind w:left="2406" w:hanging="180"/>
      </w:pPr>
    </w:lvl>
    <w:lvl w:ilvl="3" w:tplc="100A000F" w:tentative="1">
      <w:start w:val="1"/>
      <w:numFmt w:val="decimal"/>
      <w:lvlText w:val="%4."/>
      <w:lvlJc w:val="left"/>
      <w:pPr>
        <w:ind w:left="3126" w:hanging="360"/>
      </w:pPr>
    </w:lvl>
    <w:lvl w:ilvl="4" w:tplc="100A0019" w:tentative="1">
      <w:start w:val="1"/>
      <w:numFmt w:val="lowerLetter"/>
      <w:lvlText w:val="%5."/>
      <w:lvlJc w:val="left"/>
      <w:pPr>
        <w:ind w:left="3846" w:hanging="360"/>
      </w:pPr>
    </w:lvl>
    <w:lvl w:ilvl="5" w:tplc="100A001B" w:tentative="1">
      <w:start w:val="1"/>
      <w:numFmt w:val="lowerRoman"/>
      <w:lvlText w:val="%6."/>
      <w:lvlJc w:val="right"/>
      <w:pPr>
        <w:ind w:left="4566" w:hanging="180"/>
      </w:pPr>
    </w:lvl>
    <w:lvl w:ilvl="6" w:tplc="100A000F" w:tentative="1">
      <w:start w:val="1"/>
      <w:numFmt w:val="decimal"/>
      <w:lvlText w:val="%7."/>
      <w:lvlJc w:val="left"/>
      <w:pPr>
        <w:ind w:left="5286" w:hanging="360"/>
      </w:pPr>
    </w:lvl>
    <w:lvl w:ilvl="7" w:tplc="100A0019" w:tentative="1">
      <w:start w:val="1"/>
      <w:numFmt w:val="lowerLetter"/>
      <w:lvlText w:val="%8."/>
      <w:lvlJc w:val="left"/>
      <w:pPr>
        <w:ind w:left="6006" w:hanging="360"/>
      </w:pPr>
    </w:lvl>
    <w:lvl w:ilvl="8" w:tplc="100A001B" w:tentative="1">
      <w:start w:val="1"/>
      <w:numFmt w:val="lowerRoman"/>
      <w:lvlText w:val="%9."/>
      <w:lvlJc w:val="right"/>
      <w:pPr>
        <w:ind w:left="6726" w:hanging="180"/>
      </w:pPr>
    </w:lvl>
  </w:abstractNum>
  <w:abstractNum w:abstractNumId="9" w15:restartNumberingAfterBreak="0">
    <w:nsid w:val="45256D70"/>
    <w:multiLevelType w:val="hybridMultilevel"/>
    <w:tmpl w:val="BC5A5ECA"/>
    <w:lvl w:ilvl="0" w:tplc="BE2E7A04">
      <w:start w:val="1"/>
      <w:numFmt w:val="bullet"/>
      <w:lvlText w:val=""/>
      <w:lvlJc w:val="left"/>
      <w:pPr>
        <w:ind w:left="1211" w:hanging="360"/>
      </w:pPr>
      <w:rPr>
        <w:rFonts w:ascii="Symbol" w:hAnsi="Symbol" w:hint="default"/>
        <w:strike w:val="0"/>
      </w:rPr>
    </w:lvl>
    <w:lvl w:ilvl="1" w:tplc="100A0003" w:tentative="1">
      <w:start w:val="1"/>
      <w:numFmt w:val="bullet"/>
      <w:lvlText w:val="o"/>
      <w:lvlJc w:val="left"/>
      <w:pPr>
        <w:ind w:left="1931" w:hanging="360"/>
      </w:pPr>
      <w:rPr>
        <w:rFonts w:ascii="Courier New" w:hAnsi="Courier New" w:cs="Courier New" w:hint="default"/>
      </w:rPr>
    </w:lvl>
    <w:lvl w:ilvl="2" w:tplc="100A0005" w:tentative="1">
      <w:start w:val="1"/>
      <w:numFmt w:val="bullet"/>
      <w:lvlText w:val=""/>
      <w:lvlJc w:val="left"/>
      <w:pPr>
        <w:ind w:left="2651" w:hanging="360"/>
      </w:pPr>
      <w:rPr>
        <w:rFonts w:ascii="Wingdings" w:hAnsi="Wingdings" w:hint="default"/>
      </w:rPr>
    </w:lvl>
    <w:lvl w:ilvl="3" w:tplc="100A0001" w:tentative="1">
      <w:start w:val="1"/>
      <w:numFmt w:val="bullet"/>
      <w:lvlText w:val=""/>
      <w:lvlJc w:val="left"/>
      <w:pPr>
        <w:ind w:left="3371" w:hanging="360"/>
      </w:pPr>
      <w:rPr>
        <w:rFonts w:ascii="Symbol" w:hAnsi="Symbol" w:hint="default"/>
      </w:rPr>
    </w:lvl>
    <w:lvl w:ilvl="4" w:tplc="100A0003" w:tentative="1">
      <w:start w:val="1"/>
      <w:numFmt w:val="bullet"/>
      <w:lvlText w:val="o"/>
      <w:lvlJc w:val="left"/>
      <w:pPr>
        <w:ind w:left="4091" w:hanging="360"/>
      </w:pPr>
      <w:rPr>
        <w:rFonts w:ascii="Courier New" w:hAnsi="Courier New" w:cs="Courier New" w:hint="default"/>
      </w:rPr>
    </w:lvl>
    <w:lvl w:ilvl="5" w:tplc="100A0005" w:tentative="1">
      <w:start w:val="1"/>
      <w:numFmt w:val="bullet"/>
      <w:lvlText w:val=""/>
      <w:lvlJc w:val="left"/>
      <w:pPr>
        <w:ind w:left="4811" w:hanging="360"/>
      </w:pPr>
      <w:rPr>
        <w:rFonts w:ascii="Wingdings" w:hAnsi="Wingdings" w:hint="default"/>
      </w:rPr>
    </w:lvl>
    <w:lvl w:ilvl="6" w:tplc="100A0001" w:tentative="1">
      <w:start w:val="1"/>
      <w:numFmt w:val="bullet"/>
      <w:lvlText w:val=""/>
      <w:lvlJc w:val="left"/>
      <w:pPr>
        <w:ind w:left="5531" w:hanging="360"/>
      </w:pPr>
      <w:rPr>
        <w:rFonts w:ascii="Symbol" w:hAnsi="Symbol" w:hint="default"/>
      </w:rPr>
    </w:lvl>
    <w:lvl w:ilvl="7" w:tplc="100A0003" w:tentative="1">
      <w:start w:val="1"/>
      <w:numFmt w:val="bullet"/>
      <w:lvlText w:val="o"/>
      <w:lvlJc w:val="left"/>
      <w:pPr>
        <w:ind w:left="6251" w:hanging="360"/>
      </w:pPr>
      <w:rPr>
        <w:rFonts w:ascii="Courier New" w:hAnsi="Courier New" w:cs="Courier New" w:hint="default"/>
      </w:rPr>
    </w:lvl>
    <w:lvl w:ilvl="8" w:tplc="100A0005" w:tentative="1">
      <w:start w:val="1"/>
      <w:numFmt w:val="bullet"/>
      <w:lvlText w:val=""/>
      <w:lvlJc w:val="left"/>
      <w:pPr>
        <w:ind w:left="6971" w:hanging="360"/>
      </w:pPr>
      <w:rPr>
        <w:rFonts w:ascii="Wingdings" w:hAnsi="Wingdings" w:hint="default"/>
      </w:rPr>
    </w:lvl>
  </w:abstractNum>
  <w:abstractNum w:abstractNumId="10" w15:restartNumberingAfterBreak="0">
    <w:nsid w:val="490578E6"/>
    <w:multiLevelType w:val="multilevel"/>
    <w:tmpl w:val="0BC6018C"/>
    <w:lvl w:ilvl="0">
      <w:start w:val="2"/>
      <w:numFmt w:val="decimal"/>
      <w:lvlText w:val="%1."/>
      <w:lvlJc w:val="left"/>
      <w:pPr>
        <w:ind w:left="786" w:hanging="360"/>
      </w:pPr>
      <w:rPr>
        <w:rFonts w:hint="default"/>
      </w:rPr>
    </w:lvl>
    <w:lvl w:ilvl="1">
      <w:start w:val="1"/>
      <w:numFmt w:val="decimal"/>
      <w:isLgl/>
      <w:lvlText w:val="%1.%2"/>
      <w:lvlJc w:val="left"/>
      <w:pPr>
        <w:ind w:left="502" w:hanging="360"/>
      </w:pPr>
      <w:rPr>
        <w:rFonts w:hint="default"/>
        <w:color w:val="auto"/>
      </w:rPr>
    </w:lvl>
    <w:lvl w:ilvl="2">
      <w:start w:val="1"/>
      <w:numFmt w:val="decimal"/>
      <w:isLgl/>
      <w:lvlText w:val="%1.%2.%3"/>
      <w:lvlJc w:val="left"/>
      <w:pPr>
        <w:ind w:left="2280"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268" w:hanging="1440"/>
      </w:pPr>
      <w:rPr>
        <w:rFonts w:hint="default"/>
      </w:rPr>
    </w:lvl>
    <w:lvl w:ilvl="7">
      <w:start w:val="1"/>
      <w:numFmt w:val="decimal"/>
      <w:isLgl/>
      <w:lvlText w:val="%1.%2.%3.%4.%5.%6.%7.%8"/>
      <w:lvlJc w:val="left"/>
      <w:pPr>
        <w:ind w:left="6195" w:hanging="1800"/>
      </w:pPr>
      <w:rPr>
        <w:rFonts w:hint="default"/>
      </w:rPr>
    </w:lvl>
    <w:lvl w:ilvl="8">
      <w:start w:val="1"/>
      <w:numFmt w:val="decimal"/>
      <w:isLgl/>
      <w:lvlText w:val="%1.%2.%3.%4.%5.%6.%7.%8.%9"/>
      <w:lvlJc w:val="left"/>
      <w:pPr>
        <w:ind w:left="6762" w:hanging="1800"/>
      </w:pPr>
      <w:rPr>
        <w:rFonts w:hint="default"/>
      </w:rPr>
    </w:lvl>
  </w:abstractNum>
  <w:abstractNum w:abstractNumId="11" w15:restartNumberingAfterBreak="0">
    <w:nsid w:val="4EFE1EBF"/>
    <w:multiLevelType w:val="multilevel"/>
    <w:tmpl w:val="60004186"/>
    <w:lvl w:ilvl="0">
      <w:start w:val="1"/>
      <w:numFmt w:val="decimal"/>
      <w:lvlText w:val="%1."/>
      <w:lvlJc w:val="left"/>
      <w:pPr>
        <w:ind w:left="720" w:hanging="360"/>
      </w:pPr>
      <w:rPr>
        <w:rFonts w:hint="default"/>
      </w:rPr>
    </w:lvl>
    <w:lvl w:ilvl="1">
      <w:start w:val="2"/>
      <w:numFmt w:val="decimal"/>
      <w:isLgl/>
      <w:lvlText w:val="%1.%2"/>
      <w:lvlJc w:val="left"/>
      <w:pPr>
        <w:ind w:left="689" w:hanging="405"/>
      </w:pPr>
      <w:rPr>
        <w:rFonts w:eastAsia="Calibri" w:cs="Times New Roman" w:hint="default"/>
        <w:b/>
        <w:color w:val="auto"/>
      </w:rPr>
    </w:lvl>
    <w:lvl w:ilvl="2">
      <w:start w:val="1"/>
      <w:numFmt w:val="decimal"/>
      <w:isLgl/>
      <w:lvlText w:val="%1.%2.%3"/>
      <w:lvlJc w:val="left"/>
      <w:pPr>
        <w:ind w:left="1800" w:hanging="720"/>
      </w:pPr>
      <w:rPr>
        <w:rFonts w:eastAsia="Calibri" w:cs="Times New Roman" w:hint="default"/>
        <w:b/>
        <w:color w:val="auto"/>
      </w:rPr>
    </w:lvl>
    <w:lvl w:ilvl="3">
      <w:start w:val="1"/>
      <w:numFmt w:val="decimal"/>
      <w:isLgl/>
      <w:lvlText w:val="%1.%2.%3.%4"/>
      <w:lvlJc w:val="left"/>
      <w:pPr>
        <w:ind w:left="2520" w:hanging="1080"/>
      </w:pPr>
      <w:rPr>
        <w:rFonts w:eastAsia="Calibri" w:cs="Times New Roman" w:hint="default"/>
        <w:b/>
        <w:color w:val="auto"/>
      </w:rPr>
    </w:lvl>
    <w:lvl w:ilvl="4">
      <w:start w:val="1"/>
      <w:numFmt w:val="decimal"/>
      <w:isLgl/>
      <w:lvlText w:val="%1.%2.%3.%4.%5"/>
      <w:lvlJc w:val="left"/>
      <w:pPr>
        <w:ind w:left="2880" w:hanging="1080"/>
      </w:pPr>
      <w:rPr>
        <w:rFonts w:eastAsia="Calibri" w:cs="Times New Roman" w:hint="default"/>
        <w:b/>
        <w:color w:val="auto"/>
      </w:rPr>
    </w:lvl>
    <w:lvl w:ilvl="5">
      <w:start w:val="1"/>
      <w:numFmt w:val="decimal"/>
      <w:isLgl/>
      <w:lvlText w:val="%1.%2.%3.%4.%5.%6"/>
      <w:lvlJc w:val="left"/>
      <w:pPr>
        <w:ind w:left="3600" w:hanging="1440"/>
      </w:pPr>
      <w:rPr>
        <w:rFonts w:eastAsia="Calibri" w:cs="Times New Roman" w:hint="default"/>
        <w:b/>
        <w:color w:val="auto"/>
      </w:rPr>
    </w:lvl>
    <w:lvl w:ilvl="6">
      <w:start w:val="1"/>
      <w:numFmt w:val="decimal"/>
      <w:isLgl/>
      <w:lvlText w:val="%1.%2.%3.%4.%5.%6.%7"/>
      <w:lvlJc w:val="left"/>
      <w:pPr>
        <w:ind w:left="3960" w:hanging="1440"/>
      </w:pPr>
      <w:rPr>
        <w:rFonts w:eastAsia="Calibri" w:cs="Times New Roman" w:hint="default"/>
        <w:b/>
        <w:color w:val="auto"/>
      </w:rPr>
    </w:lvl>
    <w:lvl w:ilvl="7">
      <w:start w:val="1"/>
      <w:numFmt w:val="decimal"/>
      <w:isLgl/>
      <w:lvlText w:val="%1.%2.%3.%4.%5.%6.%7.%8"/>
      <w:lvlJc w:val="left"/>
      <w:pPr>
        <w:ind w:left="4680" w:hanging="1800"/>
      </w:pPr>
      <w:rPr>
        <w:rFonts w:eastAsia="Calibri" w:cs="Times New Roman" w:hint="default"/>
        <w:b/>
        <w:color w:val="auto"/>
      </w:rPr>
    </w:lvl>
    <w:lvl w:ilvl="8">
      <w:start w:val="1"/>
      <w:numFmt w:val="decimal"/>
      <w:isLgl/>
      <w:lvlText w:val="%1.%2.%3.%4.%5.%6.%7.%8.%9"/>
      <w:lvlJc w:val="left"/>
      <w:pPr>
        <w:ind w:left="5040" w:hanging="1800"/>
      </w:pPr>
      <w:rPr>
        <w:rFonts w:eastAsia="Calibri" w:cs="Times New Roman" w:hint="default"/>
        <w:b/>
        <w:color w:val="auto"/>
      </w:rPr>
    </w:lvl>
  </w:abstractNum>
  <w:abstractNum w:abstractNumId="12" w15:restartNumberingAfterBreak="0">
    <w:nsid w:val="5101600E"/>
    <w:multiLevelType w:val="multilevel"/>
    <w:tmpl w:val="88AA4780"/>
    <w:lvl w:ilvl="0">
      <w:start w:val="1"/>
      <w:numFmt w:val="decimal"/>
      <w:lvlText w:val="%1"/>
      <w:lvlJc w:val="left"/>
      <w:pPr>
        <w:ind w:left="405" w:hanging="40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29D2695"/>
    <w:multiLevelType w:val="hybridMultilevel"/>
    <w:tmpl w:val="8DF0A59E"/>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5D4310D0"/>
    <w:multiLevelType w:val="hybridMultilevel"/>
    <w:tmpl w:val="55DA0BD8"/>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5" w15:restartNumberingAfterBreak="0">
    <w:nsid w:val="62C85BE9"/>
    <w:multiLevelType w:val="hybridMultilevel"/>
    <w:tmpl w:val="4DD4140E"/>
    <w:lvl w:ilvl="0" w:tplc="BE7044E4">
      <w:start w:val="1"/>
      <w:numFmt w:val="bullet"/>
      <w:lvlText w:val=""/>
      <w:lvlJc w:val="left"/>
      <w:pPr>
        <w:ind w:left="1485" w:hanging="360"/>
      </w:pPr>
      <w:rPr>
        <w:rFonts w:ascii="Symbol" w:eastAsia="Times New Roman" w:hAnsi="Symbol" w:cs="Arial" w:hint="default"/>
      </w:rPr>
    </w:lvl>
    <w:lvl w:ilvl="1" w:tplc="100A0003" w:tentative="1">
      <w:start w:val="1"/>
      <w:numFmt w:val="bullet"/>
      <w:lvlText w:val="o"/>
      <w:lvlJc w:val="left"/>
      <w:pPr>
        <w:ind w:left="2205" w:hanging="360"/>
      </w:pPr>
      <w:rPr>
        <w:rFonts w:ascii="Courier New" w:hAnsi="Courier New" w:cs="Courier New" w:hint="default"/>
      </w:rPr>
    </w:lvl>
    <w:lvl w:ilvl="2" w:tplc="100A0005" w:tentative="1">
      <w:start w:val="1"/>
      <w:numFmt w:val="bullet"/>
      <w:lvlText w:val=""/>
      <w:lvlJc w:val="left"/>
      <w:pPr>
        <w:ind w:left="2925" w:hanging="360"/>
      </w:pPr>
      <w:rPr>
        <w:rFonts w:ascii="Wingdings" w:hAnsi="Wingdings" w:hint="default"/>
      </w:rPr>
    </w:lvl>
    <w:lvl w:ilvl="3" w:tplc="100A0001" w:tentative="1">
      <w:start w:val="1"/>
      <w:numFmt w:val="bullet"/>
      <w:lvlText w:val=""/>
      <w:lvlJc w:val="left"/>
      <w:pPr>
        <w:ind w:left="3645" w:hanging="360"/>
      </w:pPr>
      <w:rPr>
        <w:rFonts w:ascii="Symbol" w:hAnsi="Symbol" w:hint="default"/>
      </w:rPr>
    </w:lvl>
    <w:lvl w:ilvl="4" w:tplc="100A0003" w:tentative="1">
      <w:start w:val="1"/>
      <w:numFmt w:val="bullet"/>
      <w:lvlText w:val="o"/>
      <w:lvlJc w:val="left"/>
      <w:pPr>
        <w:ind w:left="4365" w:hanging="360"/>
      </w:pPr>
      <w:rPr>
        <w:rFonts w:ascii="Courier New" w:hAnsi="Courier New" w:cs="Courier New" w:hint="default"/>
      </w:rPr>
    </w:lvl>
    <w:lvl w:ilvl="5" w:tplc="100A0005" w:tentative="1">
      <w:start w:val="1"/>
      <w:numFmt w:val="bullet"/>
      <w:lvlText w:val=""/>
      <w:lvlJc w:val="left"/>
      <w:pPr>
        <w:ind w:left="5085" w:hanging="360"/>
      </w:pPr>
      <w:rPr>
        <w:rFonts w:ascii="Wingdings" w:hAnsi="Wingdings" w:hint="default"/>
      </w:rPr>
    </w:lvl>
    <w:lvl w:ilvl="6" w:tplc="100A0001" w:tentative="1">
      <w:start w:val="1"/>
      <w:numFmt w:val="bullet"/>
      <w:lvlText w:val=""/>
      <w:lvlJc w:val="left"/>
      <w:pPr>
        <w:ind w:left="5805" w:hanging="360"/>
      </w:pPr>
      <w:rPr>
        <w:rFonts w:ascii="Symbol" w:hAnsi="Symbol" w:hint="default"/>
      </w:rPr>
    </w:lvl>
    <w:lvl w:ilvl="7" w:tplc="100A0003" w:tentative="1">
      <w:start w:val="1"/>
      <w:numFmt w:val="bullet"/>
      <w:lvlText w:val="o"/>
      <w:lvlJc w:val="left"/>
      <w:pPr>
        <w:ind w:left="6525" w:hanging="360"/>
      </w:pPr>
      <w:rPr>
        <w:rFonts w:ascii="Courier New" w:hAnsi="Courier New" w:cs="Courier New" w:hint="default"/>
      </w:rPr>
    </w:lvl>
    <w:lvl w:ilvl="8" w:tplc="100A0005" w:tentative="1">
      <w:start w:val="1"/>
      <w:numFmt w:val="bullet"/>
      <w:lvlText w:val=""/>
      <w:lvlJc w:val="left"/>
      <w:pPr>
        <w:ind w:left="7245" w:hanging="360"/>
      </w:pPr>
      <w:rPr>
        <w:rFonts w:ascii="Wingdings" w:hAnsi="Wingdings" w:hint="default"/>
      </w:rPr>
    </w:lvl>
  </w:abstractNum>
  <w:abstractNum w:abstractNumId="16" w15:restartNumberingAfterBreak="0">
    <w:nsid w:val="655C46C5"/>
    <w:multiLevelType w:val="hybridMultilevel"/>
    <w:tmpl w:val="BF025D1A"/>
    <w:lvl w:ilvl="0" w:tplc="4490A41E">
      <w:start w:val="1"/>
      <w:numFmt w:val="lowerLetter"/>
      <w:lvlText w:val="%1)"/>
      <w:lvlJc w:val="left"/>
      <w:pPr>
        <w:ind w:left="761" w:hanging="360"/>
      </w:pPr>
      <w:rPr>
        <w:rFonts w:hint="default"/>
      </w:rPr>
    </w:lvl>
    <w:lvl w:ilvl="1" w:tplc="100A0019" w:tentative="1">
      <w:start w:val="1"/>
      <w:numFmt w:val="lowerLetter"/>
      <w:lvlText w:val="%2."/>
      <w:lvlJc w:val="left"/>
      <w:pPr>
        <w:ind w:left="1481" w:hanging="360"/>
      </w:pPr>
    </w:lvl>
    <w:lvl w:ilvl="2" w:tplc="100A001B" w:tentative="1">
      <w:start w:val="1"/>
      <w:numFmt w:val="lowerRoman"/>
      <w:lvlText w:val="%3."/>
      <w:lvlJc w:val="right"/>
      <w:pPr>
        <w:ind w:left="2201" w:hanging="180"/>
      </w:pPr>
    </w:lvl>
    <w:lvl w:ilvl="3" w:tplc="100A000F" w:tentative="1">
      <w:start w:val="1"/>
      <w:numFmt w:val="decimal"/>
      <w:lvlText w:val="%4."/>
      <w:lvlJc w:val="left"/>
      <w:pPr>
        <w:ind w:left="2921" w:hanging="360"/>
      </w:pPr>
    </w:lvl>
    <w:lvl w:ilvl="4" w:tplc="100A0019" w:tentative="1">
      <w:start w:val="1"/>
      <w:numFmt w:val="lowerLetter"/>
      <w:lvlText w:val="%5."/>
      <w:lvlJc w:val="left"/>
      <w:pPr>
        <w:ind w:left="3641" w:hanging="360"/>
      </w:pPr>
    </w:lvl>
    <w:lvl w:ilvl="5" w:tplc="100A001B" w:tentative="1">
      <w:start w:val="1"/>
      <w:numFmt w:val="lowerRoman"/>
      <w:lvlText w:val="%6."/>
      <w:lvlJc w:val="right"/>
      <w:pPr>
        <w:ind w:left="4361" w:hanging="180"/>
      </w:pPr>
    </w:lvl>
    <w:lvl w:ilvl="6" w:tplc="100A000F" w:tentative="1">
      <w:start w:val="1"/>
      <w:numFmt w:val="decimal"/>
      <w:lvlText w:val="%7."/>
      <w:lvlJc w:val="left"/>
      <w:pPr>
        <w:ind w:left="5081" w:hanging="360"/>
      </w:pPr>
    </w:lvl>
    <w:lvl w:ilvl="7" w:tplc="100A0019" w:tentative="1">
      <w:start w:val="1"/>
      <w:numFmt w:val="lowerLetter"/>
      <w:lvlText w:val="%8."/>
      <w:lvlJc w:val="left"/>
      <w:pPr>
        <w:ind w:left="5801" w:hanging="360"/>
      </w:pPr>
    </w:lvl>
    <w:lvl w:ilvl="8" w:tplc="100A001B" w:tentative="1">
      <w:start w:val="1"/>
      <w:numFmt w:val="lowerRoman"/>
      <w:lvlText w:val="%9."/>
      <w:lvlJc w:val="right"/>
      <w:pPr>
        <w:ind w:left="6521" w:hanging="180"/>
      </w:pPr>
    </w:lvl>
  </w:abstractNum>
  <w:abstractNum w:abstractNumId="17" w15:restartNumberingAfterBreak="0">
    <w:nsid w:val="67B85717"/>
    <w:multiLevelType w:val="hybridMultilevel"/>
    <w:tmpl w:val="25EE9E2C"/>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567490052">
    <w:abstractNumId w:val="6"/>
  </w:num>
  <w:num w:numId="2" w16cid:durableId="2035039138">
    <w:abstractNumId w:val="2"/>
  </w:num>
  <w:num w:numId="3" w16cid:durableId="799152974">
    <w:abstractNumId w:val="15"/>
  </w:num>
  <w:num w:numId="4" w16cid:durableId="2030599068">
    <w:abstractNumId w:val="5"/>
  </w:num>
  <w:num w:numId="5" w16cid:durableId="1102139991">
    <w:abstractNumId w:val="11"/>
  </w:num>
  <w:num w:numId="6" w16cid:durableId="127743748">
    <w:abstractNumId w:val="3"/>
  </w:num>
  <w:num w:numId="7" w16cid:durableId="899175750">
    <w:abstractNumId w:val="9"/>
  </w:num>
  <w:num w:numId="8" w16cid:durableId="464617377">
    <w:abstractNumId w:val="17"/>
  </w:num>
  <w:num w:numId="9" w16cid:durableId="269509386">
    <w:abstractNumId w:val="8"/>
  </w:num>
  <w:num w:numId="10" w16cid:durableId="231693851">
    <w:abstractNumId w:val="7"/>
  </w:num>
  <w:num w:numId="11" w16cid:durableId="695927990">
    <w:abstractNumId w:val="12"/>
  </w:num>
  <w:num w:numId="12" w16cid:durableId="1880193333">
    <w:abstractNumId w:val="10"/>
  </w:num>
  <w:num w:numId="13" w16cid:durableId="1255944261">
    <w:abstractNumId w:val="0"/>
  </w:num>
  <w:num w:numId="14" w16cid:durableId="1638995766">
    <w:abstractNumId w:val="14"/>
  </w:num>
  <w:num w:numId="15" w16cid:durableId="1224095765">
    <w:abstractNumId w:val="13"/>
  </w:num>
  <w:num w:numId="16" w16cid:durableId="541865971">
    <w:abstractNumId w:val="16"/>
  </w:num>
  <w:num w:numId="17" w16cid:durableId="905645683">
    <w:abstractNumId w:val="4"/>
  </w:num>
  <w:num w:numId="18" w16cid:durableId="56557704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13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42"/>
    <w:rsid w:val="00001355"/>
    <w:rsid w:val="0000188F"/>
    <w:rsid w:val="000021C2"/>
    <w:rsid w:val="000022A1"/>
    <w:rsid w:val="00002455"/>
    <w:rsid w:val="000029D0"/>
    <w:rsid w:val="00002C48"/>
    <w:rsid w:val="00002F90"/>
    <w:rsid w:val="00005AE2"/>
    <w:rsid w:val="00005C61"/>
    <w:rsid w:val="00006797"/>
    <w:rsid w:val="00006F6C"/>
    <w:rsid w:val="000111EA"/>
    <w:rsid w:val="00011806"/>
    <w:rsid w:val="00011C12"/>
    <w:rsid w:val="00011DFE"/>
    <w:rsid w:val="0001318A"/>
    <w:rsid w:val="000136F5"/>
    <w:rsid w:val="0001421B"/>
    <w:rsid w:val="000142A4"/>
    <w:rsid w:val="000144BC"/>
    <w:rsid w:val="00014B0C"/>
    <w:rsid w:val="0001586A"/>
    <w:rsid w:val="00015D9C"/>
    <w:rsid w:val="00016DAA"/>
    <w:rsid w:val="00016DCC"/>
    <w:rsid w:val="00017179"/>
    <w:rsid w:val="000173CF"/>
    <w:rsid w:val="0001789F"/>
    <w:rsid w:val="000179BE"/>
    <w:rsid w:val="00017AB5"/>
    <w:rsid w:val="0002001B"/>
    <w:rsid w:val="0002025B"/>
    <w:rsid w:val="00020FA7"/>
    <w:rsid w:val="000210C5"/>
    <w:rsid w:val="000219E6"/>
    <w:rsid w:val="00021B01"/>
    <w:rsid w:val="00021DE7"/>
    <w:rsid w:val="00022066"/>
    <w:rsid w:val="0002213D"/>
    <w:rsid w:val="000228DE"/>
    <w:rsid w:val="0002339F"/>
    <w:rsid w:val="00023B06"/>
    <w:rsid w:val="00023C9E"/>
    <w:rsid w:val="0002433A"/>
    <w:rsid w:val="00024879"/>
    <w:rsid w:val="00025853"/>
    <w:rsid w:val="0002598C"/>
    <w:rsid w:val="0002630B"/>
    <w:rsid w:val="000269DA"/>
    <w:rsid w:val="000275A0"/>
    <w:rsid w:val="000275A3"/>
    <w:rsid w:val="00027975"/>
    <w:rsid w:val="00027C32"/>
    <w:rsid w:val="00027F96"/>
    <w:rsid w:val="00030DDD"/>
    <w:rsid w:val="00032081"/>
    <w:rsid w:val="00032F1D"/>
    <w:rsid w:val="0003354F"/>
    <w:rsid w:val="00033C9B"/>
    <w:rsid w:val="00033E00"/>
    <w:rsid w:val="00033EBF"/>
    <w:rsid w:val="000345BC"/>
    <w:rsid w:val="00034ED9"/>
    <w:rsid w:val="00035072"/>
    <w:rsid w:val="00035208"/>
    <w:rsid w:val="0003521E"/>
    <w:rsid w:val="0003568D"/>
    <w:rsid w:val="00035DF8"/>
    <w:rsid w:val="0003614B"/>
    <w:rsid w:val="000362EF"/>
    <w:rsid w:val="0003640C"/>
    <w:rsid w:val="0003662F"/>
    <w:rsid w:val="000370BB"/>
    <w:rsid w:val="00037556"/>
    <w:rsid w:val="00040898"/>
    <w:rsid w:val="000412DA"/>
    <w:rsid w:val="000423D2"/>
    <w:rsid w:val="000426B0"/>
    <w:rsid w:val="00042BB0"/>
    <w:rsid w:val="000443DA"/>
    <w:rsid w:val="00044520"/>
    <w:rsid w:val="00044B05"/>
    <w:rsid w:val="000451AA"/>
    <w:rsid w:val="0004595A"/>
    <w:rsid w:val="00045B09"/>
    <w:rsid w:val="0004608D"/>
    <w:rsid w:val="0004660D"/>
    <w:rsid w:val="00046B9B"/>
    <w:rsid w:val="00046DD6"/>
    <w:rsid w:val="00047757"/>
    <w:rsid w:val="00047C92"/>
    <w:rsid w:val="00050357"/>
    <w:rsid w:val="000509C5"/>
    <w:rsid w:val="000515DD"/>
    <w:rsid w:val="00051A9F"/>
    <w:rsid w:val="000524EE"/>
    <w:rsid w:val="00052854"/>
    <w:rsid w:val="00052F3D"/>
    <w:rsid w:val="00052F52"/>
    <w:rsid w:val="0005304E"/>
    <w:rsid w:val="0005407B"/>
    <w:rsid w:val="00054CB6"/>
    <w:rsid w:val="000550AF"/>
    <w:rsid w:val="00055101"/>
    <w:rsid w:val="00055878"/>
    <w:rsid w:val="000568FA"/>
    <w:rsid w:val="000569C7"/>
    <w:rsid w:val="00057134"/>
    <w:rsid w:val="000600B6"/>
    <w:rsid w:val="00060DF4"/>
    <w:rsid w:val="000617A4"/>
    <w:rsid w:val="0006187F"/>
    <w:rsid w:val="000618E4"/>
    <w:rsid w:val="000625AE"/>
    <w:rsid w:val="000641C7"/>
    <w:rsid w:val="0006450E"/>
    <w:rsid w:val="0006463D"/>
    <w:rsid w:val="00064721"/>
    <w:rsid w:val="00064957"/>
    <w:rsid w:val="00065293"/>
    <w:rsid w:val="000652D0"/>
    <w:rsid w:val="00065954"/>
    <w:rsid w:val="00065CFF"/>
    <w:rsid w:val="000662FA"/>
    <w:rsid w:val="00066425"/>
    <w:rsid w:val="0006687C"/>
    <w:rsid w:val="00067904"/>
    <w:rsid w:val="0007008A"/>
    <w:rsid w:val="000701D9"/>
    <w:rsid w:val="000705C2"/>
    <w:rsid w:val="00070936"/>
    <w:rsid w:val="00072754"/>
    <w:rsid w:val="00073E39"/>
    <w:rsid w:val="00074ECD"/>
    <w:rsid w:val="00075614"/>
    <w:rsid w:val="00075618"/>
    <w:rsid w:val="00076B95"/>
    <w:rsid w:val="0008043E"/>
    <w:rsid w:val="00081707"/>
    <w:rsid w:val="00081BD6"/>
    <w:rsid w:val="000831B8"/>
    <w:rsid w:val="00084F1D"/>
    <w:rsid w:val="00085B17"/>
    <w:rsid w:val="00085CC8"/>
    <w:rsid w:val="00086115"/>
    <w:rsid w:val="0008651E"/>
    <w:rsid w:val="00087158"/>
    <w:rsid w:val="00087BDD"/>
    <w:rsid w:val="000910BA"/>
    <w:rsid w:val="000914D8"/>
    <w:rsid w:val="0009176D"/>
    <w:rsid w:val="000922FF"/>
    <w:rsid w:val="0009575A"/>
    <w:rsid w:val="000962BB"/>
    <w:rsid w:val="00097163"/>
    <w:rsid w:val="000976C4"/>
    <w:rsid w:val="0009778F"/>
    <w:rsid w:val="00097850"/>
    <w:rsid w:val="000978AF"/>
    <w:rsid w:val="000A0049"/>
    <w:rsid w:val="000A0E83"/>
    <w:rsid w:val="000A1690"/>
    <w:rsid w:val="000A1A3C"/>
    <w:rsid w:val="000A1FC3"/>
    <w:rsid w:val="000A2A50"/>
    <w:rsid w:val="000A2B42"/>
    <w:rsid w:val="000A2E23"/>
    <w:rsid w:val="000A3189"/>
    <w:rsid w:val="000A31B8"/>
    <w:rsid w:val="000A323A"/>
    <w:rsid w:val="000A4274"/>
    <w:rsid w:val="000A45FB"/>
    <w:rsid w:val="000A5255"/>
    <w:rsid w:val="000A68D2"/>
    <w:rsid w:val="000A6DDE"/>
    <w:rsid w:val="000A6E1F"/>
    <w:rsid w:val="000B018A"/>
    <w:rsid w:val="000B1690"/>
    <w:rsid w:val="000B16A3"/>
    <w:rsid w:val="000B1F9A"/>
    <w:rsid w:val="000B3239"/>
    <w:rsid w:val="000B377B"/>
    <w:rsid w:val="000B3902"/>
    <w:rsid w:val="000B52F7"/>
    <w:rsid w:val="000B640F"/>
    <w:rsid w:val="000B699E"/>
    <w:rsid w:val="000B69A7"/>
    <w:rsid w:val="000B6BFE"/>
    <w:rsid w:val="000B75D8"/>
    <w:rsid w:val="000C00AB"/>
    <w:rsid w:val="000C01E2"/>
    <w:rsid w:val="000C1284"/>
    <w:rsid w:val="000C1AF2"/>
    <w:rsid w:val="000C1E4E"/>
    <w:rsid w:val="000C4C15"/>
    <w:rsid w:val="000C515F"/>
    <w:rsid w:val="000C5521"/>
    <w:rsid w:val="000C7609"/>
    <w:rsid w:val="000C7642"/>
    <w:rsid w:val="000C77DF"/>
    <w:rsid w:val="000C7FB6"/>
    <w:rsid w:val="000D0D56"/>
    <w:rsid w:val="000D13ED"/>
    <w:rsid w:val="000D2BA7"/>
    <w:rsid w:val="000D3F0D"/>
    <w:rsid w:val="000D465C"/>
    <w:rsid w:val="000D5E49"/>
    <w:rsid w:val="000D779C"/>
    <w:rsid w:val="000D7AF0"/>
    <w:rsid w:val="000E0486"/>
    <w:rsid w:val="000E13EC"/>
    <w:rsid w:val="000E1BE4"/>
    <w:rsid w:val="000E263A"/>
    <w:rsid w:val="000E42BB"/>
    <w:rsid w:val="000E4B12"/>
    <w:rsid w:val="000E56D1"/>
    <w:rsid w:val="000E5F14"/>
    <w:rsid w:val="000E66CB"/>
    <w:rsid w:val="000E7188"/>
    <w:rsid w:val="000E749A"/>
    <w:rsid w:val="000F0725"/>
    <w:rsid w:val="000F0783"/>
    <w:rsid w:val="000F08F7"/>
    <w:rsid w:val="000F2652"/>
    <w:rsid w:val="000F32A3"/>
    <w:rsid w:val="000F3793"/>
    <w:rsid w:val="000F4416"/>
    <w:rsid w:val="000F5886"/>
    <w:rsid w:val="000F6725"/>
    <w:rsid w:val="000F6CB8"/>
    <w:rsid w:val="000F7FAA"/>
    <w:rsid w:val="0010041E"/>
    <w:rsid w:val="001018A3"/>
    <w:rsid w:val="00101DB4"/>
    <w:rsid w:val="00101E55"/>
    <w:rsid w:val="0010259B"/>
    <w:rsid w:val="001034EF"/>
    <w:rsid w:val="00103630"/>
    <w:rsid w:val="00103A53"/>
    <w:rsid w:val="00104783"/>
    <w:rsid w:val="0010487C"/>
    <w:rsid w:val="00105657"/>
    <w:rsid w:val="00105BAB"/>
    <w:rsid w:val="0010665E"/>
    <w:rsid w:val="00106674"/>
    <w:rsid w:val="00106EB9"/>
    <w:rsid w:val="0010735A"/>
    <w:rsid w:val="00107653"/>
    <w:rsid w:val="00107B57"/>
    <w:rsid w:val="0011036D"/>
    <w:rsid w:val="001106A5"/>
    <w:rsid w:val="0011164D"/>
    <w:rsid w:val="001129B2"/>
    <w:rsid w:val="001129D7"/>
    <w:rsid w:val="00112E9A"/>
    <w:rsid w:val="0011387D"/>
    <w:rsid w:val="001138DF"/>
    <w:rsid w:val="00113EA9"/>
    <w:rsid w:val="0011473A"/>
    <w:rsid w:val="00114942"/>
    <w:rsid w:val="00114F93"/>
    <w:rsid w:val="00115EA7"/>
    <w:rsid w:val="001172A3"/>
    <w:rsid w:val="00117747"/>
    <w:rsid w:val="00117B5F"/>
    <w:rsid w:val="00120249"/>
    <w:rsid w:val="00120F14"/>
    <w:rsid w:val="001214B4"/>
    <w:rsid w:val="00121712"/>
    <w:rsid w:val="00121A96"/>
    <w:rsid w:val="00121B94"/>
    <w:rsid w:val="00122D97"/>
    <w:rsid w:val="001232F0"/>
    <w:rsid w:val="00123637"/>
    <w:rsid w:val="00123ABC"/>
    <w:rsid w:val="00123B79"/>
    <w:rsid w:val="00124399"/>
    <w:rsid w:val="00124420"/>
    <w:rsid w:val="00124E0A"/>
    <w:rsid w:val="0012532F"/>
    <w:rsid w:val="00126793"/>
    <w:rsid w:val="00126EF7"/>
    <w:rsid w:val="00127607"/>
    <w:rsid w:val="0013048F"/>
    <w:rsid w:val="001307F4"/>
    <w:rsid w:val="00131B20"/>
    <w:rsid w:val="0013227B"/>
    <w:rsid w:val="001332D5"/>
    <w:rsid w:val="00133F4A"/>
    <w:rsid w:val="0013482F"/>
    <w:rsid w:val="0013529B"/>
    <w:rsid w:val="00136204"/>
    <w:rsid w:val="0013653B"/>
    <w:rsid w:val="00136BB8"/>
    <w:rsid w:val="00137B0C"/>
    <w:rsid w:val="00137DB1"/>
    <w:rsid w:val="00141100"/>
    <w:rsid w:val="0014202A"/>
    <w:rsid w:val="0014217A"/>
    <w:rsid w:val="00142A1B"/>
    <w:rsid w:val="0014372F"/>
    <w:rsid w:val="0014469F"/>
    <w:rsid w:val="0014576F"/>
    <w:rsid w:val="001460BE"/>
    <w:rsid w:val="001460E1"/>
    <w:rsid w:val="001471F8"/>
    <w:rsid w:val="00147519"/>
    <w:rsid w:val="001475BC"/>
    <w:rsid w:val="00147E5E"/>
    <w:rsid w:val="00147FDF"/>
    <w:rsid w:val="00150221"/>
    <w:rsid w:val="001503CB"/>
    <w:rsid w:val="001503E5"/>
    <w:rsid w:val="00150492"/>
    <w:rsid w:val="001507B3"/>
    <w:rsid w:val="00151349"/>
    <w:rsid w:val="001518CE"/>
    <w:rsid w:val="00151DD4"/>
    <w:rsid w:val="00151F65"/>
    <w:rsid w:val="0015428B"/>
    <w:rsid w:val="00154F36"/>
    <w:rsid w:val="0015571E"/>
    <w:rsid w:val="00156357"/>
    <w:rsid w:val="00156AF9"/>
    <w:rsid w:val="00156CD8"/>
    <w:rsid w:val="00156D8E"/>
    <w:rsid w:val="0015743B"/>
    <w:rsid w:val="00157444"/>
    <w:rsid w:val="0016040D"/>
    <w:rsid w:val="00160639"/>
    <w:rsid w:val="0016067C"/>
    <w:rsid w:val="00160EDF"/>
    <w:rsid w:val="00163689"/>
    <w:rsid w:val="0016556E"/>
    <w:rsid w:val="00166AB6"/>
    <w:rsid w:val="00167587"/>
    <w:rsid w:val="00170003"/>
    <w:rsid w:val="00170386"/>
    <w:rsid w:val="00171003"/>
    <w:rsid w:val="00171366"/>
    <w:rsid w:val="0017162E"/>
    <w:rsid w:val="001718E0"/>
    <w:rsid w:val="00171A89"/>
    <w:rsid w:val="0017242C"/>
    <w:rsid w:val="00172572"/>
    <w:rsid w:val="00172DDD"/>
    <w:rsid w:val="001739DB"/>
    <w:rsid w:val="00173BD0"/>
    <w:rsid w:val="00173D9D"/>
    <w:rsid w:val="0017456D"/>
    <w:rsid w:val="00176B2B"/>
    <w:rsid w:val="00177152"/>
    <w:rsid w:val="00177322"/>
    <w:rsid w:val="001801DB"/>
    <w:rsid w:val="00180301"/>
    <w:rsid w:val="00180FD6"/>
    <w:rsid w:val="0018110C"/>
    <w:rsid w:val="00181576"/>
    <w:rsid w:val="00183DE0"/>
    <w:rsid w:val="00185087"/>
    <w:rsid w:val="001859F6"/>
    <w:rsid w:val="00186C2C"/>
    <w:rsid w:val="00187379"/>
    <w:rsid w:val="00187AB7"/>
    <w:rsid w:val="00187FAC"/>
    <w:rsid w:val="00190197"/>
    <w:rsid w:val="00190259"/>
    <w:rsid w:val="00190DB0"/>
    <w:rsid w:val="00190E5A"/>
    <w:rsid w:val="00191656"/>
    <w:rsid w:val="00191EBF"/>
    <w:rsid w:val="00192BF5"/>
    <w:rsid w:val="00192D1B"/>
    <w:rsid w:val="0019300D"/>
    <w:rsid w:val="00193030"/>
    <w:rsid w:val="001935BA"/>
    <w:rsid w:val="001936F3"/>
    <w:rsid w:val="00193B69"/>
    <w:rsid w:val="00193CD0"/>
    <w:rsid w:val="001949A3"/>
    <w:rsid w:val="001949D0"/>
    <w:rsid w:val="001950AD"/>
    <w:rsid w:val="001954CB"/>
    <w:rsid w:val="00195E51"/>
    <w:rsid w:val="00195F59"/>
    <w:rsid w:val="0019677D"/>
    <w:rsid w:val="00196954"/>
    <w:rsid w:val="0019750A"/>
    <w:rsid w:val="001A08AE"/>
    <w:rsid w:val="001A0D68"/>
    <w:rsid w:val="001A0D69"/>
    <w:rsid w:val="001A161B"/>
    <w:rsid w:val="001A1C9A"/>
    <w:rsid w:val="001A23BC"/>
    <w:rsid w:val="001A26D6"/>
    <w:rsid w:val="001A36DF"/>
    <w:rsid w:val="001A3F54"/>
    <w:rsid w:val="001A48EF"/>
    <w:rsid w:val="001A4BAC"/>
    <w:rsid w:val="001A5CF9"/>
    <w:rsid w:val="001A5D2A"/>
    <w:rsid w:val="001A5F1B"/>
    <w:rsid w:val="001A60DD"/>
    <w:rsid w:val="001A6368"/>
    <w:rsid w:val="001A6B0B"/>
    <w:rsid w:val="001A6D8B"/>
    <w:rsid w:val="001A718A"/>
    <w:rsid w:val="001A7D0A"/>
    <w:rsid w:val="001B05EF"/>
    <w:rsid w:val="001B0604"/>
    <w:rsid w:val="001B07C0"/>
    <w:rsid w:val="001B0BB5"/>
    <w:rsid w:val="001B0D8A"/>
    <w:rsid w:val="001B0F04"/>
    <w:rsid w:val="001B10DB"/>
    <w:rsid w:val="001B185D"/>
    <w:rsid w:val="001B1A7B"/>
    <w:rsid w:val="001B2034"/>
    <w:rsid w:val="001B289F"/>
    <w:rsid w:val="001B28BC"/>
    <w:rsid w:val="001B2D55"/>
    <w:rsid w:val="001B334A"/>
    <w:rsid w:val="001B3CF3"/>
    <w:rsid w:val="001B486D"/>
    <w:rsid w:val="001B48DB"/>
    <w:rsid w:val="001B4D19"/>
    <w:rsid w:val="001B55B4"/>
    <w:rsid w:val="001B5B64"/>
    <w:rsid w:val="001B6E7D"/>
    <w:rsid w:val="001B76B4"/>
    <w:rsid w:val="001B7B3E"/>
    <w:rsid w:val="001C04D6"/>
    <w:rsid w:val="001C0B1F"/>
    <w:rsid w:val="001C1395"/>
    <w:rsid w:val="001C13EC"/>
    <w:rsid w:val="001C1835"/>
    <w:rsid w:val="001C2222"/>
    <w:rsid w:val="001C25EE"/>
    <w:rsid w:val="001C28EA"/>
    <w:rsid w:val="001C2B77"/>
    <w:rsid w:val="001C31A2"/>
    <w:rsid w:val="001C4197"/>
    <w:rsid w:val="001C4812"/>
    <w:rsid w:val="001C4D21"/>
    <w:rsid w:val="001C5165"/>
    <w:rsid w:val="001C62D0"/>
    <w:rsid w:val="001C634E"/>
    <w:rsid w:val="001C6DBB"/>
    <w:rsid w:val="001C6FD3"/>
    <w:rsid w:val="001C7A9C"/>
    <w:rsid w:val="001D06B6"/>
    <w:rsid w:val="001D07D8"/>
    <w:rsid w:val="001D0ABB"/>
    <w:rsid w:val="001D0E9A"/>
    <w:rsid w:val="001D15EC"/>
    <w:rsid w:val="001D1850"/>
    <w:rsid w:val="001D1A26"/>
    <w:rsid w:val="001D206C"/>
    <w:rsid w:val="001D25BD"/>
    <w:rsid w:val="001D2DF1"/>
    <w:rsid w:val="001D2DF8"/>
    <w:rsid w:val="001D31EF"/>
    <w:rsid w:val="001D324E"/>
    <w:rsid w:val="001D32CE"/>
    <w:rsid w:val="001D480F"/>
    <w:rsid w:val="001D5684"/>
    <w:rsid w:val="001D70F3"/>
    <w:rsid w:val="001D7B6F"/>
    <w:rsid w:val="001E00A1"/>
    <w:rsid w:val="001E0192"/>
    <w:rsid w:val="001E06E6"/>
    <w:rsid w:val="001E10DC"/>
    <w:rsid w:val="001E1496"/>
    <w:rsid w:val="001E2690"/>
    <w:rsid w:val="001E317F"/>
    <w:rsid w:val="001E36B5"/>
    <w:rsid w:val="001E37C5"/>
    <w:rsid w:val="001E3DDD"/>
    <w:rsid w:val="001E45EF"/>
    <w:rsid w:val="001E55C6"/>
    <w:rsid w:val="001E592E"/>
    <w:rsid w:val="001E6652"/>
    <w:rsid w:val="001E6943"/>
    <w:rsid w:val="001E6AAF"/>
    <w:rsid w:val="001E6ADE"/>
    <w:rsid w:val="001E6AF5"/>
    <w:rsid w:val="001E6FAE"/>
    <w:rsid w:val="001E7AD9"/>
    <w:rsid w:val="001F07AE"/>
    <w:rsid w:val="001F0E3B"/>
    <w:rsid w:val="001F0EF0"/>
    <w:rsid w:val="001F1BF9"/>
    <w:rsid w:val="001F2189"/>
    <w:rsid w:val="001F32C2"/>
    <w:rsid w:val="001F34D9"/>
    <w:rsid w:val="001F3529"/>
    <w:rsid w:val="001F3C74"/>
    <w:rsid w:val="001F3FDB"/>
    <w:rsid w:val="001F44AE"/>
    <w:rsid w:val="001F4E39"/>
    <w:rsid w:val="001F5717"/>
    <w:rsid w:val="001F6237"/>
    <w:rsid w:val="001F69D4"/>
    <w:rsid w:val="001F6CBB"/>
    <w:rsid w:val="001F6E65"/>
    <w:rsid w:val="001F7F15"/>
    <w:rsid w:val="0020008A"/>
    <w:rsid w:val="00200578"/>
    <w:rsid w:val="00200BB2"/>
    <w:rsid w:val="0020460E"/>
    <w:rsid w:val="0020475C"/>
    <w:rsid w:val="00204DD0"/>
    <w:rsid w:val="00205505"/>
    <w:rsid w:val="00210357"/>
    <w:rsid w:val="00211783"/>
    <w:rsid w:val="00211A94"/>
    <w:rsid w:val="002128F8"/>
    <w:rsid w:val="00212A80"/>
    <w:rsid w:val="00212F08"/>
    <w:rsid w:val="002139F8"/>
    <w:rsid w:val="00213ED1"/>
    <w:rsid w:val="002141AB"/>
    <w:rsid w:val="00214569"/>
    <w:rsid w:val="002145C5"/>
    <w:rsid w:val="002168EC"/>
    <w:rsid w:val="002171EE"/>
    <w:rsid w:val="0021767D"/>
    <w:rsid w:val="002176A4"/>
    <w:rsid w:val="002179D7"/>
    <w:rsid w:val="00217A2D"/>
    <w:rsid w:val="00217A92"/>
    <w:rsid w:val="00220F9B"/>
    <w:rsid w:val="002215F4"/>
    <w:rsid w:val="0022165F"/>
    <w:rsid w:val="0022179B"/>
    <w:rsid w:val="00222A96"/>
    <w:rsid w:val="00223935"/>
    <w:rsid w:val="00223CD4"/>
    <w:rsid w:val="00223DA8"/>
    <w:rsid w:val="00223F44"/>
    <w:rsid w:val="00223F71"/>
    <w:rsid w:val="002259B9"/>
    <w:rsid w:val="00226549"/>
    <w:rsid w:val="00226E81"/>
    <w:rsid w:val="00227A29"/>
    <w:rsid w:val="00230091"/>
    <w:rsid w:val="002306EE"/>
    <w:rsid w:val="00230C68"/>
    <w:rsid w:val="002315C3"/>
    <w:rsid w:val="00232A5B"/>
    <w:rsid w:val="00232E53"/>
    <w:rsid w:val="002331DA"/>
    <w:rsid w:val="00233479"/>
    <w:rsid w:val="00233B7C"/>
    <w:rsid w:val="00234607"/>
    <w:rsid w:val="00234669"/>
    <w:rsid w:val="00235000"/>
    <w:rsid w:val="002361BE"/>
    <w:rsid w:val="00236876"/>
    <w:rsid w:val="00241090"/>
    <w:rsid w:val="002420A9"/>
    <w:rsid w:val="002420E0"/>
    <w:rsid w:val="00242781"/>
    <w:rsid w:val="00242D07"/>
    <w:rsid w:val="002431E7"/>
    <w:rsid w:val="00243713"/>
    <w:rsid w:val="00243806"/>
    <w:rsid w:val="00243E44"/>
    <w:rsid w:val="0024428E"/>
    <w:rsid w:val="00244DDF"/>
    <w:rsid w:val="00245B37"/>
    <w:rsid w:val="00247B13"/>
    <w:rsid w:val="00247E83"/>
    <w:rsid w:val="00250E09"/>
    <w:rsid w:val="00251177"/>
    <w:rsid w:val="002517AA"/>
    <w:rsid w:val="0025269D"/>
    <w:rsid w:val="00252B1D"/>
    <w:rsid w:val="0025358A"/>
    <w:rsid w:val="00253CEE"/>
    <w:rsid w:val="00254905"/>
    <w:rsid w:val="002552AC"/>
    <w:rsid w:val="00255D04"/>
    <w:rsid w:val="00255D73"/>
    <w:rsid w:val="00255DAF"/>
    <w:rsid w:val="002568AB"/>
    <w:rsid w:val="00256E50"/>
    <w:rsid w:val="0025707A"/>
    <w:rsid w:val="00257406"/>
    <w:rsid w:val="00257B7F"/>
    <w:rsid w:val="002601A4"/>
    <w:rsid w:val="00260BBB"/>
    <w:rsid w:val="00261982"/>
    <w:rsid w:val="00262018"/>
    <w:rsid w:val="00262E32"/>
    <w:rsid w:val="00262EEE"/>
    <w:rsid w:val="002630BE"/>
    <w:rsid w:val="002637C7"/>
    <w:rsid w:val="00263EDC"/>
    <w:rsid w:val="0026422B"/>
    <w:rsid w:val="00264301"/>
    <w:rsid w:val="00264F7C"/>
    <w:rsid w:val="00266D5B"/>
    <w:rsid w:val="00266EAE"/>
    <w:rsid w:val="002670F2"/>
    <w:rsid w:val="00267B8D"/>
    <w:rsid w:val="00267BF9"/>
    <w:rsid w:val="002704DB"/>
    <w:rsid w:val="00270C66"/>
    <w:rsid w:val="0027130C"/>
    <w:rsid w:val="0027253C"/>
    <w:rsid w:val="00272B9B"/>
    <w:rsid w:val="00272EE2"/>
    <w:rsid w:val="002733F4"/>
    <w:rsid w:val="00273454"/>
    <w:rsid w:val="00273D13"/>
    <w:rsid w:val="00273E69"/>
    <w:rsid w:val="00273EB2"/>
    <w:rsid w:val="00274B7E"/>
    <w:rsid w:val="00274C4C"/>
    <w:rsid w:val="00274EE4"/>
    <w:rsid w:val="00275114"/>
    <w:rsid w:val="00275D23"/>
    <w:rsid w:val="00275FC0"/>
    <w:rsid w:val="00276428"/>
    <w:rsid w:val="00277094"/>
    <w:rsid w:val="00277C24"/>
    <w:rsid w:val="00280392"/>
    <w:rsid w:val="00280F0F"/>
    <w:rsid w:val="002819AA"/>
    <w:rsid w:val="002820E3"/>
    <w:rsid w:val="00282F43"/>
    <w:rsid w:val="002830E1"/>
    <w:rsid w:val="0028353A"/>
    <w:rsid w:val="0028557A"/>
    <w:rsid w:val="002868CF"/>
    <w:rsid w:val="00286F6A"/>
    <w:rsid w:val="002876BB"/>
    <w:rsid w:val="00287A4C"/>
    <w:rsid w:val="00287E61"/>
    <w:rsid w:val="00287E81"/>
    <w:rsid w:val="002908FC"/>
    <w:rsid w:val="00291C69"/>
    <w:rsid w:val="00291DFD"/>
    <w:rsid w:val="00292191"/>
    <w:rsid w:val="0029245B"/>
    <w:rsid w:val="002926BE"/>
    <w:rsid w:val="00292848"/>
    <w:rsid w:val="00292C80"/>
    <w:rsid w:val="002938F9"/>
    <w:rsid w:val="00293D58"/>
    <w:rsid w:val="00294501"/>
    <w:rsid w:val="0029469D"/>
    <w:rsid w:val="00296266"/>
    <w:rsid w:val="00297091"/>
    <w:rsid w:val="0029757C"/>
    <w:rsid w:val="00297AAB"/>
    <w:rsid w:val="00297E10"/>
    <w:rsid w:val="002A054A"/>
    <w:rsid w:val="002A0B1C"/>
    <w:rsid w:val="002A139D"/>
    <w:rsid w:val="002A31A5"/>
    <w:rsid w:val="002A3388"/>
    <w:rsid w:val="002A3AAD"/>
    <w:rsid w:val="002A3F41"/>
    <w:rsid w:val="002A4409"/>
    <w:rsid w:val="002A451E"/>
    <w:rsid w:val="002A57C8"/>
    <w:rsid w:val="002A66DE"/>
    <w:rsid w:val="002A68DC"/>
    <w:rsid w:val="002A6963"/>
    <w:rsid w:val="002A6BBA"/>
    <w:rsid w:val="002A72BB"/>
    <w:rsid w:val="002B1D0B"/>
    <w:rsid w:val="002B2A4A"/>
    <w:rsid w:val="002B41B1"/>
    <w:rsid w:val="002B4B8A"/>
    <w:rsid w:val="002B4D64"/>
    <w:rsid w:val="002B50B4"/>
    <w:rsid w:val="002B55B3"/>
    <w:rsid w:val="002B5E26"/>
    <w:rsid w:val="002B6E80"/>
    <w:rsid w:val="002B795F"/>
    <w:rsid w:val="002C022D"/>
    <w:rsid w:val="002C046A"/>
    <w:rsid w:val="002C1F6D"/>
    <w:rsid w:val="002C22F8"/>
    <w:rsid w:val="002C2698"/>
    <w:rsid w:val="002C3792"/>
    <w:rsid w:val="002C3F86"/>
    <w:rsid w:val="002C4AB1"/>
    <w:rsid w:val="002C4EEE"/>
    <w:rsid w:val="002C56AE"/>
    <w:rsid w:val="002C5BF7"/>
    <w:rsid w:val="002C5F5E"/>
    <w:rsid w:val="002C7159"/>
    <w:rsid w:val="002C7689"/>
    <w:rsid w:val="002C79F6"/>
    <w:rsid w:val="002D03B1"/>
    <w:rsid w:val="002D07CE"/>
    <w:rsid w:val="002D0D1D"/>
    <w:rsid w:val="002D224F"/>
    <w:rsid w:val="002D2FE0"/>
    <w:rsid w:val="002D3186"/>
    <w:rsid w:val="002D370A"/>
    <w:rsid w:val="002D39DC"/>
    <w:rsid w:val="002D43FA"/>
    <w:rsid w:val="002D4A91"/>
    <w:rsid w:val="002D7106"/>
    <w:rsid w:val="002D7BA3"/>
    <w:rsid w:val="002E12E2"/>
    <w:rsid w:val="002E1FDD"/>
    <w:rsid w:val="002E20C6"/>
    <w:rsid w:val="002E25D2"/>
    <w:rsid w:val="002E2681"/>
    <w:rsid w:val="002E3169"/>
    <w:rsid w:val="002E37B0"/>
    <w:rsid w:val="002E4B51"/>
    <w:rsid w:val="002E5935"/>
    <w:rsid w:val="002E5E1E"/>
    <w:rsid w:val="002E5ED4"/>
    <w:rsid w:val="002E67AE"/>
    <w:rsid w:val="002E7AC3"/>
    <w:rsid w:val="002F11F4"/>
    <w:rsid w:val="002F13ED"/>
    <w:rsid w:val="002F18F2"/>
    <w:rsid w:val="002F1FE7"/>
    <w:rsid w:val="002F218C"/>
    <w:rsid w:val="002F298C"/>
    <w:rsid w:val="002F2D7B"/>
    <w:rsid w:val="002F334E"/>
    <w:rsid w:val="002F35FA"/>
    <w:rsid w:val="002F38DF"/>
    <w:rsid w:val="002F41A8"/>
    <w:rsid w:val="002F4224"/>
    <w:rsid w:val="002F47DF"/>
    <w:rsid w:val="002F4B71"/>
    <w:rsid w:val="002F581F"/>
    <w:rsid w:val="002F5BAF"/>
    <w:rsid w:val="002F6A16"/>
    <w:rsid w:val="002F7D2D"/>
    <w:rsid w:val="00300B6C"/>
    <w:rsid w:val="003011E1"/>
    <w:rsid w:val="00301240"/>
    <w:rsid w:val="003014CE"/>
    <w:rsid w:val="0030161F"/>
    <w:rsid w:val="0030170D"/>
    <w:rsid w:val="00301965"/>
    <w:rsid w:val="00303269"/>
    <w:rsid w:val="003079F4"/>
    <w:rsid w:val="00307EF4"/>
    <w:rsid w:val="00310373"/>
    <w:rsid w:val="0031075D"/>
    <w:rsid w:val="0031154E"/>
    <w:rsid w:val="003123C9"/>
    <w:rsid w:val="00312705"/>
    <w:rsid w:val="00312E81"/>
    <w:rsid w:val="00313E76"/>
    <w:rsid w:val="0031507D"/>
    <w:rsid w:val="00315375"/>
    <w:rsid w:val="00315F0C"/>
    <w:rsid w:val="003160BE"/>
    <w:rsid w:val="00316938"/>
    <w:rsid w:val="00316BFC"/>
    <w:rsid w:val="00317591"/>
    <w:rsid w:val="00317F31"/>
    <w:rsid w:val="00320A0E"/>
    <w:rsid w:val="00321EBA"/>
    <w:rsid w:val="00323317"/>
    <w:rsid w:val="00323322"/>
    <w:rsid w:val="003237D1"/>
    <w:rsid w:val="00323945"/>
    <w:rsid w:val="00323AA8"/>
    <w:rsid w:val="00323E6C"/>
    <w:rsid w:val="00324149"/>
    <w:rsid w:val="00324AB2"/>
    <w:rsid w:val="00324ACA"/>
    <w:rsid w:val="003254AE"/>
    <w:rsid w:val="00325BA3"/>
    <w:rsid w:val="00326AD4"/>
    <w:rsid w:val="003300CF"/>
    <w:rsid w:val="003306C8"/>
    <w:rsid w:val="00330B44"/>
    <w:rsid w:val="00330BB1"/>
    <w:rsid w:val="00330D65"/>
    <w:rsid w:val="00330E5D"/>
    <w:rsid w:val="00331737"/>
    <w:rsid w:val="00331EEF"/>
    <w:rsid w:val="00332111"/>
    <w:rsid w:val="00332394"/>
    <w:rsid w:val="0033259A"/>
    <w:rsid w:val="00333202"/>
    <w:rsid w:val="003337D2"/>
    <w:rsid w:val="003338B8"/>
    <w:rsid w:val="00334499"/>
    <w:rsid w:val="00334547"/>
    <w:rsid w:val="00334B25"/>
    <w:rsid w:val="00335983"/>
    <w:rsid w:val="00335ECC"/>
    <w:rsid w:val="003366DC"/>
    <w:rsid w:val="00336A89"/>
    <w:rsid w:val="00336BD5"/>
    <w:rsid w:val="00337766"/>
    <w:rsid w:val="00337B28"/>
    <w:rsid w:val="00340080"/>
    <w:rsid w:val="003407BB"/>
    <w:rsid w:val="0034105C"/>
    <w:rsid w:val="00342B5D"/>
    <w:rsid w:val="003432C8"/>
    <w:rsid w:val="00343C12"/>
    <w:rsid w:val="0034557F"/>
    <w:rsid w:val="00345612"/>
    <w:rsid w:val="00345651"/>
    <w:rsid w:val="00345EEF"/>
    <w:rsid w:val="00345F42"/>
    <w:rsid w:val="00346126"/>
    <w:rsid w:val="00346662"/>
    <w:rsid w:val="00347550"/>
    <w:rsid w:val="00350335"/>
    <w:rsid w:val="00350CF4"/>
    <w:rsid w:val="00351529"/>
    <w:rsid w:val="0035164A"/>
    <w:rsid w:val="00354D3E"/>
    <w:rsid w:val="00354E37"/>
    <w:rsid w:val="00355276"/>
    <w:rsid w:val="0035543B"/>
    <w:rsid w:val="00355D52"/>
    <w:rsid w:val="00355ECA"/>
    <w:rsid w:val="00356374"/>
    <w:rsid w:val="00356576"/>
    <w:rsid w:val="00360178"/>
    <w:rsid w:val="003606D1"/>
    <w:rsid w:val="00360C60"/>
    <w:rsid w:val="00360C7C"/>
    <w:rsid w:val="00361059"/>
    <w:rsid w:val="0036137B"/>
    <w:rsid w:val="003616D0"/>
    <w:rsid w:val="00361BF4"/>
    <w:rsid w:val="00361D01"/>
    <w:rsid w:val="0036336E"/>
    <w:rsid w:val="0036367F"/>
    <w:rsid w:val="00364C6C"/>
    <w:rsid w:val="0036501E"/>
    <w:rsid w:val="003659ED"/>
    <w:rsid w:val="00366E4B"/>
    <w:rsid w:val="00367099"/>
    <w:rsid w:val="00367EBD"/>
    <w:rsid w:val="00370774"/>
    <w:rsid w:val="003715CA"/>
    <w:rsid w:val="00371F1A"/>
    <w:rsid w:val="00372074"/>
    <w:rsid w:val="00372BE0"/>
    <w:rsid w:val="00373A58"/>
    <w:rsid w:val="00373A89"/>
    <w:rsid w:val="00375555"/>
    <w:rsid w:val="003757B0"/>
    <w:rsid w:val="00376B94"/>
    <w:rsid w:val="00377161"/>
    <w:rsid w:val="00377C3E"/>
    <w:rsid w:val="00380104"/>
    <w:rsid w:val="00380647"/>
    <w:rsid w:val="00380722"/>
    <w:rsid w:val="003807D0"/>
    <w:rsid w:val="0038095E"/>
    <w:rsid w:val="00380CD5"/>
    <w:rsid w:val="00381E7B"/>
    <w:rsid w:val="0038211E"/>
    <w:rsid w:val="00382160"/>
    <w:rsid w:val="003837A7"/>
    <w:rsid w:val="00383A4E"/>
    <w:rsid w:val="00384A5B"/>
    <w:rsid w:val="00384E43"/>
    <w:rsid w:val="00384E99"/>
    <w:rsid w:val="00385856"/>
    <w:rsid w:val="00385BA2"/>
    <w:rsid w:val="00385EF4"/>
    <w:rsid w:val="00386566"/>
    <w:rsid w:val="00386871"/>
    <w:rsid w:val="00386A37"/>
    <w:rsid w:val="00386EEB"/>
    <w:rsid w:val="003874F1"/>
    <w:rsid w:val="00387724"/>
    <w:rsid w:val="00390B82"/>
    <w:rsid w:val="0039128D"/>
    <w:rsid w:val="0039130F"/>
    <w:rsid w:val="0039264B"/>
    <w:rsid w:val="003929CD"/>
    <w:rsid w:val="00392D26"/>
    <w:rsid w:val="00393109"/>
    <w:rsid w:val="0039362F"/>
    <w:rsid w:val="003936B5"/>
    <w:rsid w:val="00393771"/>
    <w:rsid w:val="003940FF"/>
    <w:rsid w:val="00394B4F"/>
    <w:rsid w:val="003950B1"/>
    <w:rsid w:val="00395841"/>
    <w:rsid w:val="00395FE0"/>
    <w:rsid w:val="00396802"/>
    <w:rsid w:val="003975CD"/>
    <w:rsid w:val="003A034A"/>
    <w:rsid w:val="003A0D9E"/>
    <w:rsid w:val="003A0EA9"/>
    <w:rsid w:val="003A181C"/>
    <w:rsid w:val="003A20F6"/>
    <w:rsid w:val="003A2366"/>
    <w:rsid w:val="003A2806"/>
    <w:rsid w:val="003A28C5"/>
    <w:rsid w:val="003A29C3"/>
    <w:rsid w:val="003A2BAA"/>
    <w:rsid w:val="003A2BF1"/>
    <w:rsid w:val="003A3637"/>
    <w:rsid w:val="003A3872"/>
    <w:rsid w:val="003A5043"/>
    <w:rsid w:val="003A5659"/>
    <w:rsid w:val="003A57CF"/>
    <w:rsid w:val="003A5B0F"/>
    <w:rsid w:val="003A6886"/>
    <w:rsid w:val="003A6CCF"/>
    <w:rsid w:val="003A6E3F"/>
    <w:rsid w:val="003A70EE"/>
    <w:rsid w:val="003A7321"/>
    <w:rsid w:val="003A7391"/>
    <w:rsid w:val="003B0A33"/>
    <w:rsid w:val="003B0DE2"/>
    <w:rsid w:val="003B0EA6"/>
    <w:rsid w:val="003B12F7"/>
    <w:rsid w:val="003B19CF"/>
    <w:rsid w:val="003B22F4"/>
    <w:rsid w:val="003B33D8"/>
    <w:rsid w:val="003B3406"/>
    <w:rsid w:val="003B3F4A"/>
    <w:rsid w:val="003B4068"/>
    <w:rsid w:val="003B43D2"/>
    <w:rsid w:val="003B510D"/>
    <w:rsid w:val="003B57AF"/>
    <w:rsid w:val="003B6137"/>
    <w:rsid w:val="003B6825"/>
    <w:rsid w:val="003B6B48"/>
    <w:rsid w:val="003C01CE"/>
    <w:rsid w:val="003C0354"/>
    <w:rsid w:val="003C11B2"/>
    <w:rsid w:val="003C2AAC"/>
    <w:rsid w:val="003C2F10"/>
    <w:rsid w:val="003C3113"/>
    <w:rsid w:val="003C3FC8"/>
    <w:rsid w:val="003C420E"/>
    <w:rsid w:val="003C42F1"/>
    <w:rsid w:val="003C457E"/>
    <w:rsid w:val="003C4758"/>
    <w:rsid w:val="003C490F"/>
    <w:rsid w:val="003C5046"/>
    <w:rsid w:val="003C5391"/>
    <w:rsid w:val="003C57C7"/>
    <w:rsid w:val="003C688E"/>
    <w:rsid w:val="003C78C0"/>
    <w:rsid w:val="003C7D7F"/>
    <w:rsid w:val="003D0230"/>
    <w:rsid w:val="003D0509"/>
    <w:rsid w:val="003D1D0F"/>
    <w:rsid w:val="003D2A4C"/>
    <w:rsid w:val="003D399E"/>
    <w:rsid w:val="003D485F"/>
    <w:rsid w:val="003D4A77"/>
    <w:rsid w:val="003D4D0A"/>
    <w:rsid w:val="003D5530"/>
    <w:rsid w:val="003D579E"/>
    <w:rsid w:val="003D59F1"/>
    <w:rsid w:val="003D6574"/>
    <w:rsid w:val="003D72C3"/>
    <w:rsid w:val="003D7343"/>
    <w:rsid w:val="003D7899"/>
    <w:rsid w:val="003D7C69"/>
    <w:rsid w:val="003E0A12"/>
    <w:rsid w:val="003E129A"/>
    <w:rsid w:val="003E14F2"/>
    <w:rsid w:val="003E1537"/>
    <w:rsid w:val="003E16D2"/>
    <w:rsid w:val="003E1A2B"/>
    <w:rsid w:val="003E1AAE"/>
    <w:rsid w:val="003E1C12"/>
    <w:rsid w:val="003E2ED5"/>
    <w:rsid w:val="003E3E48"/>
    <w:rsid w:val="003E4405"/>
    <w:rsid w:val="003E5624"/>
    <w:rsid w:val="003E5D67"/>
    <w:rsid w:val="003E5F7B"/>
    <w:rsid w:val="003E648A"/>
    <w:rsid w:val="003E6954"/>
    <w:rsid w:val="003E707E"/>
    <w:rsid w:val="003E7198"/>
    <w:rsid w:val="003E744A"/>
    <w:rsid w:val="003E745B"/>
    <w:rsid w:val="003E7EDA"/>
    <w:rsid w:val="003F01B1"/>
    <w:rsid w:val="003F0A59"/>
    <w:rsid w:val="003F1F62"/>
    <w:rsid w:val="003F2919"/>
    <w:rsid w:val="003F2EAE"/>
    <w:rsid w:val="003F3A54"/>
    <w:rsid w:val="003F43A8"/>
    <w:rsid w:val="003F499C"/>
    <w:rsid w:val="003F4B0A"/>
    <w:rsid w:val="003F5947"/>
    <w:rsid w:val="003F6411"/>
    <w:rsid w:val="003F66E6"/>
    <w:rsid w:val="003F6CA9"/>
    <w:rsid w:val="0040097B"/>
    <w:rsid w:val="00400B1F"/>
    <w:rsid w:val="00401362"/>
    <w:rsid w:val="004019E1"/>
    <w:rsid w:val="00402148"/>
    <w:rsid w:val="00402792"/>
    <w:rsid w:val="00402999"/>
    <w:rsid w:val="00402C79"/>
    <w:rsid w:val="00403E67"/>
    <w:rsid w:val="004040D3"/>
    <w:rsid w:val="00404884"/>
    <w:rsid w:val="004054CB"/>
    <w:rsid w:val="00406A9D"/>
    <w:rsid w:val="00407079"/>
    <w:rsid w:val="004077C0"/>
    <w:rsid w:val="00407C33"/>
    <w:rsid w:val="00410747"/>
    <w:rsid w:val="00410ABE"/>
    <w:rsid w:val="00410BB8"/>
    <w:rsid w:val="004112E1"/>
    <w:rsid w:val="00412B10"/>
    <w:rsid w:val="00412DAD"/>
    <w:rsid w:val="00413EDC"/>
    <w:rsid w:val="0041408C"/>
    <w:rsid w:val="004146A8"/>
    <w:rsid w:val="00414FBD"/>
    <w:rsid w:val="0041548A"/>
    <w:rsid w:val="00416053"/>
    <w:rsid w:val="004164F4"/>
    <w:rsid w:val="00416BB6"/>
    <w:rsid w:val="0041730D"/>
    <w:rsid w:val="00417567"/>
    <w:rsid w:val="004178F0"/>
    <w:rsid w:val="00417DC4"/>
    <w:rsid w:val="004203EA"/>
    <w:rsid w:val="00420725"/>
    <w:rsid w:val="00420807"/>
    <w:rsid w:val="00421410"/>
    <w:rsid w:val="00421D8E"/>
    <w:rsid w:val="00422519"/>
    <w:rsid w:val="004225A2"/>
    <w:rsid w:val="00422706"/>
    <w:rsid w:val="0042356D"/>
    <w:rsid w:val="004238D0"/>
    <w:rsid w:val="00423AD6"/>
    <w:rsid w:val="00424822"/>
    <w:rsid w:val="00425406"/>
    <w:rsid w:val="00425589"/>
    <w:rsid w:val="004257B8"/>
    <w:rsid w:val="00425834"/>
    <w:rsid w:val="004260EB"/>
    <w:rsid w:val="00426433"/>
    <w:rsid w:val="00426EA8"/>
    <w:rsid w:val="00430DFA"/>
    <w:rsid w:val="00432741"/>
    <w:rsid w:val="00432CAE"/>
    <w:rsid w:val="004334E0"/>
    <w:rsid w:val="00433735"/>
    <w:rsid w:val="00433B53"/>
    <w:rsid w:val="00433C57"/>
    <w:rsid w:val="004344F8"/>
    <w:rsid w:val="00434A11"/>
    <w:rsid w:val="004351CB"/>
    <w:rsid w:val="004355C7"/>
    <w:rsid w:val="0043566F"/>
    <w:rsid w:val="00435690"/>
    <w:rsid w:val="00435A8A"/>
    <w:rsid w:val="00435D1A"/>
    <w:rsid w:val="00436A15"/>
    <w:rsid w:val="00436F52"/>
    <w:rsid w:val="0043776F"/>
    <w:rsid w:val="00437907"/>
    <w:rsid w:val="00437942"/>
    <w:rsid w:val="004403D9"/>
    <w:rsid w:val="00441C5F"/>
    <w:rsid w:val="004422E7"/>
    <w:rsid w:val="00442A98"/>
    <w:rsid w:val="00442C44"/>
    <w:rsid w:val="004434D7"/>
    <w:rsid w:val="00444261"/>
    <w:rsid w:val="00444CB7"/>
    <w:rsid w:val="00444D14"/>
    <w:rsid w:val="00445839"/>
    <w:rsid w:val="00445AC0"/>
    <w:rsid w:val="00445F91"/>
    <w:rsid w:val="0044679E"/>
    <w:rsid w:val="004500E6"/>
    <w:rsid w:val="00450851"/>
    <w:rsid w:val="00450A4E"/>
    <w:rsid w:val="00450B37"/>
    <w:rsid w:val="00451820"/>
    <w:rsid w:val="00452953"/>
    <w:rsid w:val="00453478"/>
    <w:rsid w:val="00453AD3"/>
    <w:rsid w:val="004542EF"/>
    <w:rsid w:val="00454FA1"/>
    <w:rsid w:val="0045564D"/>
    <w:rsid w:val="00455DAA"/>
    <w:rsid w:val="0045682E"/>
    <w:rsid w:val="00456834"/>
    <w:rsid w:val="00456F68"/>
    <w:rsid w:val="004570E2"/>
    <w:rsid w:val="004573D3"/>
    <w:rsid w:val="00457D4B"/>
    <w:rsid w:val="00460810"/>
    <w:rsid w:val="00460960"/>
    <w:rsid w:val="0046144F"/>
    <w:rsid w:val="0046184C"/>
    <w:rsid w:val="00461ACF"/>
    <w:rsid w:val="00462227"/>
    <w:rsid w:val="00463470"/>
    <w:rsid w:val="00463E61"/>
    <w:rsid w:val="0046439E"/>
    <w:rsid w:val="0046486B"/>
    <w:rsid w:val="00464F80"/>
    <w:rsid w:val="00465092"/>
    <w:rsid w:val="0046619B"/>
    <w:rsid w:val="00466C15"/>
    <w:rsid w:val="004673BF"/>
    <w:rsid w:val="0047033C"/>
    <w:rsid w:val="0047080F"/>
    <w:rsid w:val="00471D91"/>
    <w:rsid w:val="00472A0A"/>
    <w:rsid w:val="0047452D"/>
    <w:rsid w:val="004754C3"/>
    <w:rsid w:val="00475537"/>
    <w:rsid w:val="004760CB"/>
    <w:rsid w:val="00476C3F"/>
    <w:rsid w:val="0047724A"/>
    <w:rsid w:val="00477493"/>
    <w:rsid w:val="00482294"/>
    <w:rsid w:val="00482542"/>
    <w:rsid w:val="00482EEB"/>
    <w:rsid w:val="00483118"/>
    <w:rsid w:val="0048339A"/>
    <w:rsid w:val="004834D2"/>
    <w:rsid w:val="0048378B"/>
    <w:rsid w:val="004838DE"/>
    <w:rsid w:val="00483B17"/>
    <w:rsid w:val="00483CF6"/>
    <w:rsid w:val="00483D1B"/>
    <w:rsid w:val="004840D2"/>
    <w:rsid w:val="00484DB5"/>
    <w:rsid w:val="004858B4"/>
    <w:rsid w:val="00485E01"/>
    <w:rsid w:val="004865AE"/>
    <w:rsid w:val="0048690E"/>
    <w:rsid w:val="004902B2"/>
    <w:rsid w:val="00490F89"/>
    <w:rsid w:val="00490FA8"/>
    <w:rsid w:val="00491C56"/>
    <w:rsid w:val="004927B1"/>
    <w:rsid w:val="00492CCD"/>
    <w:rsid w:val="00492DDE"/>
    <w:rsid w:val="00493486"/>
    <w:rsid w:val="004936DA"/>
    <w:rsid w:val="004941B3"/>
    <w:rsid w:val="00494AF9"/>
    <w:rsid w:val="00496B1C"/>
    <w:rsid w:val="0049755C"/>
    <w:rsid w:val="00497884"/>
    <w:rsid w:val="004A0203"/>
    <w:rsid w:val="004A0EB1"/>
    <w:rsid w:val="004A139D"/>
    <w:rsid w:val="004A3889"/>
    <w:rsid w:val="004A3EBF"/>
    <w:rsid w:val="004A3F87"/>
    <w:rsid w:val="004A4840"/>
    <w:rsid w:val="004A4D6B"/>
    <w:rsid w:val="004A5F28"/>
    <w:rsid w:val="004A612B"/>
    <w:rsid w:val="004A6A6B"/>
    <w:rsid w:val="004A6FD7"/>
    <w:rsid w:val="004A7A5E"/>
    <w:rsid w:val="004B04C0"/>
    <w:rsid w:val="004B0AF1"/>
    <w:rsid w:val="004B0EF5"/>
    <w:rsid w:val="004B1337"/>
    <w:rsid w:val="004B13D4"/>
    <w:rsid w:val="004B14C0"/>
    <w:rsid w:val="004B17C3"/>
    <w:rsid w:val="004B1D40"/>
    <w:rsid w:val="004B2317"/>
    <w:rsid w:val="004B3FC0"/>
    <w:rsid w:val="004B4A1D"/>
    <w:rsid w:val="004B4FEC"/>
    <w:rsid w:val="004B56CA"/>
    <w:rsid w:val="004B5AC3"/>
    <w:rsid w:val="004B61C2"/>
    <w:rsid w:val="004B64D5"/>
    <w:rsid w:val="004B76DC"/>
    <w:rsid w:val="004C097A"/>
    <w:rsid w:val="004C0D2F"/>
    <w:rsid w:val="004C1138"/>
    <w:rsid w:val="004C15F9"/>
    <w:rsid w:val="004C1ED6"/>
    <w:rsid w:val="004C2375"/>
    <w:rsid w:val="004C2962"/>
    <w:rsid w:val="004C2CFF"/>
    <w:rsid w:val="004C3694"/>
    <w:rsid w:val="004C3FD9"/>
    <w:rsid w:val="004C48AE"/>
    <w:rsid w:val="004C4A64"/>
    <w:rsid w:val="004C4DAD"/>
    <w:rsid w:val="004C4DC6"/>
    <w:rsid w:val="004C669E"/>
    <w:rsid w:val="004C7591"/>
    <w:rsid w:val="004C77AE"/>
    <w:rsid w:val="004C7E78"/>
    <w:rsid w:val="004D0453"/>
    <w:rsid w:val="004D0DB1"/>
    <w:rsid w:val="004D0F84"/>
    <w:rsid w:val="004D28B5"/>
    <w:rsid w:val="004D31DF"/>
    <w:rsid w:val="004D328C"/>
    <w:rsid w:val="004D6E2C"/>
    <w:rsid w:val="004D6F4B"/>
    <w:rsid w:val="004D6F4C"/>
    <w:rsid w:val="004D779E"/>
    <w:rsid w:val="004E028C"/>
    <w:rsid w:val="004E0506"/>
    <w:rsid w:val="004E0733"/>
    <w:rsid w:val="004E0D6D"/>
    <w:rsid w:val="004E138F"/>
    <w:rsid w:val="004E2330"/>
    <w:rsid w:val="004E2DD0"/>
    <w:rsid w:val="004E2ECD"/>
    <w:rsid w:val="004E3342"/>
    <w:rsid w:val="004E396B"/>
    <w:rsid w:val="004E3BCA"/>
    <w:rsid w:val="004E4011"/>
    <w:rsid w:val="004E443E"/>
    <w:rsid w:val="004E4FE5"/>
    <w:rsid w:val="004E53A7"/>
    <w:rsid w:val="004E54DD"/>
    <w:rsid w:val="004E578D"/>
    <w:rsid w:val="004E601E"/>
    <w:rsid w:val="004E618B"/>
    <w:rsid w:val="004E6B31"/>
    <w:rsid w:val="004E6CFA"/>
    <w:rsid w:val="004E73F4"/>
    <w:rsid w:val="004F1325"/>
    <w:rsid w:val="004F1925"/>
    <w:rsid w:val="004F1B91"/>
    <w:rsid w:val="004F208B"/>
    <w:rsid w:val="004F208D"/>
    <w:rsid w:val="004F2396"/>
    <w:rsid w:val="004F2660"/>
    <w:rsid w:val="004F2963"/>
    <w:rsid w:val="004F2D95"/>
    <w:rsid w:val="004F2E18"/>
    <w:rsid w:val="004F318E"/>
    <w:rsid w:val="004F4462"/>
    <w:rsid w:val="004F4CA6"/>
    <w:rsid w:val="004F5349"/>
    <w:rsid w:val="004F59A6"/>
    <w:rsid w:val="004F5A28"/>
    <w:rsid w:val="004F6077"/>
    <w:rsid w:val="004F6D3E"/>
    <w:rsid w:val="004F7020"/>
    <w:rsid w:val="00501D90"/>
    <w:rsid w:val="00501DAA"/>
    <w:rsid w:val="0050206D"/>
    <w:rsid w:val="005023A1"/>
    <w:rsid w:val="0050262D"/>
    <w:rsid w:val="005026C8"/>
    <w:rsid w:val="00503197"/>
    <w:rsid w:val="005035D2"/>
    <w:rsid w:val="005035EE"/>
    <w:rsid w:val="00505254"/>
    <w:rsid w:val="005053B4"/>
    <w:rsid w:val="00505BCC"/>
    <w:rsid w:val="005060C0"/>
    <w:rsid w:val="00506324"/>
    <w:rsid w:val="005066B0"/>
    <w:rsid w:val="00507331"/>
    <w:rsid w:val="005100BA"/>
    <w:rsid w:val="0051048B"/>
    <w:rsid w:val="00510C7F"/>
    <w:rsid w:val="005114EE"/>
    <w:rsid w:val="00512896"/>
    <w:rsid w:val="00512DAA"/>
    <w:rsid w:val="0051380A"/>
    <w:rsid w:val="00514895"/>
    <w:rsid w:val="005148E8"/>
    <w:rsid w:val="00514AD7"/>
    <w:rsid w:val="00514FE4"/>
    <w:rsid w:val="0051560E"/>
    <w:rsid w:val="00515A7F"/>
    <w:rsid w:val="005164F0"/>
    <w:rsid w:val="005165CE"/>
    <w:rsid w:val="005165EC"/>
    <w:rsid w:val="00516B57"/>
    <w:rsid w:val="00520603"/>
    <w:rsid w:val="005214D8"/>
    <w:rsid w:val="00523B00"/>
    <w:rsid w:val="005241EA"/>
    <w:rsid w:val="00524630"/>
    <w:rsid w:val="0052464F"/>
    <w:rsid w:val="0052491E"/>
    <w:rsid w:val="00524A58"/>
    <w:rsid w:val="00525370"/>
    <w:rsid w:val="00525ABC"/>
    <w:rsid w:val="00525ED0"/>
    <w:rsid w:val="00526214"/>
    <w:rsid w:val="00527814"/>
    <w:rsid w:val="005312C2"/>
    <w:rsid w:val="00532251"/>
    <w:rsid w:val="0053277B"/>
    <w:rsid w:val="00532A7C"/>
    <w:rsid w:val="00532ECB"/>
    <w:rsid w:val="0053363E"/>
    <w:rsid w:val="00533A42"/>
    <w:rsid w:val="00533C4C"/>
    <w:rsid w:val="00533D51"/>
    <w:rsid w:val="00534002"/>
    <w:rsid w:val="00534A78"/>
    <w:rsid w:val="00535006"/>
    <w:rsid w:val="00535909"/>
    <w:rsid w:val="00537057"/>
    <w:rsid w:val="005374C7"/>
    <w:rsid w:val="00540736"/>
    <w:rsid w:val="0054113A"/>
    <w:rsid w:val="00541408"/>
    <w:rsid w:val="0054141B"/>
    <w:rsid w:val="0054266B"/>
    <w:rsid w:val="00542E70"/>
    <w:rsid w:val="00542EAC"/>
    <w:rsid w:val="00543792"/>
    <w:rsid w:val="005445FE"/>
    <w:rsid w:val="005456C9"/>
    <w:rsid w:val="00545E07"/>
    <w:rsid w:val="00545F98"/>
    <w:rsid w:val="00546D69"/>
    <w:rsid w:val="00547DDE"/>
    <w:rsid w:val="00550639"/>
    <w:rsid w:val="00550A64"/>
    <w:rsid w:val="00551655"/>
    <w:rsid w:val="00551ADD"/>
    <w:rsid w:val="00552F39"/>
    <w:rsid w:val="00553849"/>
    <w:rsid w:val="00553BAD"/>
    <w:rsid w:val="0055422C"/>
    <w:rsid w:val="00554CD5"/>
    <w:rsid w:val="00555060"/>
    <w:rsid w:val="00556889"/>
    <w:rsid w:val="005575FC"/>
    <w:rsid w:val="00557714"/>
    <w:rsid w:val="005600C7"/>
    <w:rsid w:val="00560932"/>
    <w:rsid w:val="00560DA0"/>
    <w:rsid w:val="00564A98"/>
    <w:rsid w:val="00565E0E"/>
    <w:rsid w:val="00566E49"/>
    <w:rsid w:val="0056773E"/>
    <w:rsid w:val="00567C0B"/>
    <w:rsid w:val="00570076"/>
    <w:rsid w:val="00570404"/>
    <w:rsid w:val="00570FE4"/>
    <w:rsid w:val="00571227"/>
    <w:rsid w:val="00571EB1"/>
    <w:rsid w:val="005720B1"/>
    <w:rsid w:val="005720FA"/>
    <w:rsid w:val="00572282"/>
    <w:rsid w:val="0057238B"/>
    <w:rsid w:val="00572E4B"/>
    <w:rsid w:val="00573989"/>
    <w:rsid w:val="00573E03"/>
    <w:rsid w:val="00574495"/>
    <w:rsid w:val="00574B29"/>
    <w:rsid w:val="0057529B"/>
    <w:rsid w:val="00575550"/>
    <w:rsid w:val="00576C04"/>
    <w:rsid w:val="00577453"/>
    <w:rsid w:val="00577C2B"/>
    <w:rsid w:val="0058006D"/>
    <w:rsid w:val="005803C2"/>
    <w:rsid w:val="00581027"/>
    <w:rsid w:val="0058113F"/>
    <w:rsid w:val="0058125F"/>
    <w:rsid w:val="0058161D"/>
    <w:rsid w:val="0058190B"/>
    <w:rsid w:val="0058262A"/>
    <w:rsid w:val="00583D7E"/>
    <w:rsid w:val="005848DE"/>
    <w:rsid w:val="00584B81"/>
    <w:rsid w:val="005852D7"/>
    <w:rsid w:val="0058574C"/>
    <w:rsid w:val="0058678D"/>
    <w:rsid w:val="005868D9"/>
    <w:rsid w:val="005870CF"/>
    <w:rsid w:val="00590163"/>
    <w:rsid w:val="00590268"/>
    <w:rsid w:val="00590E11"/>
    <w:rsid w:val="0059134A"/>
    <w:rsid w:val="00591D28"/>
    <w:rsid w:val="00592944"/>
    <w:rsid w:val="0059371E"/>
    <w:rsid w:val="005937DB"/>
    <w:rsid w:val="00594A4B"/>
    <w:rsid w:val="00594E2D"/>
    <w:rsid w:val="00595F98"/>
    <w:rsid w:val="005971E4"/>
    <w:rsid w:val="00597214"/>
    <w:rsid w:val="00597653"/>
    <w:rsid w:val="00597830"/>
    <w:rsid w:val="00597B25"/>
    <w:rsid w:val="005A011C"/>
    <w:rsid w:val="005A07E0"/>
    <w:rsid w:val="005A0B45"/>
    <w:rsid w:val="005A1CEC"/>
    <w:rsid w:val="005A1F2F"/>
    <w:rsid w:val="005A2204"/>
    <w:rsid w:val="005A265C"/>
    <w:rsid w:val="005A2790"/>
    <w:rsid w:val="005A2B17"/>
    <w:rsid w:val="005A2D33"/>
    <w:rsid w:val="005A2E32"/>
    <w:rsid w:val="005A2E65"/>
    <w:rsid w:val="005A5A04"/>
    <w:rsid w:val="005A65BC"/>
    <w:rsid w:val="005A6710"/>
    <w:rsid w:val="005A7729"/>
    <w:rsid w:val="005B08D1"/>
    <w:rsid w:val="005B0933"/>
    <w:rsid w:val="005B0B27"/>
    <w:rsid w:val="005B159D"/>
    <w:rsid w:val="005B1854"/>
    <w:rsid w:val="005B1F7E"/>
    <w:rsid w:val="005B207C"/>
    <w:rsid w:val="005B2100"/>
    <w:rsid w:val="005B2450"/>
    <w:rsid w:val="005B274E"/>
    <w:rsid w:val="005B29B7"/>
    <w:rsid w:val="005B4602"/>
    <w:rsid w:val="005B51E5"/>
    <w:rsid w:val="005B59CE"/>
    <w:rsid w:val="005B736F"/>
    <w:rsid w:val="005B7E46"/>
    <w:rsid w:val="005C051E"/>
    <w:rsid w:val="005C0EF7"/>
    <w:rsid w:val="005C16ED"/>
    <w:rsid w:val="005C1A4B"/>
    <w:rsid w:val="005C1AC4"/>
    <w:rsid w:val="005C2C39"/>
    <w:rsid w:val="005C3078"/>
    <w:rsid w:val="005C4F25"/>
    <w:rsid w:val="005C5B8A"/>
    <w:rsid w:val="005C6387"/>
    <w:rsid w:val="005C6618"/>
    <w:rsid w:val="005C72CB"/>
    <w:rsid w:val="005D0B5B"/>
    <w:rsid w:val="005D1CDC"/>
    <w:rsid w:val="005D2396"/>
    <w:rsid w:val="005D2F27"/>
    <w:rsid w:val="005D3090"/>
    <w:rsid w:val="005D39C0"/>
    <w:rsid w:val="005D4026"/>
    <w:rsid w:val="005D46C4"/>
    <w:rsid w:val="005D500B"/>
    <w:rsid w:val="005D6676"/>
    <w:rsid w:val="005D6D3F"/>
    <w:rsid w:val="005D75B5"/>
    <w:rsid w:val="005D7BDB"/>
    <w:rsid w:val="005E00FE"/>
    <w:rsid w:val="005E0848"/>
    <w:rsid w:val="005E17B3"/>
    <w:rsid w:val="005E312D"/>
    <w:rsid w:val="005E341D"/>
    <w:rsid w:val="005E38A9"/>
    <w:rsid w:val="005E38F9"/>
    <w:rsid w:val="005E44C8"/>
    <w:rsid w:val="005E4528"/>
    <w:rsid w:val="005E46D5"/>
    <w:rsid w:val="005E54BE"/>
    <w:rsid w:val="005E5A45"/>
    <w:rsid w:val="005E5E0E"/>
    <w:rsid w:val="005E64B3"/>
    <w:rsid w:val="005F0BC5"/>
    <w:rsid w:val="005F118A"/>
    <w:rsid w:val="005F1991"/>
    <w:rsid w:val="005F207A"/>
    <w:rsid w:val="005F2164"/>
    <w:rsid w:val="005F219A"/>
    <w:rsid w:val="005F2530"/>
    <w:rsid w:val="005F25A5"/>
    <w:rsid w:val="005F3078"/>
    <w:rsid w:val="005F3F15"/>
    <w:rsid w:val="005F42FE"/>
    <w:rsid w:val="005F4346"/>
    <w:rsid w:val="005F5E0F"/>
    <w:rsid w:val="005F6011"/>
    <w:rsid w:val="005F6D80"/>
    <w:rsid w:val="005F6DA7"/>
    <w:rsid w:val="005F731E"/>
    <w:rsid w:val="005F750A"/>
    <w:rsid w:val="005F7A5B"/>
    <w:rsid w:val="006013C4"/>
    <w:rsid w:val="00602592"/>
    <w:rsid w:val="00602D57"/>
    <w:rsid w:val="0060396C"/>
    <w:rsid w:val="00603F00"/>
    <w:rsid w:val="00604B96"/>
    <w:rsid w:val="00604C66"/>
    <w:rsid w:val="00605ABF"/>
    <w:rsid w:val="00605C40"/>
    <w:rsid w:val="00605CED"/>
    <w:rsid w:val="00607908"/>
    <w:rsid w:val="00607AC2"/>
    <w:rsid w:val="006105EB"/>
    <w:rsid w:val="00610852"/>
    <w:rsid w:val="00610880"/>
    <w:rsid w:val="00610894"/>
    <w:rsid w:val="00610A53"/>
    <w:rsid w:val="00612C61"/>
    <w:rsid w:val="006131B5"/>
    <w:rsid w:val="006132C4"/>
    <w:rsid w:val="00613927"/>
    <w:rsid w:val="00613B3B"/>
    <w:rsid w:val="00613C66"/>
    <w:rsid w:val="00613C95"/>
    <w:rsid w:val="00613E9E"/>
    <w:rsid w:val="00614CDA"/>
    <w:rsid w:val="0061544B"/>
    <w:rsid w:val="00615511"/>
    <w:rsid w:val="006155A1"/>
    <w:rsid w:val="00615976"/>
    <w:rsid w:val="00615A74"/>
    <w:rsid w:val="0061644C"/>
    <w:rsid w:val="00616B2E"/>
    <w:rsid w:val="00616DAE"/>
    <w:rsid w:val="00617EE6"/>
    <w:rsid w:val="00620132"/>
    <w:rsid w:val="00622863"/>
    <w:rsid w:val="0062288C"/>
    <w:rsid w:val="00622F0D"/>
    <w:rsid w:val="00623E97"/>
    <w:rsid w:val="0062461C"/>
    <w:rsid w:val="006247CC"/>
    <w:rsid w:val="00625215"/>
    <w:rsid w:val="006252F0"/>
    <w:rsid w:val="0062588D"/>
    <w:rsid w:val="00626326"/>
    <w:rsid w:val="00627A30"/>
    <w:rsid w:val="006308CE"/>
    <w:rsid w:val="00630904"/>
    <w:rsid w:val="00630E29"/>
    <w:rsid w:val="006312DD"/>
    <w:rsid w:val="00632560"/>
    <w:rsid w:val="0063262C"/>
    <w:rsid w:val="006328F8"/>
    <w:rsid w:val="006329ED"/>
    <w:rsid w:val="00632C68"/>
    <w:rsid w:val="006335A5"/>
    <w:rsid w:val="006339F1"/>
    <w:rsid w:val="0063456D"/>
    <w:rsid w:val="00635B6F"/>
    <w:rsid w:val="00636FF9"/>
    <w:rsid w:val="00637397"/>
    <w:rsid w:val="00640144"/>
    <w:rsid w:val="00640288"/>
    <w:rsid w:val="00640369"/>
    <w:rsid w:val="00640803"/>
    <w:rsid w:val="00640B70"/>
    <w:rsid w:val="00640D09"/>
    <w:rsid w:val="00640D2D"/>
    <w:rsid w:val="00641EE5"/>
    <w:rsid w:val="00644ADF"/>
    <w:rsid w:val="00645252"/>
    <w:rsid w:val="00645351"/>
    <w:rsid w:val="00645988"/>
    <w:rsid w:val="00645E05"/>
    <w:rsid w:val="00646981"/>
    <w:rsid w:val="00647E93"/>
    <w:rsid w:val="00650E40"/>
    <w:rsid w:val="006523ED"/>
    <w:rsid w:val="00655069"/>
    <w:rsid w:val="006553F2"/>
    <w:rsid w:val="0065597F"/>
    <w:rsid w:val="006570F1"/>
    <w:rsid w:val="006571F0"/>
    <w:rsid w:val="0065793A"/>
    <w:rsid w:val="00657E66"/>
    <w:rsid w:val="0066068B"/>
    <w:rsid w:val="006620BA"/>
    <w:rsid w:val="006620FD"/>
    <w:rsid w:val="006625FE"/>
    <w:rsid w:val="00662F94"/>
    <w:rsid w:val="006631A2"/>
    <w:rsid w:val="00663586"/>
    <w:rsid w:val="006636C3"/>
    <w:rsid w:val="006637E7"/>
    <w:rsid w:val="00664937"/>
    <w:rsid w:val="00664C1C"/>
    <w:rsid w:val="00667C65"/>
    <w:rsid w:val="00667F57"/>
    <w:rsid w:val="006700E5"/>
    <w:rsid w:val="006711AD"/>
    <w:rsid w:val="00671A06"/>
    <w:rsid w:val="00671D02"/>
    <w:rsid w:val="00672AC9"/>
    <w:rsid w:val="00673567"/>
    <w:rsid w:val="00674431"/>
    <w:rsid w:val="006745BB"/>
    <w:rsid w:val="006746DE"/>
    <w:rsid w:val="00675528"/>
    <w:rsid w:val="00675701"/>
    <w:rsid w:val="00675B5C"/>
    <w:rsid w:val="006763A7"/>
    <w:rsid w:val="0067677B"/>
    <w:rsid w:val="006768CE"/>
    <w:rsid w:val="00676C6D"/>
    <w:rsid w:val="00677122"/>
    <w:rsid w:val="0067787B"/>
    <w:rsid w:val="00677B06"/>
    <w:rsid w:val="00677B2E"/>
    <w:rsid w:val="00681746"/>
    <w:rsid w:val="00682300"/>
    <w:rsid w:val="0068301E"/>
    <w:rsid w:val="006830F2"/>
    <w:rsid w:val="006838CA"/>
    <w:rsid w:val="00683C6F"/>
    <w:rsid w:val="0068507F"/>
    <w:rsid w:val="0068578D"/>
    <w:rsid w:val="006860C9"/>
    <w:rsid w:val="006863F7"/>
    <w:rsid w:val="00686A4E"/>
    <w:rsid w:val="00686C0C"/>
    <w:rsid w:val="00687A77"/>
    <w:rsid w:val="00690495"/>
    <w:rsid w:val="00690E0B"/>
    <w:rsid w:val="00690F79"/>
    <w:rsid w:val="006912AB"/>
    <w:rsid w:val="006921EA"/>
    <w:rsid w:val="006923B9"/>
    <w:rsid w:val="0069290B"/>
    <w:rsid w:val="0069381A"/>
    <w:rsid w:val="0069463E"/>
    <w:rsid w:val="00694BE3"/>
    <w:rsid w:val="00695CAD"/>
    <w:rsid w:val="00696588"/>
    <w:rsid w:val="0069766D"/>
    <w:rsid w:val="006A02DA"/>
    <w:rsid w:val="006A0610"/>
    <w:rsid w:val="006A08FB"/>
    <w:rsid w:val="006A225F"/>
    <w:rsid w:val="006A3163"/>
    <w:rsid w:val="006A36A5"/>
    <w:rsid w:val="006A3BEF"/>
    <w:rsid w:val="006A4CB9"/>
    <w:rsid w:val="006A50F7"/>
    <w:rsid w:val="006A633F"/>
    <w:rsid w:val="006A69EC"/>
    <w:rsid w:val="006A6A6A"/>
    <w:rsid w:val="006A6EE0"/>
    <w:rsid w:val="006A7588"/>
    <w:rsid w:val="006A7C90"/>
    <w:rsid w:val="006B1F41"/>
    <w:rsid w:val="006B2E87"/>
    <w:rsid w:val="006B2F29"/>
    <w:rsid w:val="006B304F"/>
    <w:rsid w:val="006B37A1"/>
    <w:rsid w:val="006B40F2"/>
    <w:rsid w:val="006B4658"/>
    <w:rsid w:val="006B48B9"/>
    <w:rsid w:val="006B4C9C"/>
    <w:rsid w:val="006B6BAD"/>
    <w:rsid w:val="006B725A"/>
    <w:rsid w:val="006B7702"/>
    <w:rsid w:val="006B7C9A"/>
    <w:rsid w:val="006C0B82"/>
    <w:rsid w:val="006C1049"/>
    <w:rsid w:val="006C106A"/>
    <w:rsid w:val="006C156F"/>
    <w:rsid w:val="006C175A"/>
    <w:rsid w:val="006C237C"/>
    <w:rsid w:val="006C2D25"/>
    <w:rsid w:val="006C345B"/>
    <w:rsid w:val="006C36BB"/>
    <w:rsid w:val="006C4E46"/>
    <w:rsid w:val="006C5B34"/>
    <w:rsid w:val="006C6E54"/>
    <w:rsid w:val="006C6FD7"/>
    <w:rsid w:val="006C7038"/>
    <w:rsid w:val="006C76C4"/>
    <w:rsid w:val="006C7DF5"/>
    <w:rsid w:val="006D0CE1"/>
    <w:rsid w:val="006D0E0E"/>
    <w:rsid w:val="006D114B"/>
    <w:rsid w:val="006D129D"/>
    <w:rsid w:val="006D2BB2"/>
    <w:rsid w:val="006D2BF9"/>
    <w:rsid w:val="006D3035"/>
    <w:rsid w:val="006D32E7"/>
    <w:rsid w:val="006D3BA1"/>
    <w:rsid w:val="006D5096"/>
    <w:rsid w:val="006D59A6"/>
    <w:rsid w:val="006D64EB"/>
    <w:rsid w:val="006D7171"/>
    <w:rsid w:val="006D797E"/>
    <w:rsid w:val="006D7AAA"/>
    <w:rsid w:val="006E0238"/>
    <w:rsid w:val="006E124B"/>
    <w:rsid w:val="006E1725"/>
    <w:rsid w:val="006E1AD3"/>
    <w:rsid w:val="006E1B2D"/>
    <w:rsid w:val="006E28B2"/>
    <w:rsid w:val="006E38EE"/>
    <w:rsid w:val="006E3C29"/>
    <w:rsid w:val="006E416B"/>
    <w:rsid w:val="006E42EA"/>
    <w:rsid w:val="006E4ABE"/>
    <w:rsid w:val="006E61A3"/>
    <w:rsid w:val="006F0193"/>
    <w:rsid w:val="006F039C"/>
    <w:rsid w:val="006F0547"/>
    <w:rsid w:val="006F05DA"/>
    <w:rsid w:val="006F08A0"/>
    <w:rsid w:val="006F15D7"/>
    <w:rsid w:val="006F2065"/>
    <w:rsid w:val="006F38A6"/>
    <w:rsid w:val="006F517E"/>
    <w:rsid w:val="006F56B7"/>
    <w:rsid w:val="006F5922"/>
    <w:rsid w:val="006F64B8"/>
    <w:rsid w:val="006F6CED"/>
    <w:rsid w:val="006F7048"/>
    <w:rsid w:val="006F7A51"/>
    <w:rsid w:val="00700190"/>
    <w:rsid w:val="0070061F"/>
    <w:rsid w:val="00700C4F"/>
    <w:rsid w:val="0070134F"/>
    <w:rsid w:val="007015B2"/>
    <w:rsid w:val="00702998"/>
    <w:rsid w:val="007029CE"/>
    <w:rsid w:val="00702C4A"/>
    <w:rsid w:val="00702F48"/>
    <w:rsid w:val="007034D9"/>
    <w:rsid w:val="00704737"/>
    <w:rsid w:val="00704970"/>
    <w:rsid w:val="00704EA6"/>
    <w:rsid w:val="007058CE"/>
    <w:rsid w:val="00706D41"/>
    <w:rsid w:val="00706F00"/>
    <w:rsid w:val="00707F5D"/>
    <w:rsid w:val="0071146D"/>
    <w:rsid w:val="0071253C"/>
    <w:rsid w:val="00712A49"/>
    <w:rsid w:val="00712CC3"/>
    <w:rsid w:val="007132B5"/>
    <w:rsid w:val="00713C8B"/>
    <w:rsid w:val="00714A4B"/>
    <w:rsid w:val="00714A52"/>
    <w:rsid w:val="00714B84"/>
    <w:rsid w:val="00714CF7"/>
    <w:rsid w:val="00715441"/>
    <w:rsid w:val="00715445"/>
    <w:rsid w:val="0071552A"/>
    <w:rsid w:val="0071712A"/>
    <w:rsid w:val="00717150"/>
    <w:rsid w:val="00720EBA"/>
    <w:rsid w:val="007213B9"/>
    <w:rsid w:val="00721B4B"/>
    <w:rsid w:val="00721C2F"/>
    <w:rsid w:val="0072248C"/>
    <w:rsid w:val="007224B1"/>
    <w:rsid w:val="0072318C"/>
    <w:rsid w:val="00724723"/>
    <w:rsid w:val="00724D83"/>
    <w:rsid w:val="00725B18"/>
    <w:rsid w:val="007260BC"/>
    <w:rsid w:val="00726417"/>
    <w:rsid w:val="00726D9A"/>
    <w:rsid w:val="00726E8C"/>
    <w:rsid w:val="00726EAF"/>
    <w:rsid w:val="00727178"/>
    <w:rsid w:val="007303D5"/>
    <w:rsid w:val="007316B6"/>
    <w:rsid w:val="007319C2"/>
    <w:rsid w:val="007323FD"/>
    <w:rsid w:val="0073242A"/>
    <w:rsid w:val="00732759"/>
    <w:rsid w:val="00732F71"/>
    <w:rsid w:val="0073375D"/>
    <w:rsid w:val="00733ED4"/>
    <w:rsid w:val="00734282"/>
    <w:rsid w:val="00734752"/>
    <w:rsid w:val="007347A0"/>
    <w:rsid w:val="0073488B"/>
    <w:rsid w:val="00734B16"/>
    <w:rsid w:val="00734C25"/>
    <w:rsid w:val="00735B9F"/>
    <w:rsid w:val="00735BAE"/>
    <w:rsid w:val="007362F6"/>
    <w:rsid w:val="00736447"/>
    <w:rsid w:val="007372E2"/>
    <w:rsid w:val="00737323"/>
    <w:rsid w:val="00737442"/>
    <w:rsid w:val="00737746"/>
    <w:rsid w:val="00737D0E"/>
    <w:rsid w:val="007400B9"/>
    <w:rsid w:val="00740387"/>
    <w:rsid w:val="007407D7"/>
    <w:rsid w:val="007413E5"/>
    <w:rsid w:val="00741FA0"/>
    <w:rsid w:val="007424DA"/>
    <w:rsid w:val="00742E93"/>
    <w:rsid w:val="00743513"/>
    <w:rsid w:val="00744755"/>
    <w:rsid w:val="00744988"/>
    <w:rsid w:val="00744FF0"/>
    <w:rsid w:val="00745136"/>
    <w:rsid w:val="00745C0F"/>
    <w:rsid w:val="00745F4F"/>
    <w:rsid w:val="00746D91"/>
    <w:rsid w:val="00746ED0"/>
    <w:rsid w:val="0074748D"/>
    <w:rsid w:val="00750280"/>
    <w:rsid w:val="007506D5"/>
    <w:rsid w:val="00750898"/>
    <w:rsid w:val="00750D88"/>
    <w:rsid w:val="0075105D"/>
    <w:rsid w:val="00751710"/>
    <w:rsid w:val="00751B8E"/>
    <w:rsid w:val="00752156"/>
    <w:rsid w:val="00752A11"/>
    <w:rsid w:val="00753405"/>
    <w:rsid w:val="007539A7"/>
    <w:rsid w:val="00753E2C"/>
    <w:rsid w:val="00753F4C"/>
    <w:rsid w:val="00754099"/>
    <w:rsid w:val="00754223"/>
    <w:rsid w:val="00754554"/>
    <w:rsid w:val="0075476B"/>
    <w:rsid w:val="00754D58"/>
    <w:rsid w:val="00754EA7"/>
    <w:rsid w:val="00755133"/>
    <w:rsid w:val="007554B3"/>
    <w:rsid w:val="00757313"/>
    <w:rsid w:val="00757405"/>
    <w:rsid w:val="00757D2C"/>
    <w:rsid w:val="00760B1A"/>
    <w:rsid w:val="0076190F"/>
    <w:rsid w:val="007620DC"/>
    <w:rsid w:val="00762D08"/>
    <w:rsid w:val="00762E92"/>
    <w:rsid w:val="007631DC"/>
    <w:rsid w:val="00763A24"/>
    <w:rsid w:val="00764868"/>
    <w:rsid w:val="00764907"/>
    <w:rsid w:val="007667BC"/>
    <w:rsid w:val="007668A7"/>
    <w:rsid w:val="00766A43"/>
    <w:rsid w:val="007676A6"/>
    <w:rsid w:val="00767D6D"/>
    <w:rsid w:val="00770B3D"/>
    <w:rsid w:val="00771324"/>
    <w:rsid w:val="00771493"/>
    <w:rsid w:val="00771713"/>
    <w:rsid w:val="00771A80"/>
    <w:rsid w:val="00771AC0"/>
    <w:rsid w:val="00771B0C"/>
    <w:rsid w:val="00772556"/>
    <w:rsid w:val="007749F5"/>
    <w:rsid w:val="007751BA"/>
    <w:rsid w:val="00775340"/>
    <w:rsid w:val="00775709"/>
    <w:rsid w:val="00775EE3"/>
    <w:rsid w:val="007764A3"/>
    <w:rsid w:val="00776600"/>
    <w:rsid w:val="00777097"/>
    <w:rsid w:val="00777132"/>
    <w:rsid w:val="00777FAE"/>
    <w:rsid w:val="007804CC"/>
    <w:rsid w:val="0078080D"/>
    <w:rsid w:val="00780A0E"/>
    <w:rsid w:val="00781573"/>
    <w:rsid w:val="00782242"/>
    <w:rsid w:val="007830E1"/>
    <w:rsid w:val="007831E0"/>
    <w:rsid w:val="00783521"/>
    <w:rsid w:val="00784B7D"/>
    <w:rsid w:val="00784C0C"/>
    <w:rsid w:val="0078533C"/>
    <w:rsid w:val="00785C25"/>
    <w:rsid w:val="0078773B"/>
    <w:rsid w:val="00787764"/>
    <w:rsid w:val="00787FF4"/>
    <w:rsid w:val="0079021C"/>
    <w:rsid w:val="00790544"/>
    <w:rsid w:val="00791A3E"/>
    <w:rsid w:val="007926AC"/>
    <w:rsid w:val="00793E70"/>
    <w:rsid w:val="00793F4B"/>
    <w:rsid w:val="00794044"/>
    <w:rsid w:val="0079408F"/>
    <w:rsid w:val="00794196"/>
    <w:rsid w:val="0079456F"/>
    <w:rsid w:val="00794B53"/>
    <w:rsid w:val="0079513F"/>
    <w:rsid w:val="007958A6"/>
    <w:rsid w:val="007959D3"/>
    <w:rsid w:val="00795B7A"/>
    <w:rsid w:val="00797C71"/>
    <w:rsid w:val="007A0070"/>
    <w:rsid w:val="007A0387"/>
    <w:rsid w:val="007A0421"/>
    <w:rsid w:val="007A09C6"/>
    <w:rsid w:val="007A0C8D"/>
    <w:rsid w:val="007A1D23"/>
    <w:rsid w:val="007A2798"/>
    <w:rsid w:val="007A2A06"/>
    <w:rsid w:val="007A2E31"/>
    <w:rsid w:val="007A36C1"/>
    <w:rsid w:val="007A388B"/>
    <w:rsid w:val="007A3C30"/>
    <w:rsid w:val="007A4542"/>
    <w:rsid w:val="007A4A8F"/>
    <w:rsid w:val="007A4CD7"/>
    <w:rsid w:val="007A57EE"/>
    <w:rsid w:val="007A587F"/>
    <w:rsid w:val="007A6572"/>
    <w:rsid w:val="007A6661"/>
    <w:rsid w:val="007A6D87"/>
    <w:rsid w:val="007A76BE"/>
    <w:rsid w:val="007A7935"/>
    <w:rsid w:val="007B049C"/>
    <w:rsid w:val="007B0DB9"/>
    <w:rsid w:val="007B10C6"/>
    <w:rsid w:val="007B19E6"/>
    <w:rsid w:val="007B1C6E"/>
    <w:rsid w:val="007B1E3D"/>
    <w:rsid w:val="007B206E"/>
    <w:rsid w:val="007B2171"/>
    <w:rsid w:val="007B21F9"/>
    <w:rsid w:val="007B2417"/>
    <w:rsid w:val="007B29E0"/>
    <w:rsid w:val="007B3542"/>
    <w:rsid w:val="007B3B80"/>
    <w:rsid w:val="007B4A32"/>
    <w:rsid w:val="007B53F4"/>
    <w:rsid w:val="007B5D1A"/>
    <w:rsid w:val="007B5DD1"/>
    <w:rsid w:val="007B6A1B"/>
    <w:rsid w:val="007B6E3F"/>
    <w:rsid w:val="007B7152"/>
    <w:rsid w:val="007B7345"/>
    <w:rsid w:val="007B7521"/>
    <w:rsid w:val="007B7B5F"/>
    <w:rsid w:val="007C033F"/>
    <w:rsid w:val="007C12C1"/>
    <w:rsid w:val="007C1347"/>
    <w:rsid w:val="007C1421"/>
    <w:rsid w:val="007C178A"/>
    <w:rsid w:val="007C1C5A"/>
    <w:rsid w:val="007C3CDF"/>
    <w:rsid w:val="007C40D4"/>
    <w:rsid w:val="007C4692"/>
    <w:rsid w:val="007C5B9F"/>
    <w:rsid w:val="007C61A9"/>
    <w:rsid w:val="007C6CA1"/>
    <w:rsid w:val="007C7575"/>
    <w:rsid w:val="007C764D"/>
    <w:rsid w:val="007D06F1"/>
    <w:rsid w:val="007D0A05"/>
    <w:rsid w:val="007D1151"/>
    <w:rsid w:val="007D141D"/>
    <w:rsid w:val="007D2019"/>
    <w:rsid w:val="007D2894"/>
    <w:rsid w:val="007D2AD3"/>
    <w:rsid w:val="007D2C7C"/>
    <w:rsid w:val="007D2E02"/>
    <w:rsid w:val="007D35B3"/>
    <w:rsid w:val="007D417C"/>
    <w:rsid w:val="007D498E"/>
    <w:rsid w:val="007D4B2C"/>
    <w:rsid w:val="007D5353"/>
    <w:rsid w:val="007D6337"/>
    <w:rsid w:val="007D6E9B"/>
    <w:rsid w:val="007D777F"/>
    <w:rsid w:val="007D786B"/>
    <w:rsid w:val="007D799C"/>
    <w:rsid w:val="007E2E92"/>
    <w:rsid w:val="007E37D9"/>
    <w:rsid w:val="007E3BF2"/>
    <w:rsid w:val="007E4286"/>
    <w:rsid w:val="007E4947"/>
    <w:rsid w:val="007E547E"/>
    <w:rsid w:val="007E54A6"/>
    <w:rsid w:val="007E57F5"/>
    <w:rsid w:val="007E5819"/>
    <w:rsid w:val="007E5833"/>
    <w:rsid w:val="007E5A30"/>
    <w:rsid w:val="007E661F"/>
    <w:rsid w:val="007E749F"/>
    <w:rsid w:val="007E76F0"/>
    <w:rsid w:val="007E7B92"/>
    <w:rsid w:val="007F0042"/>
    <w:rsid w:val="007F0211"/>
    <w:rsid w:val="007F08BB"/>
    <w:rsid w:val="007F0CB5"/>
    <w:rsid w:val="007F11DB"/>
    <w:rsid w:val="007F16EE"/>
    <w:rsid w:val="007F1723"/>
    <w:rsid w:val="007F3CB3"/>
    <w:rsid w:val="007F3CB4"/>
    <w:rsid w:val="007F5566"/>
    <w:rsid w:val="007F60B0"/>
    <w:rsid w:val="007F71FC"/>
    <w:rsid w:val="007F7320"/>
    <w:rsid w:val="00800014"/>
    <w:rsid w:val="00800486"/>
    <w:rsid w:val="00800A24"/>
    <w:rsid w:val="00800F06"/>
    <w:rsid w:val="008020AE"/>
    <w:rsid w:val="008023A6"/>
    <w:rsid w:val="008026DB"/>
    <w:rsid w:val="00802BB9"/>
    <w:rsid w:val="00804B29"/>
    <w:rsid w:val="008055E9"/>
    <w:rsid w:val="00805BFE"/>
    <w:rsid w:val="00806ECF"/>
    <w:rsid w:val="00807822"/>
    <w:rsid w:val="00810174"/>
    <w:rsid w:val="008102D3"/>
    <w:rsid w:val="00810F5C"/>
    <w:rsid w:val="00811FB0"/>
    <w:rsid w:val="008123F2"/>
    <w:rsid w:val="00812C37"/>
    <w:rsid w:val="00813C23"/>
    <w:rsid w:val="0081577E"/>
    <w:rsid w:val="008168A7"/>
    <w:rsid w:val="00816A41"/>
    <w:rsid w:val="0081739B"/>
    <w:rsid w:val="00821470"/>
    <w:rsid w:val="008215C3"/>
    <w:rsid w:val="00821ACB"/>
    <w:rsid w:val="00821B1C"/>
    <w:rsid w:val="008220BD"/>
    <w:rsid w:val="00823E1B"/>
    <w:rsid w:val="00825122"/>
    <w:rsid w:val="008252B4"/>
    <w:rsid w:val="00825871"/>
    <w:rsid w:val="0082593C"/>
    <w:rsid w:val="00825BB6"/>
    <w:rsid w:val="00826C9B"/>
    <w:rsid w:val="00831F11"/>
    <w:rsid w:val="00832480"/>
    <w:rsid w:val="00832987"/>
    <w:rsid w:val="00832DE7"/>
    <w:rsid w:val="00833418"/>
    <w:rsid w:val="008334E0"/>
    <w:rsid w:val="00833B68"/>
    <w:rsid w:val="008347B2"/>
    <w:rsid w:val="00835F7F"/>
    <w:rsid w:val="00836169"/>
    <w:rsid w:val="00836BCE"/>
    <w:rsid w:val="00836C3B"/>
    <w:rsid w:val="00837BB1"/>
    <w:rsid w:val="00837CAA"/>
    <w:rsid w:val="00837E36"/>
    <w:rsid w:val="008402E0"/>
    <w:rsid w:val="00840D35"/>
    <w:rsid w:val="00842836"/>
    <w:rsid w:val="00842B84"/>
    <w:rsid w:val="008430AC"/>
    <w:rsid w:val="00844A10"/>
    <w:rsid w:val="00844E33"/>
    <w:rsid w:val="00845A83"/>
    <w:rsid w:val="0084746D"/>
    <w:rsid w:val="00847525"/>
    <w:rsid w:val="00850F25"/>
    <w:rsid w:val="00853E1C"/>
    <w:rsid w:val="00854AE4"/>
    <w:rsid w:val="00855300"/>
    <w:rsid w:val="00855D58"/>
    <w:rsid w:val="00855EB7"/>
    <w:rsid w:val="008561F0"/>
    <w:rsid w:val="008569AC"/>
    <w:rsid w:val="0085763A"/>
    <w:rsid w:val="00857FC8"/>
    <w:rsid w:val="008605D7"/>
    <w:rsid w:val="008608A7"/>
    <w:rsid w:val="0086094B"/>
    <w:rsid w:val="0086155A"/>
    <w:rsid w:val="008620EA"/>
    <w:rsid w:val="00862EF6"/>
    <w:rsid w:val="00864128"/>
    <w:rsid w:val="008648AE"/>
    <w:rsid w:val="00864931"/>
    <w:rsid w:val="00865701"/>
    <w:rsid w:val="008657DB"/>
    <w:rsid w:val="0086590F"/>
    <w:rsid w:val="00865D7C"/>
    <w:rsid w:val="008661B2"/>
    <w:rsid w:val="0086675D"/>
    <w:rsid w:val="00866841"/>
    <w:rsid w:val="00866C4A"/>
    <w:rsid w:val="00866C4F"/>
    <w:rsid w:val="00867068"/>
    <w:rsid w:val="00867938"/>
    <w:rsid w:val="00870314"/>
    <w:rsid w:val="008706AC"/>
    <w:rsid w:val="00870B7F"/>
    <w:rsid w:val="00870DC5"/>
    <w:rsid w:val="008711AA"/>
    <w:rsid w:val="00871BFA"/>
    <w:rsid w:val="00872801"/>
    <w:rsid w:val="00872F21"/>
    <w:rsid w:val="00874947"/>
    <w:rsid w:val="00874A77"/>
    <w:rsid w:val="00874C49"/>
    <w:rsid w:val="00875D36"/>
    <w:rsid w:val="00875F9D"/>
    <w:rsid w:val="00876873"/>
    <w:rsid w:val="00876AAF"/>
    <w:rsid w:val="008771C2"/>
    <w:rsid w:val="00877386"/>
    <w:rsid w:val="0087772F"/>
    <w:rsid w:val="00877C4B"/>
    <w:rsid w:val="00877C9B"/>
    <w:rsid w:val="00880033"/>
    <w:rsid w:val="00880DF1"/>
    <w:rsid w:val="008819B5"/>
    <w:rsid w:val="00881C3E"/>
    <w:rsid w:val="00881D94"/>
    <w:rsid w:val="008821AC"/>
    <w:rsid w:val="00882511"/>
    <w:rsid w:val="00882C18"/>
    <w:rsid w:val="00883224"/>
    <w:rsid w:val="00883888"/>
    <w:rsid w:val="00884D29"/>
    <w:rsid w:val="008850EA"/>
    <w:rsid w:val="00885132"/>
    <w:rsid w:val="00886E09"/>
    <w:rsid w:val="00887A79"/>
    <w:rsid w:val="008902B1"/>
    <w:rsid w:val="00890C8B"/>
    <w:rsid w:val="00890EB1"/>
    <w:rsid w:val="00891062"/>
    <w:rsid w:val="008915CB"/>
    <w:rsid w:val="008915E2"/>
    <w:rsid w:val="00891DB6"/>
    <w:rsid w:val="00891F4F"/>
    <w:rsid w:val="00892D5C"/>
    <w:rsid w:val="00892E91"/>
    <w:rsid w:val="00892F74"/>
    <w:rsid w:val="0089368E"/>
    <w:rsid w:val="00893CA7"/>
    <w:rsid w:val="00894AFE"/>
    <w:rsid w:val="008952BC"/>
    <w:rsid w:val="0089567A"/>
    <w:rsid w:val="00896E92"/>
    <w:rsid w:val="0089705B"/>
    <w:rsid w:val="008A1053"/>
    <w:rsid w:val="008A22F7"/>
    <w:rsid w:val="008A2AD3"/>
    <w:rsid w:val="008A3A43"/>
    <w:rsid w:val="008A3B90"/>
    <w:rsid w:val="008A4E94"/>
    <w:rsid w:val="008A4EF1"/>
    <w:rsid w:val="008A5DAD"/>
    <w:rsid w:val="008A69D8"/>
    <w:rsid w:val="008A6A5F"/>
    <w:rsid w:val="008A6AAC"/>
    <w:rsid w:val="008A6FD7"/>
    <w:rsid w:val="008A74A0"/>
    <w:rsid w:val="008A78FB"/>
    <w:rsid w:val="008B0207"/>
    <w:rsid w:val="008B03B0"/>
    <w:rsid w:val="008B11EA"/>
    <w:rsid w:val="008B1214"/>
    <w:rsid w:val="008B2F7E"/>
    <w:rsid w:val="008B4100"/>
    <w:rsid w:val="008B416A"/>
    <w:rsid w:val="008B41E7"/>
    <w:rsid w:val="008B44E0"/>
    <w:rsid w:val="008B4A5E"/>
    <w:rsid w:val="008B4B35"/>
    <w:rsid w:val="008B50FE"/>
    <w:rsid w:val="008B5267"/>
    <w:rsid w:val="008B62D9"/>
    <w:rsid w:val="008B6AAC"/>
    <w:rsid w:val="008B7F00"/>
    <w:rsid w:val="008C00C1"/>
    <w:rsid w:val="008C0391"/>
    <w:rsid w:val="008C04B0"/>
    <w:rsid w:val="008C06BD"/>
    <w:rsid w:val="008C12F7"/>
    <w:rsid w:val="008C1443"/>
    <w:rsid w:val="008C197B"/>
    <w:rsid w:val="008C2B86"/>
    <w:rsid w:val="008C3312"/>
    <w:rsid w:val="008C35A9"/>
    <w:rsid w:val="008C366D"/>
    <w:rsid w:val="008C36D6"/>
    <w:rsid w:val="008C51B7"/>
    <w:rsid w:val="008C5BDE"/>
    <w:rsid w:val="008C5DA2"/>
    <w:rsid w:val="008C6E8C"/>
    <w:rsid w:val="008C6EC6"/>
    <w:rsid w:val="008C7697"/>
    <w:rsid w:val="008C7DD4"/>
    <w:rsid w:val="008D0E9C"/>
    <w:rsid w:val="008D10CF"/>
    <w:rsid w:val="008D25DC"/>
    <w:rsid w:val="008D4439"/>
    <w:rsid w:val="008D45EF"/>
    <w:rsid w:val="008D50A7"/>
    <w:rsid w:val="008D5527"/>
    <w:rsid w:val="008D5EAF"/>
    <w:rsid w:val="008D6506"/>
    <w:rsid w:val="008D6C18"/>
    <w:rsid w:val="008D6C54"/>
    <w:rsid w:val="008D7659"/>
    <w:rsid w:val="008E06FD"/>
    <w:rsid w:val="008E1C4D"/>
    <w:rsid w:val="008E2CEC"/>
    <w:rsid w:val="008E303D"/>
    <w:rsid w:val="008E3137"/>
    <w:rsid w:val="008E4D6F"/>
    <w:rsid w:val="008E4EE8"/>
    <w:rsid w:val="008E5477"/>
    <w:rsid w:val="008E55F4"/>
    <w:rsid w:val="008E590B"/>
    <w:rsid w:val="008E5F26"/>
    <w:rsid w:val="008E6E4D"/>
    <w:rsid w:val="008E6E6E"/>
    <w:rsid w:val="008E7072"/>
    <w:rsid w:val="008F0488"/>
    <w:rsid w:val="008F08AA"/>
    <w:rsid w:val="008F1DF7"/>
    <w:rsid w:val="008F2717"/>
    <w:rsid w:val="008F2D64"/>
    <w:rsid w:val="008F304A"/>
    <w:rsid w:val="008F37D7"/>
    <w:rsid w:val="008F4183"/>
    <w:rsid w:val="008F4298"/>
    <w:rsid w:val="008F4515"/>
    <w:rsid w:val="008F569E"/>
    <w:rsid w:val="008F59D9"/>
    <w:rsid w:val="008F5BAF"/>
    <w:rsid w:val="008F62B9"/>
    <w:rsid w:val="008F677C"/>
    <w:rsid w:val="008F68BE"/>
    <w:rsid w:val="008F6994"/>
    <w:rsid w:val="00900A56"/>
    <w:rsid w:val="009012F3"/>
    <w:rsid w:val="0090131F"/>
    <w:rsid w:val="00901339"/>
    <w:rsid w:val="009033BA"/>
    <w:rsid w:val="00904457"/>
    <w:rsid w:val="00904A6D"/>
    <w:rsid w:val="0090533E"/>
    <w:rsid w:val="00905901"/>
    <w:rsid w:val="00905E35"/>
    <w:rsid w:val="009101AE"/>
    <w:rsid w:val="009103C4"/>
    <w:rsid w:val="00910994"/>
    <w:rsid w:val="00910B06"/>
    <w:rsid w:val="00910D6D"/>
    <w:rsid w:val="00910FF8"/>
    <w:rsid w:val="00911163"/>
    <w:rsid w:val="0091116E"/>
    <w:rsid w:val="0091142E"/>
    <w:rsid w:val="009116D9"/>
    <w:rsid w:val="0091560B"/>
    <w:rsid w:val="00916181"/>
    <w:rsid w:val="0091634A"/>
    <w:rsid w:val="00916B65"/>
    <w:rsid w:val="009176FB"/>
    <w:rsid w:val="00920665"/>
    <w:rsid w:val="00921905"/>
    <w:rsid w:val="009227AB"/>
    <w:rsid w:val="0092489F"/>
    <w:rsid w:val="00924943"/>
    <w:rsid w:val="00924E84"/>
    <w:rsid w:val="00924F5A"/>
    <w:rsid w:val="009268E4"/>
    <w:rsid w:val="00927331"/>
    <w:rsid w:val="009273DD"/>
    <w:rsid w:val="00927BBD"/>
    <w:rsid w:val="009308F5"/>
    <w:rsid w:val="00931295"/>
    <w:rsid w:val="009318CD"/>
    <w:rsid w:val="00931E3F"/>
    <w:rsid w:val="009325CE"/>
    <w:rsid w:val="00932C2B"/>
    <w:rsid w:val="0093325B"/>
    <w:rsid w:val="009338E4"/>
    <w:rsid w:val="00933CE2"/>
    <w:rsid w:val="00934C62"/>
    <w:rsid w:val="0093598A"/>
    <w:rsid w:val="00935B50"/>
    <w:rsid w:val="00935DE7"/>
    <w:rsid w:val="009363BC"/>
    <w:rsid w:val="00936A34"/>
    <w:rsid w:val="009378E4"/>
    <w:rsid w:val="0094014C"/>
    <w:rsid w:val="0094039F"/>
    <w:rsid w:val="009412EB"/>
    <w:rsid w:val="00941328"/>
    <w:rsid w:val="00942684"/>
    <w:rsid w:val="00942E87"/>
    <w:rsid w:val="00942ED5"/>
    <w:rsid w:val="00943146"/>
    <w:rsid w:val="009439F8"/>
    <w:rsid w:val="00944196"/>
    <w:rsid w:val="00944A9B"/>
    <w:rsid w:val="00944D7A"/>
    <w:rsid w:val="00944E17"/>
    <w:rsid w:val="00945535"/>
    <w:rsid w:val="0094647D"/>
    <w:rsid w:val="00946EE6"/>
    <w:rsid w:val="0094709F"/>
    <w:rsid w:val="00947EDF"/>
    <w:rsid w:val="00951085"/>
    <w:rsid w:val="00952938"/>
    <w:rsid w:val="00953278"/>
    <w:rsid w:val="009536BF"/>
    <w:rsid w:val="009546C8"/>
    <w:rsid w:val="0095658B"/>
    <w:rsid w:val="0095674B"/>
    <w:rsid w:val="009611E1"/>
    <w:rsid w:val="00961A6E"/>
    <w:rsid w:val="00961B2A"/>
    <w:rsid w:val="00961CB3"/>
    <w:rsid w:val="0096287C"/>
    <w:rsid w:val="009628C3"/>
    <w:rsid w:val="00962B1C"/>
    <w:rsid w:val="00963753"/>
    <w:rsid w:val="00963A28"/>
    <w:rsid w:val="00963DFC"/>
    <w:rsid w:val="00964541"/>
    <w:rsid w:val="009652C1"/>
    <w:rsid w:val="009657EA"/>
    <w:rsid w:val="00965FD3"/>
    <w:rsid w:val="00966EF4"/>
    <w:rsid w:val="009670B4"/>
    <w:rsid w:val="009671A6"/>
    <w:rsid w:val="00967991"/>
    <w:rsid w:val="00970181"/>
    <w:rsid w:val="00970E1D"/>
    <w:rsid w:val="00971373"/>
    <w:rsid w:val="00971C20"/>
    <w:rsid w:val="00972514"/>
    <w:rsid w:val="00973431"/>
    <w:rsid w:val="00973DF3"/>
    <w:rsid w:val="009742CF"/>
    <w:rsid w:val="00975583"/>
    <w:rsid w:val="00975CD0"/>
    <w:rsid w:val="00980055"/>
    <w:rsid w:val="00980658"/>
    <w:rsid w:val="00980D5E"/>
    <w:rsid w:val="00981E25"/>
    <w:rsid w:val="00982A12"/>
    <w:rsid w:val="0098305D"/>
    <w:rsid w:val="00983095"/>
    <w:rsid w:val="009834A4"/>
    <w:rsid w:val="009834EF"/>
    <w:rsid w:val="00983747"/>
    <w:rsid w:val="00984E56"/>
    <w:rsid w:val="00985187"/>
    <w:rsid w:val="00985598"/>
    <w:rsid w:val="00985CD0"/>
    <w:rsid w:val="00985CF7"/>
    <w:rsid w:val="009867F6"/>
    <w:rsid w:val="00986E87"/>
    <w:rsid w:val="009871A5"/>
    <w:rsid w:val="00987511"/>
    <w:rsid w:val="00990438"/>
    <w:rsid w:val="00990D1F"/>
    <w:rsid w:val="00990D5F"/>
    <w:rsid w:val="00990F8E"/>
    <w:rsid w:val="00991059"/>
    <w:rsid w:val="00991109"/>
    <w:rsid w:val="00992688"/>
    <w:rsid w:val="009937E3"/>
    <w:rsid w:val="00993AC0"/>
    <w:rsid w:val="0099408E"/>
    <w:rsid w:val="0099433F"/>
    <w:rsid w:val="00994C3E"/>
    <w:rsid w:val="00996306"/>
    <w:rsid w:val="00996416"/>
    <w:rsid w:val="0099675A"/>
    <w:rsid w:val="00996B72"/>
    <w:rsid w:val="00996D4A"/>
    <w:rsid w:val="00996E66"/>
    <w:rsid w:val="00997358"/>
    <w:rsid w:val="00997788"/>
    <w:rsid w:val="00997A8E"/>
    <w:rsid w:val="009A0499"/>
    <w:rsid w:val="009A1FB1"/>
    <w:rsid w:val="009A4374"/>
    <w:rsid w:val="009A459C"/>
    <w:rsid w:val="009A5AE7"/>
    <w:rsid w:val="009A5F60"/>
    <w:rsid w:val="009A6283"/>
    <w:rsid w:val="009A67CC"/>
    <w:rsid w:val="009A6D38"/>
    <w:rsid w:val="009A7792"/>
    <w:rsid w:val="009B0F80"/>
    <w:rsid w:val="009B13C2"/>
    <w:rsid w:val="009B13DE"/>
    <w:rsid w:val="009B195A"/>
    <w:rsid w:val="009B1E73"/>
    <w:rsid w:val="009B2703"/>
    <w:rsid w:val="009B4D29"/>
    <w:rsid w:val="009B4DD0"/>
    <w:rsid w:val="009B561D"/>
    <w:rsid w:val="009B5DD7"/>
    <w:rsid w:val="009B5DEE"/>
    <w:rsid w:val="009B6629"/>
    <w:rsid w:val="009B6850"/>
    <w:rsid w:val="009B7043"/>
    <w:rsid w:val="009B7837"/>
    <w:rsid w:val="009C0229"/>
    <w:rsid w:val="009C1D67"/>
    <w:rsid w:val="009C3149"/>
    <w:rsid w:val="009C34AD"/>
    <w:rsid w:val="009C3F32"/>
    <w:rsid w:val="009C42EB"/>
    <w:rsid w:val="009C4907"/>
    <w:rsid w:val="009C5617"/>
    <w:rsid w:val="009C5E57"/>
    <w:rsid w:val="009C6378"/>
    <w:rsid w:val="009C65C1"/>
    <w:rsid w:val="009C75DF"/>
    <w:rsid w:val="009C7BBE"/>
    <w:rsid w:val="009C7C18"/>
    <w:rsid w:val="009D01B4"/>
    <w:rsid w:val="009D03EF"/>
    <w:rsid w:val="009D2F46"/>
    <w:rsid w:val="009D3000"/>
    <w:rsid w:val="009D3239"/>
    <w:rsid w:val="009D36FB"/>
    <w:rsid w:val="009D3B29"/>
    <w:rsid w:val="009D3CA3"/>
    <w:rsid w:val="009D4931"/>
    <w:rsid w:val="009D4CE8"/>
    <w:rsid w:val="009D5B33"/>
    <w:rsid w:val="009D5CB1"/>
    <w:rsid w:val="009D7126"/>
    <w:rsid w:val="009D71F3"/>
    <w:rsid w:val="009D770A"/>
    <w:rsid w:val="009D7D4A"/>
    <w:rsid w:val="009E05C2"/>
    <w:rsid w:val="009E08FD"/>
    <w:rsid w:val="009E092E"/>
    <w:rsid w:val="009E19C1"/>
    <w:rsid w:val="009E1C6A"/>
    <w:rsid w:val="009E35FF"/>
    <w:rsid w:val="009E3AAC"/>
    <w:rsid w:val="009E3DAF"/>
    <w:rsid w:val="009E770D"/>
    <w:rsid w:val="009E7914"/>
    <w:rsid w:val="009E794D"/>
    <w:rsid w:val="009E7B37"/>
    <w:rsid w:val="009F1658"/>
    <w:rsid w:val="009F275C"/>
    <w:rsid w:val="009F27EB"/>
    <w:rsid w:val="009F38C7"/>
    <w:rsid w:val="009F3F41"/>
    <w:rsid w:val="009F3F45"/>
    <w:rsid w:val="009F4101"/>
    <w:rsid w:val="009F4A02"/>
    <w:rsid w:val="009F4FEA"/>
    <w:rsid w:val="009F515F"/>
    <w:rsid w:val="009F560B"/>
    <w:rsid w:val="009F62A4"/>
    <w:rsid w:val="009F70F6"/>
    <w:rsid w:val="009F7B90"/>
    <w:rsid w:val="00A00F18"/>
    <w:rsid w:val="00A00FCB"/>
    <w:rsid w:val="00A01982"/>
    <w:rsid w:val="00A01A56"/>
    <w:rsid w:val="00A01F60"/>
    <w:rsid w:val="00A02DF2"/>
    <w:rsid w:val="00A02E88"/>
    <w:rsid w:val="00A04013"/>
    <w:rsid w:val="00A044C0"/>
    <w:rsid w:val="00A0454C"/>
    <w:rsid w:val="00A046F1"/>
    <w:rsid w:val="00A04CF7"/>
    <w:rsid w:val="00A051D4"/>
    <w:rsid w:val="00A0549C"/>
    <w:rsid w:val="00A05DD4"/>
    <w:rsid w:val="00A05FB2"/>
    <w:rsid w:val="00A074B5"/>
    <w:rsid w:val="00A076E7"/>
    <w:rsid w:val="00A1057C"/>
    <w:rsid w:val="00A116D5"/>
    <w:rsid w:val="00A11A5E"/>
    <w:rsid w:val="00A136D0"/>
    <w:rsid w:val="00A16831"/>
    <w:rsid w:val="00A169B8"/>
    <w:rsid w:val="00A16AE0"/>
    <w:rsid w:val="00A17314"/>
    <w:rsid w:val="00A174FD"/>
    <w:rsid w:val="00A176E6"/>
    <w:rsid w:val="00A17916"/>
    <w:rsid w:val="00A21F7E"/>
    <w:rsid w:val="00A22021"/>
    <w:rsid w:val="00A2328E"/>
    <w:rsid w:val="00A23A9F"/>
    <w:rsid w:val="00A23AC8"/>
    <w:rsid w:val="00A23FA3"/>
    <w:rsid w:val="00A24A96"/>
    <w:rsid w:val="00A250C4"/>
    <w:rsid w:val="00A252E2"/>
    <w:rsid w:val="00A255D9"/>
    <w:rsid w:val="00A25F62"/>
    <w:rsid w:val="00A26EA3"/>
    <w:rsid w:val="00A270FD"/>
    <w:rsid w:val="00A2796E"/>
    <w:rsid w:val="00A27B68"/>
    <w:rsid w:val="00A27FE4"/>
    <w:rsid w:val="00A300FE"/>
    <w:rsid w:val="00A307EA"/>
    <w:rsid w:val="00A308FC"/>
    <w:rsid w:val="00A30C3A"/>
    <w:rsid w:val="00A31087"/>
    <w:rsid w:val="00A3124C"/>
    <w:rsid w:val="00A3151F"/>
    <w:rsid w:val="00A316A1"/>
    <w:rsid w:val="00A3234C"/>
    <w:rsid w:val="00A323F6"/>
    <w:rsid w:val="00A32532"/>
    <w:rsid w:val="00A325A5"/>
    <w:rsid w:val="00A32631"/>
    <w:rsid w:val="00A329CC"/>
    <w:rsid w:val="00A32ABA"/>
    <w:rsid w:val="00A33647"/>
    <w:rsid w:val="00A33E83"/>
    <w:rsid w:val="00A34539"/>
    <w:rsid w:val="00A35257"/>
    <w:rsid w:val="00A35890"/>
    <w:rsid w:val="00A35D17"/>
    <w:rsid w:val="00A36A7D"/>
    <w:rsid w:val="00A37B69"/>
    <w:rsid w:val="00A37FCE"/>
    <w:rsid w:val="00A40E6C"/>
    <w:rsid w:val="00A4178D"/>
    <w:rsid w:val="00A41A19"/>
    <w:rsid w:val="00A4204F"/>
    <w:rsid w:val="00A426DB"/>
    <w:rsid w:val="00A43449"/>
    <w:rsid w:val="00A435B5"/>
    <w:rsid w:val="00A44CAE"/>
    <w:rsid w:val="00A45A21"/>
    <w:rsid w:val="00A45AC9"/>
    <w:rsid w:val="00A46B47"/>
    <w:rsid w:val="00A46C22"/>
    <w:rsid w:val="00A46FD0"/>
    <w:rsid w:val="00A476D4"/>
    <w:rsid w:val="00A4787E"/>
    <w:rsid w:val="00A47A43"/>
    <w:rsid w:val="00A5088C"/>
    <w:rsid w:val="00A5090F"/>
    <w:rsid w:val="00A50EA6"/>
    <w:rsid w:val="00A51A8A"/>
    <w:rsid w:val="00A52046"/>
    <w:rsid w:val="00A52096"/>
    <w:rsid w:val="00A529F9"/>
    <w:rsid w:val="00A52C5C"/>
    <w:rsid w:val="00A53892"/>
    <w:rsid w:val="00A53E06"/>
    <w:rsid w:val="00A545DF"/>
    <w:rsid w:val="00A54C36"/>
    <w:rsid w:val="00A559DD"/>
    <w:rsid w:val="00A56EDC"/>
    <w:rsid w:val="00A6010A"/>
    <w:rsid w:val="00A61D3A"/>
    <w:rsid w:val="00A62086"/>
    <w:rsid w:val="00A62C50"/>
    <w:rsid w:val="00A62C9D"/>
    <w:rsid w:val="00A6360C"/>
    <w:rsid w:val="00A63AD6"/>
    <w:rsid w:val="00A63BEC"/>
    <w:rsid w:val="00A645B8"/>
    <w:rsid w:val="00A64B5A"/>
    <w:rsid w:val="00A652AA"/>
    <w:rsid w:val="00A65508"/>
    <w:rsid w:val="00A65597"/>
    <w:rsid w:val="00A66E12"/>
    <w:rsid w:val="00A70B0D"/>
    <w:rsid w:val="00A70C3B"/>
    <w:rsid w:val="00A7155E"/>
    <w:rsid w:val="00A7274B"/>
    <w:rsid w:val="00A7353E"/>
    <w:rsid w:val="00A735DF"/>
    <w:rsid w:val="00A74080"/>
    <w:rsid w:val="00A7461D"/>
    <w:rsid w:val="00A765FD"/>
    <w:rsid w:val="00A76E00"/>
    <w:rsid w:val="00A77064"/>
    <w:rsid w:val="00A8011F"/>
    <w:rsid w:val="00A80371"/>
    <w:rsid w:val="00A804A0"/>
    <w:rsid w:val="00A81096"/>
    <w:rsid w:val="00A82244"/>
    <w:rsid w:val="00A830EF"/>
    <w:rsid w:val="00A8390D"/>
    <w:rsid w:val="00A83EC7"/>
    <w:rsid w:val="00A8407C"/>
    <w:rsid w:val="00A84A84"/>
    <w:rsid w:val="00A8539C"/>
    <w:rsid w:val="00A859EE"/>
    <w:rsid w:val="00A85D75"/>
    <w:rsid w:val="00A87B97"/>
    <w:rsid w:val="00A87C2D"/>
    <w:rsid w:val="00A9016B"/>
    <w:rsid w:val="00A90200"/>
    <w:rsid w:val="00A90389"/>
    <w:rsid w:val="00A90D94"/>
    <w:rsid w:val="00A90F9A"/>
    <w:rsid w:val="00A91068"/>
    <w:rsid w:val="00A91366"/>
    <w:rsid w:val="00A92521"/>
    <w:rsid w:val="00A93CCB"/>
    <w:rsid w:val="00A9445E"/>
    <w:rsid w:val="00A94751"/>
    <w:rsid w:val="00A94F7F"/>
    <w:rsid w:val="00A951E3"/>
    <w:rsid w:val="00A95FED"/>
    <w:rsid w:val="00A96872"/>
    <w:rsid w:val="00A9696B"/>
    <w:rsid w:val="00A97001"/>
    <w:rsid w:val="00A97054"/>
    <w:rsid w:val="00A97802"/>
    <w:rsid w:val="00A97CD1"/>
    <w:rsid w:val="00AA08A6"/>
    <w:rsid w:val="00AA0D36"/>
    <w:rsid w:val="00AA1EB6"/>
    <w:rsid w:val="00AA20A4"/>
    <w:rsid w:val="00AA217A"/>
    <w:rsid w:val="00AA247C"/>
    <w:rsid w:val="00AA2998"/>
    <w:rsid w:val="00AA2A66"/>
    <w:rsid w:val="00AA335F"/>
    <w:rsid w:val="00AA380F"/>
    <w:rsid w:val="00AA4873"/>
    <w:rsid w:val="00AA4983"/>
    <w:rsid w:val="00AA4F84"/>
    <w:rsid w:val="00AA511F"/>
    <w:rsid w:val="00AA580E"/>
    <w:rsid w:val="00AA6F7B"/>
    <w:rsid w:val="00AB0CCE"/>
    <w:rsid w:val="00AB0D63"/>
    <w:rsid w:val="00AB20EB"/>
    <w:rsid w:val="00AB2523"/>
    <w:rsid w:val="00AB318D"/>
    <w:rsid w:val="00AB3F5F"/>
    <w:rsid w:val="00AB3F7A"/>
    <w:rsid w:val="00AB5B12"/>
    <w:rsid w:val="00AB6545"/>
    <w:rsid w:val="00AB6C34"/>
    <w:rsid w:val="00AB78DD"/>
    <w:rsid w:val="00AB7F1B"/>
    <w:rsid w:val="00AC0A94"/>
    <w:rsid w:val="00AC1367"/>
    <w:rsid w:val="00AC1D2A"/>
    <w:rsid w:val="00AC1F2C"/>
    <w:rsid w:val="00AC219E"/>
    <w:rsid w:val="00AC36E7"/>
    <w:rsid w:val="00AC41AC"/>
    <w:rsid w:val="00AC4B22"/>
    <w:rsid w:val="00AC5095"/>
    <w:rsid w:val="00AC50C4"/>
    <w:rsid w:val="00AC51B1"/>
    <w:rsid w:val="00AC531C"/>
    <w:rsid w:val="00AC5B13"/>
    <w:rsid w:val="00AC5BB6"/>
    <w:rsid w:val="00AC5CFF"/>
    <w:rsid w:val="00AC625F"/>
    <w:rsid w:val="00AC77B5"/>
    <w:rsid w:val="00AD0619"/>
    <w:rsid w:val="00AD3453"/>
    <w:rsid w:val="00AD3F4A"/>
    <w:rsid w:val="00AD468A"/>
    <w:rsid w:val="00AD5D08"/>
    <w:rsid w:val="00AD5DBF"/>
    <w:rsid w:val="00AD61CB"/>
    <w:rsid w:val="00AD6494"/>
    <w:rsid w:val="00AD6DBF"/>
    <w:rsid w:val="00AE0516"/>
    <w:rsid w:val="00AE14E1"/>
    <w:rsid w:val="00AE1BCC"/>
    <w:rsid w:val="00AE1FF3"/>
    <w:rsid w:val="00AE24B8"/>
    <w:rsid w:val="00AE2702"/>
    <w:rsid w:val="00AE27C1"/>
    <w:rsid w:val="00AE3E44"/>
    <w:rsid w:val="00AE5619"/>
    <w:rsid w:val="00AE588D"/>
    <w:rsid w:val="00AE7003"/>
    <w:rsid w:val="00AE72FA"/>
    <w:rsid w:val="00AE750C"/>
    <w:rsid w:val="00AE7B9F"/>
    <w:rsid w:val="00AF0628"/>
    <w:rsid w:val="00AF0747"/>
    <w:rsid w:val="00AF0FFF"/>
    <w:rsid w:val="00AF1202"/>
    <w:rsid w:val="00AF1BC3"/>
    <w:rsid w:val="00AF298B"/>
    <w:rsid w:val="00AF347B"/>
    <w:rsid w:val="00AF3BE3"/>
    <w:rsid w:val="00AF53BE"/>
    <w:rsid w:val="00AF5468"/>
    <w:rsid w:val="00AF60F1"/>
    <w:rsid w:val="00AF619B"/>
    <w:rsid w:val="00AF6316"/>
    <w:rsid w:val="00AF6404"/>
    <w:rsid w:val="00AF649B"/>
    <w:rsid w:val="00AF6E5C"/>
    <w:rsid w:val="00AF7130"/>
    <w:rsid w:val="00AF788C"/>
    <w:rsid w:val="00B0001F"/>
    <w:rsid w:val="00B005B3"/>
    <w:rsid w:val="00B00B95"/>
    <w:rsid w:val="00B00C85"/>
    <w:rsid w:val="00B00D74"/>
    <w:rsid w:val="00B0121D"/>
    <w:rsid w:val="00B01DE8"/>
    <w:rsid w:val="00B01E1B"/>
    <w:rsid w:val="00B02A12"/>
    <w:rsid w:val="00B02B16"/>
    <w:rsid w:val="00B02FFF"/>
    <w:rsid w:val="00B03658"/>
    <w:rsid w:val="00B0370F"/>
    <w:rsid w:val="00B03F8C"/>
    <w:rsid w:val="00B06C14"/>
    <w:rsid w:val="00B0739E"/>
    <w:rsid w:val="00B10991"/>
    <w:rsid w:val="00B10C5A"/>
    <w:rsid w:val="00B11A08"/>
    <w:rsid w:val="00B11D89"/>
    <w:rsid w:val="00B12564"/>
    <w:rsid w:val="00B127F6"/>
    <w:rsid w:val="00B12A90"/>
    <w:rsid w:val="00B12C7C"/>
    <w:rsid w:val="00B12F35"/>
    <w:rsid w:val="00B1318B"/>
    <w:rsid w:val="00B13473"/>
    <w:rsid w:val="00B13B45"/>
    <w:rsid w:val="00B13F9A"/>
    <w:rsid w:val="00B144CC"/>
    <w:rsid w:val="00B16516"/>
    <w:rsid w:val="00B167A5"/>
    <w:rsid w:val="00B20006"/>
    <w:rsid w:val="00B20052"/>
    <w:rsid w:val="00B20691"/>
    <w:rsid w:val="00B20AF8"/>
    <w:rsid w:val="00B2175B"/>
    <w:rsid w:val="00B21E05"/>
    <w:rsid w:val="00B21ED1"/>
    <w:rsid w:val="00B21F7A"/>
    <w:rsid w:val="00B22897"/>
    <w:rsid w:val="00B233B1"/>
    <w:rsid w:val="00B23AA3"/>
    <w:rsid w:val="00B23B19"/>
    <w:rsid w:val="00B2468F"/>
    <w:rsid w:val="00B25326"/>
    <w:rsid w:val="00B2562C"/>
    <w:rsid w:val="00B26308"/>
    <w:rsid w:val="00B3103B"/>
    <w:rsid w:val="00B31109"/>
    <w:rsid w:val="00B32B2D"/>
    <w:rsid w:val="00B3338B"/>
    <w:rsid w:val="00B3359F"/>
    <w:rsid w:val="00B338E7"/>
    <w:rsid w:val="00B3405B"/>
    <w:rsid w:val="00B34F0E"/>
    <w:rsid w:val="00B3724B"/>
    <w:rsid w:val="00B4147A"/>
    <w:rsid w:val="00B41894"/>
    <w:rsid w:val="00B41BF7"/>
    <w:rsid w:val="00B424D6"/>
    <w:rsid w:val="00B42AD2"/>
    <w:rsid w:val="00B431B2"/>
    <w:rsid w:val="00B4352A"/>
    <w:rsid w:val="00B447F7"/>
    <w:rsid w:val="00B44E89"/>
    <w:rsid w:val="00B44FB3"/>
    <w:rsid w:val="00B45A70"/>
    <w:rsid w:val="00B45D1F"/>
    <w:rsid w:val="00B45D63"/>
    <w:rsid w:val="00B462C4"/>
    <w:rsid w:val="00B46DCD"/>
    <w:rsid w:val="00B46ED6"/>
    <w:rsid w:val="00B46F6E"/>
    <w:rsid w:val="00B472D0"/>
    <w:rsid w:val="00B476DA"/>
    <w:rsid w:val="00B508B3"/>
    <w:rsid w:val="00B50942"/>
    <w:rsid w:val="00B50AE1"/>
    <w:rsid w:val="00B50E61"/>
    <w:rsid w:val="00B51023"/>
    <w:rsid w:val="00B5113D"/>
    <w:rsid w:val="00B51BF7"/>
    <w:rsid w:val="00B51F57"/>
    <w:rsid w:val="00B526FB"/>
    <w:rsid w:val="00B52F78"/>
    <w:rsid w:val="00B53064"/>
    <w:rsid w:val="00B531F8"/>
    <w:rsid w:val="00B543DC"/>
    <w:rsid w:val="00B54AC0"/>
    <w:rsid w:val="00B558FF"/>
    <w:rsid w:val="00B560A2"/>
    <w:rsid w:val="00B56202"/>
    <w:rsid w:val="00B56908"/>
    <w:rsid w:val="00B57D61"/>
    <w:rsid w:val="00B57F0B"/>
    <w:rsid w:val="00B60A77"/>
    <w:rsid w:val="00B60FE5"/>
    <w:rsid w:val="00B613BF"/>
    <w:rsid w:val="00B61AB0"/>
    <w:rsid w:val="00B629B4"/>
    <w:rsid w:val="00B6324B"/>
    <w:rsid w:val="00B63764"/>
    <w:rsid w:val="00B63AB4"/>
    <w:rsid w:val="00B63DE7"/>
    <w:rsid w:val="00B6504A"/>
    <w:rsid w:val="00B655BB"/>
    <w:rsid w:val="00B66027"/>
    <w:rsid w:val="00B667F9"/>
    <w:rsid w:val="00B670D1"/>
    <w:rsid w:val="00B6732A"/>
    <w:rsid w:val="00B673F8"/>
    <w:rsid w:val="00B70BFD"/>
    <w:rsid w:val="00B70E1D"/>
    <w:rsid w:val="00B7142B"/>
    <w:rsid w:val="00B72773"/>
    <w:rsid w:val="00B7288A"/>
    <w:rsid w:val="00B729A4"/>
    <w:rsid w:val="00B72C1F"/>
    <w:rsid w:val="00B72D36"/>
    <w:rsid w:val="00B730D9"/>
    <w:rsid w:val="00B7361D"/>
    <w:rsid w:val="00B73C5B"/>
    <w:rsid w:val="00B7414E"/>
    <w:rsid w:val="00B74160"/>
    <w:rsid w:val="00B75829"/>
    <w:rsid w:val="00B767AF"/>
    <w:rsid w:val="00B800E5"/>
    <w:rsid w:val="00B80DD9"/>
    <w:rsid w:val="00B814EF"/>
    <w:rsid w:val="00B8195C"/>
    <w:rsid w:val="00B81A31"/>
    <w:rsid w:val="00B82124"/>
    <w:rsid w:val="00B826AE"/>
    <w:rsid w:val="00B8284A"/>
    <w:rsid w:val="00B82D13"/>
    <w:rsid w:val="00B83123"/>
    <w:rsid w:val="00B83444"/>
    <w:rsid w:val="00B83C2D"/>
    <w:rsid w:val="00B849CA"/>
    <w:rsid w:val="00B8512C"/>
    <w:rsid w:val="00B85347"/>
    <w:rsid w:val="00B86680"/>
    <w:rsid w:val="00B86BF9"/>
    <w:rsid w:val="00B86DB7"/>
    <w:rsid w:val="00B87A87"/>
    <w:rsid w:val="00B90CEA"/>
    <w:rsid w:val="00B92AD1"/>
    <w:rsid w:val="00B93425"/>
    <w:rsid w:val="00B93E4D"/>
    <w:rsid w:val="00B94158"/>
    <w:rsid w:val="00B94B90"/>
    <w:rsid w:val="00B94C00"/>
    <w:rsid w:val="00B9571F"/>
    <w:rsid w:val="00B957B4"/>
    <w:rsid w:val="00B95D1D"/>
    <w:rsid w:val="00B95E13"/>
    <w:rsid w:val="00B96291"/>
    <w:rsid w:val="00B96F0A"/>
    <w:rsid w:val="00B97A2A"/>
    <w:rsid w:val="00BA0C08"/>
    <w:rsid w:val="00BA0EA5"/>
    <w:rsid w:val="00BA1825"/>
    <w:rsid w:val="00BA2242"/>
    <w:rsid w:val="00BA28C5"/>
    <w:rsid w:val="00BA2AFF"/>
    <w:rsid w:val="00BA2C9B"/>
    <w:rsid w:val="00BA3496"/>
    <w:rsid w:val="00BA4144"/>
    <w:rsid w:val="00BA5462"/>
    <w:rsid w:val="00BA569F"/>
    <w:rsid w:val="00BA59AB"/>
    <w:rsid w:val="00BB053E"/>
    <w:rsid w:val="00BB1B5F"/>
    <w:rsid w:val="00BB1FD5"/>
    <w:rsid w:val="00BB2F37"/>
    <w:rsid w:val="00BB3532"/>
    <w:rsid w:val="00BB42CD"/>
    <w:rsid w:val="00BB60C9"/>
    <w:rsid w:val="00BC013C"/>
    <w:rsid w:val="00BC159A"/>
    <w:rsid w:val="00BC24E8"/>
    <w:rsid w:val="00BC2A12"/>
    <w:rsid w:val="00BC2FB0"/>
    <w:rsid w:val="00BC31EF"/>
    <w:rsid w:val="00BC3860"/>
    <w:rsid w:val="00BC4B72"/>
    <w:rsid w:val="00BC5B85"/>
    <w:rsid w:val="00BC6065"/>
    <w:rsid w:val="00BC708C"/>
    <w:rsid w:val="00BC794C"/>
    <w:rsid w:val="00BC79E0"/>
    <w:rsid w:val="00BD0247"/>
    <w:rsid w:val="00BD0313"/>
    <w:rsid w:val="00BD0434"/>
    <w:rsid w:val="00BD1156"/>
    <w:rsid w:val="00BD1553"/>
    <w:rsid w:val="00BD2BC5"/>
    <w:rsid w:val="00BD3B02"/>
    <w:rsid w:val="00BD41E7"/>
    <w:rsid w:val="00BD4FC5"/>
    <w:rsid w:val="00BD5368"/>
    <w:rsid w:val="00BD5DAB"/>
    <w:rsid w:val="00BD6580"/>
    <w:rsid w:val="00BD7120"/>
    <w:rsid w:val="00BD773F"/>
    <w:rsid w:val="00BE0FA0"/>
    <w:rsid w:val="00BE191F"/>
    <w:rsid w:val="00BE2355"/>
    <w:rsid w:val="00BE2781"/>
    <w:rsid w:val="00BE2DC6"/>
    <w:rsid w:val="00BE3627"/>
    <w:rsid w:val="00BE3A06"/>
    <w:rsid w:val="00BE3A9D"/>
    <w:rsid w:val="00BE3C97"/>
    <w:rsid w:val="00BE3DA2"/>
    <w:rsid w:val="00BE446A"/>
    <w:rsid w:val="00BE46C5"/>
    <w:rsid w:val="00BE4D44"/>
    <w:rsid w:val="00BE4F9E"/>
    <w:rsid w:val="00BE532B"/>
    <w:rsid w:val="00BE55F0"/>
    <w:rsid w:val="00BE596A"/>
    <w:rsid w:val="00BE664D"/>
    <w:rsid w:val="00BE67D9"/>
    <w:rsid w:val="00BE6A53"/>
    <w:rsid w:val="00BE72D5"/>
    <w:rsid w:val="00BE72E4"/>
    <w:rsid w:val="00BE7825"/>
    <w:rsid w:val="00BE78ED"/>
    <w:rsid w:val="00BE7CDB"/>
    <w:rsid w:val="00BF0303"/>
    <w:rsid w:val="00BF19E1"/>
    <w:rsid w:val="00BF1ACF"/>
    <w:rsid w:val="00BF1AE3"/>
    <w:rsid w:val="00BF1CC7"/>
    <w:rsid w:val="00BF2926"/>
    <w:rsid w:val="00BF4054"/>
    <w:rsid w:val="00BF41D6"/>
    <w:rsid w:val="00BF46F8"/>
    <w:rsid w:val="00BF4CEF"/>
    <w:rsid w:val="00BF51E6"/>
    <w:rsid w:val="00BF5D06"/>
    <w:rsid w:val="00C0011B"/>
    <w:rsid w:val="00C008DB"/>
    <w:rsid w:val="00C00C1C"/>
    <w:rsid w:val="00C018A6"/>
    <w:rsid w:val="00C01B15"/>
    <w:rsid w:val="00C02215"/>
    <w:rsid w:val="00C02481"/>
    <w:rsid w:val="00C02580"/>
    <w:rsid w:val="00C0312C"/>
    <w:rsid w:val="00C0344D"/>
    <w:rsid w:val="00C03474"/>
    <w:rsid w:val="00C036CA"/>
    <w:rsid w:val="00C03F2E"/>
    <w:rsid w:val="00C04098"/>
    <w:rsid w:val="00C0439A"/>
    <w:rsid w:val="00C04451"/>
    <w:rsid w:val="00C0529F"/>
    <w:rsid w:val="00C05BED"/>
    <w:rsid w:val="00C060EB"/>
    <w:rsid w:val="00C061C4"/>
    <w:rsid w:val="00C06F49"/>
    <w:rsid w:val="00C10400"/>
    <w:rsid w:val="00C1077D"/>
    <w:rsid w:val="00C1084E"/>
    <w:rsid w:val="00C116C6"/>
    <w:rsid w:val="00C11EFA"/>
    <w:rsid w:val="00C12083"/>
    <w:rsid w:val="00C124C7"/>
    <w:rsid w:val="00C12840"/>
    <w:rsid w:val="00C12A3B"/>
    <w:rsid w:val="00C12C46"/>
    <w:rsid w:val="00C130F9"/>
    <w:rsid w:val="00C13882"/>
    <w:rsid w:val="00C13A3C"/>
    <w:rsid w:val="00C14675"/>
    <w:rsid w:val="00C14E61"/>
    <w:rsid w:val="00C1561E"/>
    <w:rsid w:val="00C161A8"/>
    <w:rsid w:val="00C16C3D"/>
    <w:rsid w:val="00C1770C"/>
    <w:rsid w:val="00C179F0"/>
    <w:rsid w:val="00C2002F"/>
    <w:rsid w:val="00C206D9"/>
    <w:rsid w:val="00C20747"/>
    <w:rsid w:val="00C20EBB"/>
    <w:rsid w:val="00C22561"/>
    <w:rsid w:val="00C2380D"/>
    <w:rsid w:val="00C23B3C"/>
    <w:rsid w:val="00C2410E"/>
    <w:rsid w:val="00C243EE"/>
    <w:rsid w:val="00C24830"/>
    <w:rsid w:val="00C25233"/>
    <w:rsid w:val="00C2608B"/>
    <w:rsid w:val="00C2609F"/>
    <w:rsid w:val="00C30026"/>
    <w:rsid w:val="00C30077"/>
    <w:rsid w:val="00C3023A"/>
    <w:rsid w:val="00C3065D"/>
    <w:rsid w:val="00C30BCF"/>
    <w:rsid w:val="00C31899"/>
    <w:rsid w:val="00C31B7C"/>
    <w:rsid w:val="00C32E43"/>
    <w:rsid w:val="00C32EC8"/>
    <w:rsid w:val="00C33048"/>
    <w:rsid w:val="00C33583"/>
    <w:rsid w:val="00C338A1"/>
    <w:rsid w:val="00C33B57"/>
    <w:rsid w:val="00C34D55"/>
    <w:rsid w:val="00C36E7B"/>
    <w:rsid w:val="00C37093"/>
    <w:rsid w:val="00C375CA"/>
    <w:rsid w:val="00C37885"/>
    <w:rsid w:val="00C40055"/>
    <w:rsid w:val="00C40429"/>
    <w:rsid w:val="00C40E1A"/>
    <w:rsid w:val="00C413B8"/>
    <w:rsid w:val="00C41921"/>
    <w:rsid w:val="00C41B42"/>
    <w:rsid w:val="00C41C8C"/>
    <w:rsid w:val="00C43C91"/>
    <w:rsid w:val="00C43E61"/>
    <w:rsid w:val="00C444D1"/>
    <w:rsid w:val="00C45B6D"/>
    <w:rsid w:val="00C45C79"/>
    <w:rsid w:val="00C4691E"/>
    <w:rsid w:val="00C46B2A"/>
    <w:rsid w:val="00C46F10"/>
    <w:rsid w:val="00C479C0"/>
    <w:rsid w:val="00C503C5"/>
    <w:rsid w:val="00C50CA8"/>
    <w:rsid w:val="00C51AE9"/>
    <w:rsid w:val="00C520F5"/>
    <w:rsid w:val="00C522A7"/>
    <w:rsid w:val="00C54448"/>
    <w:rsid w:val="00C54E3E"/>
    <w:rsid w:val="00C561C9"/>
    <w:rsid w:val="00C565F2"/>
    <w:rsid w:val="00C56A37"/>
    <w:rsid w:val="00C5779B"/>
    <w:rsid w:val="00C6090A"/>
    <w:rsid w:val="00C60D33"/>
    <w:rsid w:val="00C60D69"/>
    <w:rsid w:val="00C625A4"/>
    <w:rsid w:val="00C630C0"/>
    <w:rsid w:val="00C6329F"/>
    <w:rsid w:val="00C633C9"/>
    <w:rsid w:val="00C64026"/>
    <w:rsid w:val="00C640D7"/>
    <w:rsid w:val="00C6477F"/>
    <w:rsid w:val="00C64EA1"/>
    <w:rsid w:val="00C64F60"/>
    <w:rsid w:val="00C65279"/>
    <w:rsid w:val="00C6547E"/>
    <w:rsid w:val="00C66DD3"/>
    <w:rsid w:val="00C66E66"/>
    <w:rsid w:val="00C674D5"/>
    <w:rsid w:val="00C67E7D"/>
    <w:rsid w:val="00C70234"/>
    <w:rsid w:val="00C70464"/>
    <w:rsid w:val="00C7060B"/>
    <w:rsid w:val="00C7093D"/>
    <w:rsid w:val="00C71AD8"/>
    <w:rsid w:val="00C71F1E"/>
    <w:rsid w:val="00C7207A"/>
    <w:rsid w:val="00C73AEE"/>
    <w:rsid w:val="00C73D45"/>
    <w:rsid w:val="00C74610"/>
    <w:rsid w:val="00C74E0C"/>
    <w:rsid w:val="00C76ABE"/>
    <w:rsid w:val="00C77195"/>
    <w:rsid w:val="00C7785A"/>
    <w:rsid w:val="00C77E7E"/>
    <w:rsid w:val="00C81F67"/>
    <w:rsid w:val="00C821CD"/>
    <w:rsid w:val="00C8321F"/>
    <w:rsid w:val="00C833EA"/>
    <w:rsid w:val="00C83614"/>
    <w:rsid w:val="00C83914"/>
    <w:rsid w:val="00C83F7F"/>
    <w:rsid w:val="00C84D90"/>
    <w:rsid w:val="00C85ED3"/>
    <w:rsid w:val="00C861F4"/>
    <w:rsid w:val="00C86813"/>
    <w:rsid w:val="00C874D4"/>
    <w:rsid w:val="00C90269"/>
    <w:rsid w:val="00C90DC8"/>
    <w:rsid w:val="00C911C0"/>
    <w:rsid w:val="00C92249"/>
    <w:rsid w:val="00C924EF"/>
    <w:rsid w:val="00C92A34"/>
    <w:rsid w:val="00C935E0"/>
    <w:rsid w:val="00C93608"/>
    <w:rsid w:val="00C9399F"/>
    <w:rsid w:val="00C94108"/>
    <w:rsid w:val="00C9460B"/>
    <w:rsid w:val="00C956FB"/>
    <w:rsid w:val="00C9596E"/>
    <w:rsid w:val="00C95B2A"/>
    <w:rsid w:val="00C9626E"/>
    <w:rsid w:val="00C96319"/>
    <w:rsid w:val="00C96862"/>
    <w:rsid w:val="00C96A34"/>
    <w:rsid w:val="00C9793F"/>
    <w:rsid w:val="00C97C1D"/>
    <w:rsid w:val="00CA12E2"/>
    <w:rsid w:val="00CA17C4"/>
    <w:rsid w:val="00CA2990"/>
    <w:rsid w:val="00CA32BB"/>
    <w:rsid w:val="00CA35AB"/>
    <w:rsid w:val="00CA3EEB"/>
    <w:rsid w:val="00CA4412"/>
    <w:rsid w:val="00CA4BCB"/>
    <w:rsid w:val="00CA4E4A"/>
    <w:rsid w:val="00CA5490"/>
    <w:rsid w:val="00CA5537"/>
    <w:rsid w:val="00CA5664"/>
    <w:rsid w:val="00CA5BAF"/>
    <w:rsid w:val="00CA5FC3"/>
    <w:rsid w:val="00CA60C2"/>
    <w:rsid w:val="00CA66B8"/>
    <w:rsid w:val="00CB012B"/>
    <w:rsid w:val="00CB093D"/>
    <w:rsid w:val="00CB1822"/>
    <w:rsid w:val="00CB1AB2"/>
    <w:rsid w:val="00CB2E7B"/>
    <w:rsid w:val="00CB30C2"/>
    <w:rsid w:val="00CB34F8"/>
    <w:rsid w:val="00CB388F"/>
    <w:rsid w:val="00CB3D15"/>
    <w:rsid w:val="00CB5774"/>
    <w:rsid w:val="00CB6142"/>
    <w:rsid w:val="00CB70BA"/>
    <w:rsid w:val="00CB7798"/>
    <w:rsid w:val="00CC13EC"/>
    <w:rsid w:val="00CC14DF"/>
    <w:rsid w:val="00CC1FA3"/>
    <w:rsid w:val="00CC2C50"/>
    <w:rsid w:val="00CC398A"/>
    <w:rsid w:val="00CC4675"/>
    <w:rsid w:val="00CC497F"/>
    <w:rsid w:val="00CC4F30"/>
    <w:rsid w:val="00CC50D5"/>
    <w:rsid w:val="00CC5960"/>
    <w:rsid w:val="00CC626E"/>
    <w:rsid w:val="00CC73E6"/>
    <w:rsid w:val="00CC791E"/>
    <w:rsid w:val="00CD11E2"/>
    <w:rsid w:val="00CD1764"/>
    <w:rsid w:val="00CD17C5"/>
    <w:rsid w:val="00CD1E35"/>
    <w:rsid w:val="00CD201F"/>
    <w:rsid w:val="00CD42F3"/>
    <w:rsid w:val="00CD4BE7"/>
    <w:rsid w:val="00CD53C5"/>
    <w:rsid w:val="00CD5740"/>
    <w:rsid w:val="00CD61EB"/>
    <w:rsid w:val="00CD6607"/>
    <w:rsid w:val="00CD6BA6"/>
    <w:rsid w:val="00CD6DFD"/>
    <w:rsid w:val="00CD6E59"/>
    <w:rsid w:val="00CD7881"/>
    <w:rsid w:val="00CD7E8A"/>
    <w:rsid w:val="00CE0662"/>
    <w:rsid w:val="00CE1B7B"/>
    <w:rsid w:val="00CE29BF"/>
    <w:rsid w:val="00CE2A81"/>
    <w:rsid w:val="00CE3121"/>
    <w:rsid w:val="00CE3514"/>
    <w:rsid w:val="00CE35ED"/>
    <w:rsid w:val="00CE39FC"/>
    <w:rsid w:val="00CE5522"/>
    <w:rsid w:val="00CE5AA9"/>
    <w:rsid w:val="00CE625C"/>
    <w:rsid w:val="00CE672B"/>
    <w:rsid w:val="00CE6844"/>
    <w:rsid w:val="00CE741D"/>
    <w:rsid w:val="00CE7577"/>
    <w:rsid w:val="00CE78F8"/>
    <w:rsid w:val="00CE7DFA"/>
    <w:rsid w:val="00CE7E85"/>
    <w:rsid w:val="00CF09A4"/>
    <w:rsid w:val="00CF0AFF"/>
    <w:rsid w:val="00CF1A86"/>
    <w:rsid w:val="00CF3106"/>
    <w:rsid w:val="00CF346B"/>
    <w:rsid w:val="00CF3AB5"/>
    <w:rsid w:val="00CF5367"/>
    <w:rsid w:val="00CF5A3C"/>
    <w:rsid w:val="00CF660D"/>
    <w:rsid w:val="00CF6D67"/>
    <w:rsid w:val="00CF7111"/>
    <w:rsid w:val="00CF711E"/>
    <w:rsid w:val="00CF795B"/>
    <w:rsid w:val="00CF7B41"/>
    <w:rsid w:val="00D0005A"/>
    <w:rsid w:val="00D00F0C"/>
    <w:rsid w:val="00D0256B"/>
    <w:rsid w:val="00D02849"/>
    <w:rsid w:val="00D0376C"/>
    <w:rsid w:val="00D047ED"/>
    <w:rsid w:val="00D04D19"/>
    <w:rsid w:val="00D054D5"/>
    <w:rsid w:val="00D0577E"/>
    <w:rsid w:val="00D0590B"/>
    <w:rsid w:val="00D063BC"/>
    <w:rsid w:val="00D068BE"/>
    <w:rsid w:val="00D0715B"/>
    <w:rsid w:val="00D0776E"/>
    <w:rsid w:val="00D07E26"/>
    <w:rsid w:val="00D109E6"/>
    <w:rsid w:val="00D11561"/>
    <w:rsid w:val="00D12457"/>
    <w:rsid w:val="00D129DB"/>
    <w:rsid w:val="00D12A79"/>
    <w:rsid w:val="00D12C23"/>
    <w:rsid w:val="00D12F44"/>
    <w:rsid w:val="00D13115"/>
    <w:rsid w:val="00D1317C"/>
    <w:rsid w:val="00D136E1"/>
    <w:rsid w:val="00D13A33"/>
    <w:rsid w:val="00D13CC6"/>
    <w:rsid w:val="00D13DE8"/>
    <w:rsid w:val="00D14760"/>
    <w:rsid w:val="00D154BA"/>
    <w:rsid w:val="00D1573F"/>
    <w:rsid w:val="00D15EBC"/>
    <w:rsid w:val="00D1662E"/>
    <w:rsid w:val="00D16DA8"/>
    <w:rsid w:val="00D16FF6"/>
    <w:rsid w:val="00D177DC"/>
    <w:rsid w:val="00D2080A"/>
    <w:rsid w:val="00D2234B"/>
    <w:rsid w:val="00D223E7"/>
    <w:rsid w:val="00D225A7"/>
    <w:rsid w:val="00D22AB6"/>
    <w:rsid w:val="00D231A2"/>
    <w:rsid w:val="00D23EC0"/>
    <w:rsid w:val="00D24AD0"/>
    <w:rsid w:val="00D25A97"/>
    <w:rsid w:val="00D2683B"/>
    <w:rsid w:val="00D270E4"/>
    <w:rsid w:val="00D303BD"/>
    <w:rsid w:val="00D30BC5"/>
    <w:rsid w:val="00D31155"/>
    <w:rsid w:val="00D33DDC"/>
    <w:rsid w:val="00D3455A"/>
    <w:rsid w:val="00D35E63"/>
    <w:rsid w:val="00D3671C"/>
    <w:rsid w:val="00D36DC8"/>
    <w:rsid w:val="00D373DE"/>
    <w:rsid w:val="00D37783"/>
    <w:rsid w:val="00D3785F"/>
    <w:rsid w:val="00D40A71"/>
    <w:rsid w:val="00D42261"/>
    <w:rsid w:val="00D427E1"/>
    <w:rsid w:val="00D42E66"/>
    <w:rsid w:val="00D42FEF"/>
    <w:rsid w:val="00D431A6"/>
    <w:rsid w:val="00D442C9"/>
    <w:rsid w:val="00D448F5"/>
    <w:rsid w:val="00D45217"/>
    <w:rsid w:val="00D4535B"/>
    <w:rsid w:val="00D4566C"/>
    <w:rsid w:val="00D457D6"/>
    <w:rsid w:val="00D457F8"/>
    <w:rsid w:val="00D4603D"/>
    <w:rsid w:val="00D46AEE"/>
    <w:rsid w:val="00D5027C"/>
    <w:rsid w:val="00D50348"/>
    <w:rsid w:val="00D503A1"/>
    <w:rsid w:val="00D50724"/>
    <w:rsid w:val="00D51802"/>
    <w:rsid w:val="00D51A87"/>
    <w:rsid w:val="00D51F71"/>
    <w:rsid w:val="00D52275"/>
    <w:rsid w:val="00D542AC"/>
    <w:rsid w:val="00D546D6"/>
    <w:rsid w:val="00D54A88"/>
    <w:rsid w:val="00D55E8D"/>
    <w:rsid w:val="00D561D8"/>
    <w:rsid w:val="00D56470"/>
    <w:rsid w:val="00D569F4"/>
    <w:rsid w:val="00D56AA1"/>
    <w:rsid w:val="00D56ED1"/>
    <w:rsid w:val="00D56FD2"/>
    <w:rsid w:val="00D60181"/>
    <w:rsid w:val="00D60732"/>
    <w:rsid w:val="00D60C0D"/>
    <w:rsid w:val="00D6197B"/>
    <w:rsid w:val="00D61AD5"/>
    <w:rsid w:val="00D61BBB"/>
    <w:rsid w:val="00D61D6F"/>
    <w:rsid w:val="00D623A5"/>
    <w:rsid w:val="00D62BA2"/>
    <w:rsid w:val="00D632F4"/>
    <w:rsid w:val="00D63455"/>
    <w:rsid w:val="00D644EE"/>
    <w:rsid w:val="00D64A35"/>
    <w:rsid w:val="00D64EF8"/>
    <w:rsid w:val="00D65693"/>
    <w:rsid w:val="00D662A6"/>
    <w:rsid w:val="00D66598"/>
    <w:rsid w:val="00D66CD5"/>
    <w:rsid w:val="00D66D63"/>
    <w:rsid w:val="00D6795A"/>
    <w:rsid w:val="00D70017"/>
    <w:rsid w:val="00D70B33"/>
    <w:rsid w:val="00D724A1"/>
    <w:rsid w:val="00D72702"/>
    <w:rsid w:val="00D7286B"/>
    <w:rsid w:val="00D731C2"/>
    <w:rsid w:val="00D73385"/>
    <w:rsid w:val="00D739C2"/>
    <w:rsid w:val="00D73E73"/>
    <w:rsid w:val="00D73FC7"/>
    <w:rsid w:val="00D742EB"/>
    <w:rsid w:val="00D74599"/>
    <w:rsid w:val="00D746F5"/>
    <w:rsid w:val="00D7597B"/>
    <w:rsid w:val="00D75C91"/>
    <w:rsid w:val="00D765C0"/>
    <w:rsid w:val="00D76D5E"/>
    <w:rsid w:val="00D772BF"/>
    <w:rsid w:val="00D8096A"/>
    <w:rsid w:val="00D80EE4"/>
    <w:rsid w:val="00D8143B"/>
    <w:rsid w:val="00D81888"/>
    <w:rsid w:val="00D81DAF"/>
    <w:rsid w:val="00D83EF3"/>
    <w:rsid w:val="00D84F31"/>
    <w:rsid w:val="00D85016"/>
    <w:rsid w:val="00D85078"/>
    <w:rsid w:val="00D85C3A"/>
    <w:rsid w:val="00D86347"/>
    <w:rsid w:val="00D86578"/>
    <w:rsid w:val="00D86A1C"/>
    <w:rsid w:val="00D86A4A"/>
    <w:rsid w:val="00D87174"/>
    <w:rsid w:val="00D87F37"/>
    <w:rsid w:val="00D90043"/>
    <w:rsid w:val="00D900F5"/>
    <w:rsid w:val="00D907F4"/>
    <w:rsid w:val="00D90A69"/>
    <w:rsid w:val="00D91451"/>
    <w:rsid w:val="00D91A7A"/>
    <w:rsid w:val="00D91B06"/>
    <w:rsid w:val="00D91C46"/>
    <w:rsid w:val="00D91D02"/>
    <w:rsid w:val="00D927A7"/>
    <w:rsid w:val="00D92DB7"/>
    <w:rsid w:val="00D92E27"/>
    <w:rsid w:val="00D93466"/>
    <w:rsid w:val="00D93D22"/>
    <w:rsid w:val="00D94234"/>
    <w:rsid w:val="00D9426A"/>
    <w:rsid w:val="00D9436E"/>
    <w:rsid w:val="00D946FE"/>
    <w:rsid w:val="00D947F5"/>
    <w:rsid w:val="00D95A80"/>
    <w:rsid w:val="00D95B74"/>
    <w:rsid w:val="00D96036"/>
    <w:rsid w:val="00D967A8"/>
    <w:rsid w:val="00D967C0"/>
    <w:rsid w:val="00D9738B"/>
    <w:rsid w:val="00D977BB"/>
    <w:rsid w:val="00DA0043"/>
    <w:rsid w:val="00DA0824"/>
    <w:rsid w:val="00DA082C"/>
    <w:rsid w:val="00DA0CF2"/>
    <w:rsid w:val="00DA15AA"/>
    <w:rsid w:val="00DA1CC1"/>
    <w:rsid w:val="00DA1EA1"/>
    <w:rsid w:val="00DA2815"/>
    <w:rsid w:val="00DA2A8D"/>
    <w:rsid w:val="00DA2CEA"/>
    <w:rsid w:val="00DA312E"/>
    <w:rsid w:val="00DA3ED5"/>
    <w:rsid w:val="00DA43C5"/>
    <w:rsid w:val="00DA44A0"/>
    <w:rsid w:val="00DA476D"/>
    <w:rsid w:val="00DA4A22"/>
    <w:rsid w:val="00DA5824"/>
    <w:rsid w:val="00DA5BD0"/>
    <w:rsid w:val="00DA5F64"/>
    <w:rsid w:val="00DA614D"/>
    <w:rsid w:val="00DA641C"/>
    <w:rsid w:val="00DA6D2D"/>
    <w:rsid w:val="00DA71C7"/>
    <w:rsid w:val="00DA7952"/>
    <w:rsid w:val="00DA7DCC"/>
    <w:rsid w:val="00DB02A2"/>
    <w:rsid w:val="00DB0F96"/>
    <w:rsid w:val="00DB1010"/>
    <w:rsid w:val="00DB117A"/>
    <w:rsid w:val="00DB1C30"/>
    <w:rsid w:val="00DB1F9E"/>
    <w:rsid w:val="00DB204A"/>
    <w:rsid w:val="00DB209C"/>
    <w:rsid w:val="00DB310C"/>
    <w:rsid w:val="00DB3C26"/>
    <w:rsid w:val="00DB44FC"/>
    <w:rsid w:val="00DB508B"/>
    <w:rsid w:val="00DB5338"/>
    <w:rsid w:val="00DB536A"/>
    <w:rsid w:val="00DB5A7B"/>
    <w:rsid w:val="00DB758C"/>
    <w:rsid w:val="00DC0300"/>
    <w:rsid w:val="00DC0504"/>
    <w:rsid w:val="00DC086E"/>
    <w:rsid w:val="00DC0E10"/>
    <w:rsid w:val="00DC0F3F"/>
    <w:rsid w:val="00DC1432"/>
    <w:rsid w:val="00DC26D8"/>
    <w:rsid w:val="00DC298B"/>
    <w:rsid w:val="00DC2A1C"/>
    <w:rsid w:val="00DC2F90"/>
    <w:rsid w:val="00DC3740"/>
    <w:rsid w:val="00DC47FD"/>
    <w:rsid w:val="00DC4BC0"/>
    <w:rsid w:val="00DC56C0"/>
    <w:rsid w:val="00DC5A67"/>
    <w:rsid w:val="00DC6269"/>
    <w:rsid w:val="00DC6A71"/>
    <w:rsid w:val="00DC6B41"/>
    <w:rsid w:val="00DC7916"/>
    <w:rsid w:val="00DC7D3E"/>
    <w:rsid w:val="00DD047A"/>
    <w:rsid w:val="00DD08CB"/>
    <w:rsid w:val="00DD1316"/>
    <w:rsid w:val="00DD1AC1"/>
    <w:rsid w:val="00DD1C12"/>
    <w:rsid w:val="00DD2669"/>
    <w:rsid w:val="00DD2A80"/>
    <w:rsid w:val="00DD3025"/>
    <w:rsid w:val="00DD3735"/>
    <w:rsid w:val="00DD4457"/>
    <w:rsid w:val="00DD4942"/>
    <w:rsid w:val="00DD5089"/>
    <w:rsid w:val="00DD525F"/>
    <w:rsid w:val="00DD55AB"/>
    <w:rsid w:val="00DD5A7F"/>
    <w:rsid w:val="00DD5E40"/>
    <w:rsid w:val="00DD64AE"/>
    <w:rsid w:val="00DD742B"/>
    <w:rsid w:val="00DD77AF"/>
    <w:rsid w:val="00DD781A"/>
    <w:rsid w:val="00DE0C8F"/>
    <w:rsid w:val="00DE0D2E"/>
    <w:rsid w:val="00DE1000"/>
    <w:rsid w:val="00DE11EB"/>
    <w:rsid w:val="00DE12FD"/>
    <w:rsid w:val="00DE143B"/>
    <w:rsid w:val="00DE27AF"/>
    <w:rsid w:val="00DE29B6"/>
    <w:rsid w:val="00DE37D2"/>
    <w:rsid w:val="00DE3923"/>
    <w:rsid w:val="00DE472E"/>
    <w:rsid w:val="00DE4FE8"/>
    <w:rsid w:val="00DE54A9"/>
    <w:rsid w:val="00DE56E3"/>
    <w:rsid w:val="00DE56FE"/>
    <w:rsid w:val="00DE5E5B"/>
    <w:rsid w:val="00DE5E77"/>
    <w:rsid w:val="00DE616E"/>
    <w:rsid w:val="00DE61EE"/>
    <w:rsid w:val="00DE6A30"/>
    <w:rsid w:val="00DE6ACC"/>
    <w:rsid w:val="00DE6CD9"/>
    <w:rsid w:val="00DE751E"/>
    <w:rsid w:val="00DE780A"/>
    <w:rsid w:val="00DF1457"/>
    <w:rsid w:val="00DF185B"/>
    <w:rsid w:val="00DF23D9"/>
    <w:rsid w:val="00DF29A6"/>
    <w:rsid w:val="00DF2A87"/>
    <w:rsid w:val="00DF30BE"/>
    <w:rsid w:val="00DF4219"/>
    <w:rsid w:val="00DF6198"/>
    <w:rsid w:val="00DF65FC"/>
    <w:rsid w:val="00DF665D"/>
    <w:rsid w:val="00DF6B1A"/>
    <w:rsid w:val="00DF764B"/>
    <w:rsid w:val="00E0059A"/>
    <w:rsid w:val="00E00B6A"/>
    <w:rsid w:val="00E0118B"/>
    <w:rsid w:val="00E01F16"/>
    <w:rsid w:val="00E02795"/>
    <w:rsid w:val="00E02A20"/>
    <w:rsid w:val="00E02BEA"/>
    <w:rsid w:val="00E031B8"/>
    <w:rsid w:val="00E03BC4"/>
    <w:rsid w:val="00E052EE"/>
    <w:rsid w:val="00E0550C"/>
    <w:rsid w:val="00E057BD"/>
    <w:rsid w:val="00E07AD5"/>
    <w:rsid w:val="00E10257"/>
    <w:rsid w:val="00E104FB"/>
    <w:rsid w:val="00E117C2"/>
    <w:rsid w:val="00E119DD"/>
    <w:rsid w:val="00E12A07"/>
    <w:rsid w:val="00E12C21"/>
    <w:rsid w:val="00E12C34"/>
    <w:rsid w:val="00E13481"/>
    <w:rsid w:val="00E135D9"/>
    <w:rsid w:val="00E13D42"/>
    <w:rsid w:val="00E14163"/>
    <w:rsid w:val="00E1452C"/>
    <w:rsid w:val="00E14998"/>
    <w:rsid w:val="00E153AF"/>
    <w:rsid w:val="00E1609A"/>
    <w:rsid w:val="00E16CB3"/>
    <w:rsid w:val="00E16CC8"/>
    <w:rsid w:val="00E17A66"/>
    <w:rsid w:val="00E20A14"/>
    <w:rsid w:val="00E20A89"/>
    <w:rsid w:val="00E21168"/>
    <w:rsid w:val="00E22019"/>
    <w:rsid w:val="00E2310C"/>
    <w:rsid w:val="00E23A38"/>
    <w:rsid w:val="00E23E42"/>
    <w:rsid w:val="00E24277"/>
    <w:rsid w:val="00E24369"/>
    <w:rsid w:val="00E24732"/>
    <w:rsid w:val="00E24C99"/>
    <w:rsid w:val="00E2537A"/>
    <w:rsid w:val="00E266FD"/>
    <w:rsid w:val="00E27336"/>
    <w:rsid w:val="00E305D5"/>
    <w:rsid w:val="00E31A76"/>
    <w:rsid w:val="00E32946"/>
    <w:rsid w:val="00E33DD9"/>
    <w:rsid w:val="00E345C3"/>
    <w:rsid w:val="00E346B1"/>
    <w:rsid w:val="00E35017"/>
    <w:rsid w:val="00E370FA"/>
    <w:rsid w:val="00E371A0"/>
    <w:rsid w:val="00E40596"/>
    <w:rsid w:val="00E416CD"/>
    <w:rsid w:val="00E41ADD"/>
    <w:rsid w:val="00E422F4"/>
    <w:rsid w:val="00E4287C"/>
    <w:rsid w:val="00E42F7E"/>
    <w:rsid w:val="00E4325B"/>
    <w:rsid w:val="00E43ED1"/>
    <w:rsid w:val="00E4428C"/>
    <w:rsid w:val="00E443DF"/>
    <w:rsid w:val="00E45F02"/>
    <w:rsid w:val="00E463E1"/>
    <w:rsid w:val="00E468C4"/>
    <w:rsid w:val="00E46934"/>
    <w:rsid w:val="00E46E14"/>
    <w:rsid w:val="00E47B5C"/>
    <w:rsid w:val="00E47E34"/>
    <w:rsid w:val="00E50CB2"/>
    <w:rsid w:val="00E51D21"/>
    <w:rsid w:val="00E5254E"/>
    <w:rsid w:val="00E5293B"/>
    <w:rsid w:val="00E52B27"/>
    <w:rsid w:val="00E52BFF"/>
    <w:rsid w:val="00E53DEC"/>
    <w:rsid w:val="00E5402A"/>
    <w:rsid w:val="00E5472A"/>
    <w:rsid w:val="00E54B6C"/>
    <w:rsid w:val="00E5542F"/>
    <w:rsid w:val="00E55B17"/>
    <w:rsid w:val="00E55DB5"/>
    <w:rsid w:val="00E56B76"/>
    <w:rsid w:val="00E60068"/>
    <w:rsid w:val="00E600F4"/>
    <w:rsid w:val="00E6096A"/>
    <w:rsid w:val="00E640D0"/>
    <w:rsid w:val="00E64861"/>
    <w:rsid w:val="00E64FB0"/>
    <w:rsid w:val="00E6505C"/>
    <w:rsid w:val="00E650C3"/>
    <w:rsid w:val="00E6632F"/>
    <w:rsid w:val="00E66BFC"/>
    <w:rsid w:val="00E66F9A"/>
    <w:rsid w:val="00E671BE"/>
    <w:rsid w:val="00E6770D"/>
    <w:rsid w:val="00E67E16"/>
    <w:rsid w:val="00E704FD"/>
    <w:rsid w:val="00E705C4"/>
    <w:rsid w:val="00E70DBA"/>
    <w:rsid w:val="00E71164"/>
    <w:rsid w:val="00E711B7"/>
    <w:rsid w:val="00E72831"/>
    <w:rsid w:val="00E72DB5"/>
    <w:rsid w:val="00E73D40"/>
    <w:rsid w:val="00E74298"/>
    <w:rsid w:val="00E752C9"/>
    <w:rsid w:val="00E75D10"/>
    <w:rsid w:val="00E75E33"/>
    <w:rsid w:val="00E766B7"/>
    <w:rsid w:val="00E76789"/>
    <w:rsid w:val="00E767AA"/>
    <w:rsid w:val="00E7763E"/>
    <w:rsid w:val="00E77690"/>
    <w:rsid w:val="00E77A26"/>
    <w:rsid w:val="00E80BD1"/>
    <w:rsid w:val="00E810F8"/>
    <w:rsid w:val="00E826C1"/>
    <w:rsid w:val="00E82923"/>
    <w:rsid w:val="00E83251"/>
    <w:rsid w:val="00E83FE6"/>
    <w:rsid w:val="00E8400F"/>
    <w:rsid w:val="00E84242"/>
    <w:rsid w:val="00E84848"/>
    <w:rsid w:val="00E84DD9"/>
    <w:rsid w:val="00E86EB0"/>
    <w:rsid w:val="00E8711D"/>
    <w:rsid w:val="00E907D5"/>
    <w:rsid w:val="00E90E40"/>
    <w:rsid w:val="00E919DC"/>
    <w:rsid w:val="00E91D24"/>
    <w:rsid w:val="00E922A2"/>
    <w:rsid w:val="00E9296C"/>
    <w:rsid w:val="00E92989"/>
    <w:rsid w:val="00E93078"/>
    <w:rsid w:val="00E93A7E"/>
    <w:rsid w:val="00E93C47"/>
    <w:rsid w:val="00E94129"/>
    <w:rsid w:val="00E9416E"/>
    <w:rsid w:val="00E9499F"/>
    <w:rsid w:val="00E95977"/>
    <w:rsid w:val="00E95A57"/>
    <w:rsid w:val="00E96C78"/>
    <w:rsid w:val="00E97EF5"/>
    <w:rsid w:val="00EA1C2E"/>
    <w:rsid w:val="00EA1C4C"/>
    <w:rsid w:val="00EA1D58"/>
    <w:rsid w:val="00EA2EC6"/>
    <w:rsid w:val="00EA3461"/>
    <w:rsid w:val="00EA358F"/>
    <w:rsid w:val="00EA3E8C"/>
    <w:rsid w:val="00EA40CB"/>
    <w:rsid w:val="00EA470E"/>
    <w:rsid w:val="00EA4C8A"/>
    <w:rsid w:val="00EA5C5A"/>
    <w:rsid w:val="00EA5D23"/>
    <w:rsid w:val="00EA6700"/>
    <w:rsid w:val="00EA6DF4"/>
    <w:rsid w:val="00EA7D40"/>
    <w:rsid w:val="00EA7E83"/>
    <w:rsid w:val="00EB07FE"/>
    <w:rsid w:val="00EB0925"/>
    <w:rsid w:val="00EB0F8E"/>
    <w:rsid w:val="00EB0FDD"/>
    <w:rsid w:val="00EB1324"/>
    <w:rsid w:val="00EB15EA"/>
    <w:rsid w:val="00EB1D0D"/>
    <w:rsid w:val="00EB1E96"/>
    <w:rsid w:val="00EB2DBC"/>
    <w:rsid w:val="00EB2EFB"/>
    <w:rsid w:val="00EB369C"/>
    <w:rsid w:val="00EB394E"/>
    <w:rsid w:val="00EB441D"/>
    <w:rsid w:val="00EB4B45"/>
    <w:rsid w:val="00EB60ED"/>
    <w:rsid w:val="00EB6242"/>
    <w:rsid w:val="00EB62CC"/>
    <w:rsid w:val="00EB63C3"/>
    <w:rsid w:val="00EB6757"/>
    <w:rsid w:val="00EB77FC"/>
    <w:rsid w:val="00EC011A"/>
    <w:rsid w:val="00EC0F96"/>
    <w:rsid w:val="00EC0FD3"/>
    <w:rsid w:val="00EC1A90"/>
    <w:rsid w:val="00EC1E1A"/>
    <w:rsid w:val="00EC1F78"/>
    <w:rsid w:val="00EC2E57"/>
    <w:rsid w:val="00EC3E9C"/>
    <w:rsid w:val="00EC4172"/>
    <w:rsid w:val="00EC4CC4"/>
    <w:rsid w:val="00EC52ED"/>
    <w:rsid w:val="00EC5922"/>
    <w:rsid w:val="00EC5E6E"/>
    <w:rsid w:val="00EC6994"/>
    <w:rsid w:val="00EC7135"/>
    <w:rsid w:val="00EC7B8D"/>
    <w:rsid w:val="00ED2303"/>
    <w:rsid w:val="00ED231B"/>
    <w:rsid w:val="00ED2618"/>
    <w:rsid w:val="00ED2B05"/>
    <w:rsid w:val="00ED2F4C"/>
    <w:rsid w:val="00ED328E"/>
    <w:rsid w:val="00ED3309"/>
    <w:rsid w:val="00ED3321"/>
    <w:rsid w:val="00ED33E2"/>
    <w:rsid w:val="00ED3AAB"/>
    <w:rsid w:val="00ED3B63"/>
    <w:rsid w:val="00ED3F75"/>
    <w:rsid w:val="00ED48D4"/>
    <w:rsid w:val="00ED4F8B"/>
    <w:rsid w:val="00ED55B4"/>
    <w:rsid w:val="00ED5723"/>
    <w:rsid w:val="00ED572E"/>
    <w:rsid w:val="00ED6E51"/>
    <w:rsid w:val="00EE0E36"/>
    <w:rsid w:val="00EE19C8"/>
    <w:rsid w:val="00EE3062"/>
    <w:rsid w:val="00EE3B06"/>
    <w:rsid w:val="00EE3CE6"/>
    <w:rsid w:val="00EE3F53"/>
    <w:rsid w:val="00EE5C7B"/>
    <w:rsid w:val="00EE5E8A"/>
    <w:rsid w:val="00EE604E"/>
    <w:rsid w:val="00EE6A9B"/>
    <w:rsid w:val="00EE6CD2"/>
    <w:rsid w:val="00EE6FF3"/>
    <w:rsid w:val="00EF025F"/>
    <w:rsid w:val="00EF02B9"/>
    <w:rsid w:val="00EF032E"/>
    <w:rsid w:val="00EF1F72"/>
    <w:rsid w:val="00EF30CE"/>
    <w:rsid w:val="00EF3989"/>
    <w:rsid w:val="00EF3D0B"/>
    <w:rsid w:val="00EF3D66"/>
    <w:rsid w:val="00EF468C"/>
    <w:rsid w:val="00EF55EC"/>
    <w:rsid w:val="00EF5B2B"/>
    <w:rsid w:val="00EF5D93"/>
    <w:rsid w:val="00EF6765"/>
    <w:rsid w:val="00EF78E3"/>
    <w:rsid w:val="00F01C47"/>
    <w:rsid w:val="00F02764"/>
    <w:rsid w:val="00F02C84"/>
    <w:rsid w:val="00F03E7C"/>
    <w:rsid w:val="00F04BC9"/>
    <w:rsid w:val="00F04E5B"/>
    <w:rsid w:val="00F05AFF"/>
    <w:rsid w:val="00F06497"/>
    <w:rsid w:val="00F07A3D"/>
    <w:rsid w:val="00F101D8"/>
    <w:rsid w:val="00F1023F"/>
    <w:rsid w:val="00F105FE"/>
    <w:rsid w:val="00F1258D"/>
    <w:rsid w:val="00F12E7A"/>
    <w:rsid w:val="00F177F7"/>
    <w:rsid w:val="00F20914"/>
    <w:rsid w:val="00F20FA3"/>
    <w:rsid w:val="00F2112D"/>
    <w:rsid w:val="00F215AF"/>
    <w:rsid w:val="00F21CEE"/>
    <w:rsid w:val="00F21D6F"/>
    <w:rsid w:val="00F22561"/>
    <w:rsid w:val="00F22FA2"/>
    <w:rsid w:val="00F23BA1"/>
    <w:rsid w:val="00F24161"/>
    <w:rsid w:val="00F24813"/>
    <w:rsid w:val="00F255C9"/>
    <w:rsid w:val="00F2580E"/>
    <w:rsid w:val="00F26512"/>
    <w:rsid w:val="00F26B98"/>
    <w:rsid w:val="00F26BAD"/>
    <w:rsid w:val="00F2727C"/>
    <w:rsid w:val="00F2757C"/>
    <w:rsid w:val="00F309E3"/>
    <w:rsid w:val="00F30A0B"/>
    <w:rsid w:val="00F30AC3"/>
    <w:rsid w:val="00F31384"/>
    <w:rsid w:val="00F31599"/>
    <w:rsid w:val="00F31896"/>
    <w:rsid w:val="00F320C8"/>
    <w:rsid w:val="00F324CB"/>
    <w:rsid w:val="00F32AD7"/>
    <w:rsid w:val="00F32E7E"/>
    <w:rsid w:val="00F33796"/>
    <w:rsid w:val="00F343B7"/>
    <w:rsid w:val="00F35458"/>
    <w:rsid w:val="00F35630"/>
    <w:rsid w:val="00F358C9"/>
    <w:rsid w:val="00F360C0"/>
    <w:rsid w:val="00F364F8"/>
    <w:rsid w:val="00F3695B"/>
    <w:rsid w:val="00F37265"/>
    <w:rsid w:val="00F37E42"/>
    <w:rsid w:val="00F4067B"/>
    <w:rsid w:val="00F40715"/>
    <w:rsid w:val="00F4125C"/>
    <w:rsid w:val="00F41343"/>
    <w:rsid w:val="00F41B87"/>
    <w:rsid w:val="00F41DDF"/>
    <w:rsid w:val="00F42F18"/>
    <w:rsid w:val="00F437D4"/>
    <w:rsid w:val="00F44836"/>
    <w:rsid w:val="00F451D6"/>
    <w:rsid w:val="00F45AB0"/>
    <w:rsid w:val="00F46528"/>
    <w:rsid w:val="00F46A82"/>
    <w:rsid w:val="00F5053C"/>
    <w:rsid w:val="00F51F33"/>
    <w:rsid w:val="00F52854"/>
    <w:rsid w:val="00F533DF"/>
    <w:rsid w:val="00F53964"/>
    <w:rsid w:val="00F5413A"/>
    <w:rsid w:val="00F541F4"/>
    <w:rsid w:val="00F54A11"/>
    <w:rsid w:val="00F54C72"/>
    <w:rsid w:val="00F54EA3"/>
    <w:rsid w:val="00F55623"/>
    <w:rsid w:val="00F559CA"/>
    <w:rsid w:val="00F56FCA"/>
    <w:rsid w:val="00F57AAD"/>
    <w:rsid w:val="00F60E72"/>
    <w:rsid w:val="00F618A8"/>
    <w:rsid w:val="00F6350A"/>
    <w:rsid w:val="00F63924"/>
    <w:rsid w:val="00F63E34"/>
    <w:rsid w:val="00F6406F"/>
    <w:rsid w:val="00F6411F"/>
    <w:rsid w:val="00F643C7"/>
    <w:rsid w:val="00F650F3"/>
    <w:rsid w:val="00F6527B"/>
    <w:rsid w:val="00F6545F"/>
    <w:rsid w:val="00F655B5"/>
    <w:rsid w:val="00F6570E"/>
    <w:rsid w:val="00F65A2D"/>
    <w:rsid w:val="00F663AA"/>
    <w:rsid w:val="00F667FF"/>
    <w:rsid w:val="00F66D12"/>
    <w:rsid w:val="00F6753D"/>
    <w:rsid w:val="00F67B29"/>
    <w:rsid w:val="00F67C7B"/>
    <w:rsid w:val="00F67E3D"/>
    <w:rsid w:val="00F7093B"/>
    <w:rsid w:val="00F70970"/>
    <w:rsid w:val="00F70B99"/>
    <w:rsid w:val="00F71ACC"/>
    <w:rsid w:val="00F72116"/>
    <w:rsid w:val="00F72836"/>
    <w:rsid w:val="00F73693"/>
    <w:rsid w:val="00F74628"/>
    <w:rsid w:val="00F7479F"/>
    <w:rsid w:val="00F754CD"/>
    <w:rsid w:val="00F758E4"/>
    <w:rsid w:val="00F75930"/>
    <w:rsid w:val="00F75F55"/>
    <w:rsid w:val="00F769C0"/>
    <w:rsid w:val="00F774E1"/>
    <w:rsid w:val="00F80657"/>
    <w:rsid w:val="00F80724"/>
    <w:rsid w:val="00F80BBC"/>
    <w:rsid w:val="00F81D55"/>
    <w:rsid w:val="00F82D62"/>
    <w:rsid w:val="00F83CF9"/>
    <w:rsid w:val="00F84DF8"/>
    <w:rsid w:val="00F87B8F"/>
    <w:rsid w:val="00F87DCF"/>
    <w:rsid w:val="00F905BA"/>
    <w:rsid w:val="00F90615"/>
    <w:rsid w:val="00F90855"/>
    <w:rsid w:val="00F90A62"/>
    <w:rsid w:val="00F91596"/>
    <w:rsid w:val="00F91A50"/>
    <w:rsid w:val="00F93758"/>
    <w:rsid w:val="00F939CF"/>
    <w:rsid w:val="00F93AFA"/>
    <w:rsid w:val="00F94569"/>
    <w:rsid w:val="00F946FD"/>
    <w:rsid w:val="00F94722"/>
    <w:rsid w:val="00F94A0D"/>
    <w:rsid w:val="00F96507"/>
    <w:rsid w:val="00F965D5"/>
    <w:rsid w:val="00F96610"/>
    <w:rsid w:val="00F966DD"/>
    <w:rsid w:val="00F9693E"/>
    <w:rsid w:val="00F969CC"/>
    <w:rsid w:val="00F96CC9"/>
    <w:rsid w:val="00F97E95"/>
    <w:rsid w:val="00FA01CD"/>
    <w:rsid w:val="00FA0517"/>
    <w:rsid w:val="00FA11FE"/>
    <w:rsid w:val="00FA1371"/>
    <w:rsid w:val="00FA1BE8"/>
    <w:rsid w:val="00FA1F34"/>
    <w:rsid w:val="00FA2C8F"/>
    <w:rsid w:val="00FA312E"/>
    <w:rsid w:val="00FA325E"/>
    <w:rsid w:val="00FA347B"/>
    <w:rsid w:val="00FA393B"/>
    <w:rsid w:val="00FA4045"/>
    <w:rsid w:val="00FA49A7"/>
    <w:rsid w:val="00FA563F"/>
    <w:rsid w:val="00FA593A"/>
    <w:rsid w:val="00FA66C3"/>
    <w:rsid w:val="00FA6F71"/>
    <w:rsid w:val="00FA742E"/>
    <w:rsid w:val="00FA7505"/>
    <w:rsid w:val="00FA7DBD"/>
    <w:rsid w:val="00FB076F"/>
    <w:rsid w:val="00FB090E"/>
    <w:rsid w:val="00FB0F36"/>
    <w:rsid w:val="00FB1184"/>
    <w:rsid w:val="00FB2B5F"/>
    <w:rsid w:val="00FB3310"/>
    <w:rsid w:val="00FB3556"/>
    <w:rsid w:val="00FB3776"/>
    <w:rsid w:val="00FB386F"/>
    <w:rsid w:val="00FB40E9"/>
    <w:rsid w:val="00FB45FA"/>
    <w:rsid w:val="00FB48D4"/>
    <w:rsid w:val="00FB51D4"/>
    <w:rsid w:val="00FB567E"/>
    <w:rsid w:val="00FB602A"/>
    <w:rsid w:val="00FB6AC5"/>
    <w:rsid w:val="00FB6B92"/>
    <w:rsid w:val="00FB6C3E"/>
    <w:rsid w:val="00FC05B5"/>
    <w:rsid w:val="00FC1C69"/>
    <w:rsid w:val="00FC2592"/>
    <w:rsid w:val="00FC441A"/>
    <w:rsid w:val="00FC471E"/>
    <w:rsid w:val="00FC4A4C"/>
    <w:rsid w:val="00FC4F7E"/>
    <w:rsid w:val="00FC52A0"/>
    <w:rsid w:val="00FC5BFE"/>
    <w:rsid w:val="00FC6269"/>
    <w:rsid w:val="00FC63F2"/>
    <w:rsid w:val="00FC6FA6"/>
    <w:rsid w:val="00FC6FCC"/>
    <w:rsid w:val="00FC7101"/>
    <w:rsid w:val="00FC721E"/>
    <w:rsid w:val="00FC75A0"/>
    <w:rsid w:val="00FC77C1"/>
    <w:rsid w:val="00FC7951"/>
    <w:rsid w:val="00FD07A2"/>
    <w:rsid w:val="00FD0B33"/>
    <w:rsid w:val="00FD102E"/>
    <w:rsid w:val="00FD1662"/>
    <w:rsid w:val="00FD1EDA"/>
    <w:rsid w:val="00FD263A"/>
    <w:rsid w:val="00FD27AD"/>
    <w:rsid w:val="00FD29EF"/>
    <w:rsid w:val="00FD2B9F"/>
    <w:rsid w:val="00FD2BB8"/>
    <w:rsid w:val="00FD3CBA"/>
    <w:rsid w:val="00FD5A3A"/>
    <w:rsid w:val="00FD5BC7"/>
    <w:rsid w:val="00FD5E05"/>
    <w:rsid w:val="00FD613D"/>
    <w:rsid w:val="00FD63E6"/>
    <w:rsid w:val="00FD69DA"/>
    <w:rsid w:val="00FD6E54"/>
    <w:rsid w:val="00FD735D"/>
    <w:rsid w:val="00FD7740"/>
    <w:rsid w:val="00FD7752"/>
    <w:rsid w:val="00FE0102"/>
    <w:rsid w:val="00FE0585"/>
    <w:rsid w:val="00FE0604"/>
    <w:rsid w:val="00FE0D9E"/>
    <w:rsid w:val="00FE140D"/>
    <w:rsid w:val="00FE2292"/>
    <w:rsid w:val="00FE23C6"/>
    <w:rsid w:val="00FE2B74"/>
    <w:rsid w:val="00FE3949"/>
    <w:rsid w:val="00FE46EA"/>
    <w:rsid w:val="00FE470F"/>
    <w:rsid w:val="00FE4AAF"/>
    <w:rsid w:val="00FE4E41"/>
    <w:rsid w:val="00FE5564"/>
    <w:rsid w:val="00FE58EB"/>
    <w:rsid w:val="00FE5BC7"/>
    <w:rsid w:val="00FE6EDF"/>
    <w:rsid w:val="00FE77AE"/>
    <w:rsid w:val="00FE7EC5"/>
    <w:rsid w:val="00FF0139"/>
    <w:rsid w:val="00FF0518"/>
    <w:rsid w:val="00FF05FD"/>
    <w:rsid w:val="00FF0CC6"/>
    <w:rsid w:val="00FF1AC8"/>
    <w:rsid w:val="00FF2773"/>
    <w:rsid w:val="00FF54F3"/>
    <w:rsid w:val="00FF55DD"/>
    <w:rsid w:val="00FF56DD"/>
    <w:rsid w:val="00FF5A19"/>
    <w:rsid w:val="00FF5FDC"/>
    <w:rsid w:val="00FF6C46"/>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139"/>
    <o:shapelayout v:ext="edit">
      <o:idmap v:ext="edit" data="2"/>
    </o:shapelayout>
  </w:shapeDefaults>
  <w:decimalSymbol w:val="."/>
  <w:listSeparator w:val=";"/>
  <w14:docId w14:val="2A25D67B"/>
  <w15:docId w15:val="{D12A9AF9-B816-495F-B25D-9D920CBB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224"/>
    <w:pPr>
      <w:spacing w:before="120" w:after="120"/>
      <w:jc w:val="both"/>
    </w:pPr>
    <w:rPr>
      <w:rFonts w:ascii="Verdana" w:eastAsia="Times New Roman" w:hAnsi="Verdana"/>
      <w:sz w:val="24"/>
      <w:szCs w:val="24"/>
      <w:lang w:eastAsia="en-US"/>
    </w:rPr>
  </w:style>
  <w:style w:type="paragraph" w:styleId="Ttulo1">
    <w:name w:val="heading 1"/>
    <w:basedOn w:val="Sinespaciado"/>
    <w:next w:val="Normal"/>
    <w:link w:val="Ttulo1Car"/>
    <w:uiPriority w:val="9"/>
    <w:qFormat/>
    <w:rsid w:val="007B5DD1"/>
    <w:pPr>
      <w:numPr>
        <w:numId w:val="2"/>
      </w:numPr>
      <w:jc w:val="center"/>
      <w:outlineLvl w:val="0"/>
    </w:pPr>
    <w:rPr>
      <w:rFonts w:ascii="Arial" w:hAnsi="Arial"/>
      <w:b/>
      <w:sz w:val="28"/>
      <w:szCs w:val="24"/>
    </w:rPr>
  </w:style>
  <w:style w:type="paragraph" w:styleId="Ttulo2">
    <w:name w:val="heading 2"/>
    <w:basedOn w:val="Sinespaciado"/>
    <w:next w:val="Normal"/>
    <w:link w:val="Ttulo2Car"/>
    <w:uiPriority w:val="9"/>
    <w:unhideWhenUsed/>
    <w:qFormat/>
    <w:rsid w:val="007B5DD1"/>
    <w:pPr>
      <w:jc w:val="both"/>
      <w:outlineLvl w:val="1"/>
    </w:pPr>
    <w:rPr>
      <w:rFonts w:ascii="Arial" w:hAnsi="Arial"/>
      <w:b/>
      <w:sz w:val="24"/>
      <w:szCs w:val="20"/>
    </w:rPr>
  </w:style>
  <w:style w:type="paragraph" w:styleId="Ttulo3">
    <w:name w:val="heading 3"/>
    <w:basedOn w:val="Normal"/>
    <w:next w:val="Normal"/>
    <w:link w:val="Ttulo3Car"/>
    <w:uiPriority w:val="9"/>
    <w:unhideWhenUsed/>
    <w:qFormat/>
    <w:rsid w:val="00402792"/>
    <w:pPr>
      <w:keepNext/>
      <w:keepLines/>
      <w:numPr>
        <w:ilvl w:val="2"/>
        <w:numId w:val="2"/>
      </w:numPr>
      <w:spacing w:before="200"/>
      <w:outlineLvl w:val="2"/>
    </w:pPr>
    <w:rPr>
      <w:rFonts w:ascii="Cambria" w:hAnsi="Cambria"/>
      <w:b/>
      <w:bCs/>
      <w:color w:val="4F81BD"/>
    </w:rPr>
  </w:style>
  <w:style w:type="paragraph" w:styleId="Ttulo4">
    <w:name w:val="heading 4"/>
    <w:basedOn w:val="Normal"/>
    <w:next w:val="Normal"/>
    <w:link w:val="Ttulo4Car"/>
    <w:uiPriority w:val="9"/>
    <w:unhideWhenUsed/>
    <w:qFormat/>
    <w:rsid w:val="007B5DD1"/>
    <w:pPr>
      <w:keepNext/>
      <w:keepLines/>
      <w:numPr>
        <w:ilvl w:val="3"/>
        <w:numId w:val="2"/>
      </w:numPr>
      <w:spacing w:before="200"/>
      <w:jc w:val="left"/>
      <w:outlineLvl w:val="3"/>
    </w:pPr>
    <w:rPr>
      <w:rFonts w:ascii="Arial" w:hAnsi="Arial"/>
      <w:b/>
      <w:bCs/>
      <w:iCs/>
    </w:rPr>
  </w:style>
  <w:style w:type="paragraph" w:styleId="Ttulo5">
    <w:name w:val="heading 5"/>
    <w:basedOn w:val="Normal"/>
    <w:next w:val="Normal"/>
    <w:link w:val="Ttulo5Car"/>
    <w:uiPriority w:val="9"/>
    <w:unhideWhenUsed/>
    <w:qFormat/>
    <w:rsid w:val="00402792"/>
    <w:pPr>
      <w:keepNext/>
      <w:keepLines/>
      <w:numPr>
        <w:ilvl w:val="4"/>
        <w:numId w:val="2"/>
      </w:numPr>
      <w:spacing w:before="200"/>
      <w:outlineLvl w:val="4"/>
    </w:pPr>
    <w:rPr>
      <w:rFonts w:ascii="Cambria" w:hAnsi="Cambria"/>
      <w:color w:val="243F60"/>
    </w:rPr>
  </w:style>
  <w:style w:type="paragraph" w:styleId="Ttulo6">
    <w:name w:val="heading 6"/>
    <w:basedOn w:val="Normal"/>
    <w:next w:val="Normal"/>
    <w:link w:val="Ttulo6Car"/>
    <w:uiPriority w:val="9"/>
    <w:semiHidden/>
    <w:unhideWhenUsed/>
    <w:qFormat/>
    <w:rsid w:val="00570FE4"/>
    <w:pPr>
      <w:keepNext/>
      <w:keepLines/>
      <w:numPr>
        <w:ilvl w:val="5"/>
        <w:numId w:val="2"/>
      </w:numPr>
      <w:spacing w:before="200" w:line="276" w:lineRule="auto"/>
      <w:outlineLvl w:val="5"/>
    </w:pPr>
    <w:rPr>
      <w:rFonts w:ascii="Cambria" w:hAnsi="Cambria"/>
      <w:i/>
      <w:iCs/>
      <w:color w:val="243F60"/>
      <w:sz w:val="20"/>
      <w:szCs w:val="20"/>
    </w:rPr>
  </w:style>
  <w:style w:type="paragraph" w:styleId="Ttulo7">
    <w:name w:val="heading 7"/>
    <w:basedOn w:val="Normal"/>
    <w:next w:val="Normal"/>
    <w:link w:val="Ttulo7Car"/>
    <w:uiPriority w:val="9"/>
    <w:semiHidden/>
    <w:unhideWhenUsed/>
    <w:qFormat/>
    <w:rsid w:val="00570FE4"/>
    <w:pPr>
      <w:keepNext/>
      <w:keepLines/>
      <w:numPr>
        <w:ilvl w:val="6"/>
        <w:numId w:val="2"/>
      </w:numPr>
      <w:spacing w:before="200" w:line="276" w:lineRule="auto"/>
      <w:outlineLvl w:val="6"/>
    </w:pPr>
    <w:rPr>
      <w:rFonts w:ascii="Cambria" w:hAnsi="Cambria"/>
      <w:i/>
      <w:iCs/>
      <w:color w:val="404040"/>
      <w:sz w:val="20"/>
      <w:szCs w:val="20"/>
    </w:rPr>
  </w:style>
  <w:style w:type="paragraph" w:styleId="Ttulo8">
    <w:name w:val="heading 8"/>
    <w:basedOn w:val="Normal"/>
    <w:next w:val="Normal"/>
    <w:link w:val="Ttulo8Car"/>
    <w:uiPriority w:val="9"/>
    <w:semiHidden/>
    <w:unhideWhenUsed/>
    <w:qFormat/>
    <w:rsid w:val="00570FE4"/>
    <w:pPr>
      <w:keepNext/>
      <w:keepLines/>
      <w:numPr>
        <w:ilvl w:val="7"/>
        <w:numId w:val="2"/>
      </w:numPr>
      <w:spacing w:before="200" w:line="276" w:lineRule="auto"/>
      <w:outlineLvl w:val="7"/>
    </w:pPr>
    <w:rPr>
      <w:rFonts w:ascii="Cambria" w:hAnsi="Cambria"/>
      <w:color w:val="404040"/>
      <w:sz w:val="20"/>
      <w:szCs w:val="20"/>
    </w:rPr>
  </w:style>
  <w:style w:type="paragraph" w:styleId="Ttulo9">
    <w:name w:val="heading 9"/>
    <w:basedOn w:val="Normal"/>
    <w:next w:val="Normal"/>
    <w:link w:val="Ttulo9Car"/>
    <w:uiPriority w:val="9"/>
    <w:semiHidden/>
    <w:unhideWhenUsed/>
    <w:qFormat/>
    <w:rsid w:val="00570FE4"/>
    <w:pPr>
      <w:keepNext/>
      <w:keepLines/>
      <w:numPr>
        <w:ilvl w:val="8"/>
        <w:numId w:val="2"/>
      </w:numPr>
      <w:spacing w:before="200" w:line="276" w:lineRule="auto"/>
      <w:outlineLvl w:val="8"/>
    </w:pPr>
    <w:rPr>
      <w:rFonts w:ascii="Cambria" w:hAnsi="Cambria"/>
      <w:i/>
      <w:iCs/>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37E42"/>
    <w:rPr>
      <w:rFonts w:ascii="Tahoma" w:eastAsia="Calibri" w:hAnsi="Tahoma"/>
      <w:sz w:val="16"/>
      <w:szCs w:val="16"/>
    </w:rPr>
  </w:style>
  <w:style w:type="character" w:customStyle="1" w:styleId="TextodegloboCar">
    <w:name w:val="Texto de globo Car"/>
    <w:link w:val="Textodeglobo"/>
    <w:uiPriority w:val="99"/>
    <w:semiHidden/>
    <w:rsid w:val="00F37E42"/>
    <w:rPr>
      <w:rFonts w:ascii="Tahoma" w:hAnsi="Tahoma" w:cs="Tahoma"/>
      <w:sz w:val="16"/>
      <w:szCs w:val="16"/>
    </w:rPr>
  </w:style>
  <w:style w:type="paragraph" w:styleId="Sinespaciado">
    <w:name w:val="No Spacing"/>
    <w:link w:val="SinespaciadoCar"/>
    <w:uiPriority w:val="1"/>
    <w:qFormat/>
    <w:rsid w:val="00F37E42"/>
    <w:rPr>
      <w:sz w:val="22"/>
      <w:szCs w:val="22"/>
      <w:lang w:val="es-ES" w:eastAsia="en-US"/>
    </w:rPr>
  </w:style>
  <w:style w:type="character" w:styleId="nfasis">
    <w:name w:val="Emphasis"/>
    <w:uiPriority w:val="20"/>
    <w:qFormat/>
    <w:rsid w:val="00F37E42"/>
    <w:rPr>
      <w:i/>
    </w:rPr>
  </w:style>
  <w:style w:type="paragraph" w:customStyle="1" w:styleId="titulodeanexo">
    <w:name w:val="titulo de anexo"/>
    <w:basedOn w:val="Normal"/>
    <w:rsid w:val="000A1690"/>
    <w:pPr>
      <w:numPr>
        <w:numId w:val="1"/>
      </w:numPr>
    </w:pPr>
  </w:style>
  <w:style w:type="character" w:customStyle="1" w:styleId="SinespaciadoCar">
    <w:name w:val="Sin espaciado Car"/>
    <w:link w:val="Sinespaciado"/>
    <w:uiPriority w:val="1"/>
    <w:rsid w:val="00571EB1"/>
    <w:rPr>
      <w:sz w:val="22"/>
      <w:szCs w:val="22"/>
      <w:lang w:val="es-ES" w:eastAsia="en-US" w:bidi="ar-SA"/>
    </w:rPr>
  </w:style>
  <w:style w:type="paragraph" w:styleId="Prrafodelista">
    <w:name w:val="List Paragraph"/>
    <w:basedOn w:val="Normal"/>
    <w:link w:val="PrrafodelistaCar"/>
    <w:uiPriority w:val="34"/>
    <w:qFormat/>
    <w:rsid w:val="00605C40"/>
    <w:pPr>
      <w:ind w:left="720"/>
      <w:contextualSpacing/>
    </w:pPr>
    <w:rPr>
      <w:rFonts w:ascii="Times New Roman" w:hAnsi="Times New Roman"/>
      <w:lang w:eastAsia="es-ES"/>
    </w:rPr>
  </w:style>
  <w:style w:type="paragraph" w:styleId="Encabezado">
    <w:name w:val="header"/>
    <w:basedOn w:val="Normal"/>
    <w:link w:val="EncabezadoCar"/>
    <w:uiPriority w:val="99"/>
    <w:unhideWhenUsed/>
    <w:rsid w:val="00016DCC"/>
    <w:pPr>
      <w:tabs>
        <w:tab w:val="center" w:pos="4252"/>
        <w:tab w:val="right" w:pos="8504"/>
      </w:tabs>
    </w:pPr>
    <w:rPr>
      <w:rFonts w:ascii="Times New Roman" w:hAnsi="Times New Roman"/>
    </w:rPr>
  </w:style>
  <w:style w:type="character" w:customStyle="1" w:styleId="EncabezadoCar">
    <w:name w:val="Encabezado Car"/>
    <w:link w:val="Encabezado"/>
    <w:uiPriority w:val="99"/>
    <w:rsid w:val="00016DCC"/>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016DCC"/>
    <w:pPr>
      <w:tabs>
        <w:tab w:val="center" w:pos="4252"/>
        <w:tab w:val="right" w:pos="8504"/>
      </w:tabs>
    </w:pPr>
    <w:rPr>
      <w:rFonts w:ascii="Times New Roman" w:hAnsi="Times New Roman"/>
    </w:rPr>
  </w:style>
  <w:style w:type="character" w:customStyle="1" w:styleId="PiedepginaCar">
    <w:name w:val="Pie de página Car"/>
    <w:link w:val="Piedepgina"/>
    <w:uiPriority w:val="99"/>
    <w:rsid w:val="00016DCC"/>
    <w:rPr>
      <w:rFonts w:ascii="Times New Roman" w:eastAsia="Times New Roman" w:hAnsi="Times New Roman" w:cs="Times New Roman"/>
      <w:sz w:val="24"/>
      <w:szCs w:val="24"/>
      <w:lang w:val="en-US"/>
    </w:rPr>
  </w:style>
  <w:style w:type="character" w:styleId="Hipervnculo">
    <w:name w:val="Hyperlink"/>
    <w:uiPriority w:val="99"/>
    <w:unhideWhenUsed/>
    <w:rsid w:val="00A05FB2"/>
    <w:rPr>
      <w:color w:val="0000FF"/>
      <w:u w:val="single"/>
    </w:rPr>
  </w:style>
  <w:style w:type="paragraph" w:styleId="Textonotapie">
    <w:name w:val="footnote text"/>
    <w:aliases w:val="FOOTNOTES,fn,single space,footnote text, Car,Car,Footnote Text Char Char,ft,Texto nota piepddes Car Car,Texto nota piepddes Car,Texto nota piepddes Car Car Car Car,Texto nota piepddes Car Car Car Car Car Car Car,Texto nota piepddes,Geneva"/>
    <w:basedOn w:val="Normal"/>
    <w:link w:val="TextonotapieCar"/>
    <w:rsid w:val="00A05FB2"/>
    <w:rPr>
      <w:rFonts w:ascii="Arial" w:eastAsia="Calibri" w:hAnsi="Arial"/>
      <w:sz w:val="20"/>
      <w:szCs w:val="20"/>
    </w:rPr>
  </w:style>
  <w:style w:type="character" w:customStyle="1" w:styleId="TextonotapieCar">
    <w:name w:val="Texto nota pie Car"/>
    <w:aliases w:val="FOOTNOTES Car,fn Car,single space Car,footnote text Car, Car Car,Car Car,Footnote Text Char Char Car,ft Car,Texto nota piepddes Car Car Car,Texto nota piepddes Car Car1,Texto nota piepddes Car Car Car Car Car,Texto nota piepddes Car1"/>
    <w:link w:val="Textonotapie"/>
    <w:rsid w:val="00A05FB2"/>
    <w:rPr>
      <w:rFonts w:ascii="Arial" w:eastAsia="Calibri" w:hAnsi="Arial" w:cs="Times New Roman"/>
      <w:sz w:val="20"/>
      <w:szCs w:val="20"/>
    </w:rPr>
  </w:style>
  <w:style w:type="character" w:styleId="Refdenotaalpie">
    <w:name w:val="footnote reference"/>
    <w:aliases w:val="pie pddes,16 Point,Superscript 6 Point,(Ref. de nota al pie)"/>
    <w:rsid w:val="00A05FB2"/>
    <w:rPr>
      <w:rFonts w:cs="Times New Roman"/>
      <w:vertAlign w:val="superscript"/>
    </w:rPr>
  </w:style>
  <w:style w:type="character" w:customStyle="1" w:styleId="PrrafodelistaCar">
    <w:name w:val="Párrafo de lista Car"/>
    <w:link w:val="Prrafodelista"/>
    <w:uiPriority w:val="34"/>
    <w:locked/>
    <w:rsid w:val="00A05FB2"/>
    <w:rPr>
      <w:rFonts w:ascii="Times New Roman" w:eastAsia="Times New Roman" w:hAnsi="Times New Roman" w:cs="Times New Roman"/>
      <w:sz w:val="24"/>
      <w:szCs w:val="24"/>
      <w:lang w:eastAsia="es-ES"/>
    </w:rPr>
  </w:style>
  <w:style w:type="table" w:styleId="Tablaconcuadrcula">
    <w:name w:val="Table Grid"/>
    <w:basedOn w:val="Tablanormal"/>
    <w:uiPriority w:val="39"/>
    <w:rsid w:val="002F3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5D239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Ttulo1Car">
    <w:name w:val="Título 1 Car"/>
    <w:link w:val="Ttulo1"/>
    <w:uiPriority w:val="9"/>
    <w:rsid w:val="007B5DD1"/>
    <w:rPr>
      <w:rFonts w:ascii="Arial" w:hAnsi="Arial"/>
      <w:b/>
      <w:sz w:val="28"/>
      <w:szCs w:val="24"/>
      <w:lang w:val="es-ES" w:eastAsia="en-US"/>
    </w:rPr>
  </w:style>
  <w:style w:type="character" w:customStyle="1" w:styleId="Ttulo2Car">
    <w:name w:val="Título 2 Car"/>
    <w:link w:val="Ttulo2"/>
    <w:uiPriority w:val="9"/>
    <w:rsid w:val="007B5DD1"/>
    <w:rPr>
      <w:rFonts w:ascii="Arial" w:hAnsi="Arial"/>
      <w:b/>
      <w:sz w:val="24"/>
      <w:lang w:val="es-ES" w:eastAsia="en-US"/>
    </w:rPr>
  </w:style>
  <w:style w:type="paragraph" w:styleId="TtuloTDC">
    <w:name w:val="TOC Heading"/>
    <w:basedOn w:val="Ttulo1"/>
    <w:next w:val="Normal"/>
    <w:uiPriority w:val="39"/>
    <w:unhideWhenUsed/>
    <w:qFormat/>
    <w:rsid w:val="00904A6D"/>
    <w:pPr>
      <w:keepNext/>
      <w:keepLines/>
      <w:spacing w:before="480" w:line="276" w:lineRule="auto"/>
      <w:outlineLvl w:val="9"/>
    </w:pPr>
    <w:rPr>
      <w:rFonts w:ascii="Cambria" w:eastAsia="Times New Roman" w:hAnsi="Cambria"/>
      <w:b w:val="0"/>
      <w:bCs/>
      <w:color w:val="365F91"/>
      <w:szCs w:val="28"/>
    </w:rPr>
  </w:style>
  <w:style w:type="paragraph" w:styleId="TDC1">
    <w:name w:val="toc 1"/>
    <w:basedOn w:val="Normal"/>
    <w:next w:val="Normal"/>
    <w:autoRedefine/>
    <w:uiPriority w:val="39"/>
    <w:unhideWhenUsed/>
    <w:rsid w:val="008605D7"/>
    <w:pPr>
      <w:tabs>
        <w:tab w:val="right" w:leader="dot" w:pos="9536"/>
      </w:tabs>
      <w:spacing w:after="100"/>
    </w:pPr>
    <w:rPr>
      <w:rFonts w:ascii="Arial" w:hAnsi="Arial" w:cs="Arial"/>
      <w:b/>
      <w:bCs/>
      <w:noProof/>
    </w:rPr>
  </w:style>
  <w:style w:type="paragraph" w:styleId="TDC2">
    <w:name w:val="toc 2"/>
    <w:basedOn w:val="Normal"/>
    <w:next w:val="Normal"/>
    <w:autoRedefine/>
    <w:uiPriority w:val="39"/>
    <w:unhideWhenUsed/>
    <w:rsid w:val="00C413B8"/>
    <w:pPr>
      <w:tabs>
        <w:tab w:val="left" w:pos="567"/>
        <w:tab w:val="right" w:leader="dot" w:pos="9536"/>
      </w:tabs>
      <w:spacing w:after="100"/>
      <w:ind w:firstLine="284"/>
    </w:pPr>
  </w:style>
  <w:style w:type="character" w:styleId="Refdecomentario">
    <w:name w:val="annotation reference"/>
    <w:uiPriority w:val="99"/>
    <w:semiHidden/>
    <w:unhideWhenUsed/>
    <w:rsid w:val="00A41A19"/>
    <w:rPr>
      <w:sz w:val="16"/>
      <w:szCs w:val="16"/>
    </w:rPr>
  </w:style>
  <w:style w:type="paragraph" w:styleId="Textocomentario">
    <w:name w:val="annotation text"/>
    <w:basedOn w:val="Normal"/>
    <w:link w:val="TextocomentarioCar"/>
    <w:uiPriority w:val="99"/>
    <w:unhideWhenUsed/>
    <w:rsid w:val="00A41A19"/>
    <w:rPr>
      <w:rFonts w:ascii="Times New Roman" w:hAnsi="Times New Roman"/>
      <w:sz w:val="20"/>
      <w:szCs w:val="20"/>
    </w:rPr>
  </w:style>
  <w:style w:type="character" w:customStyle="1" w:styleId="TextocomentarioCar">
    <w:name w:val="Texto comentario Car"/>
    <w:link w:val="Textocomentario"/>
    <w:uiPriority w:val="99"/>
    <w:rsid w:val="00A41A19"/>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semiHidden/>
    <w:unhideWhenUsed/>
    <w:rsid w:val="00A41A19"/>
    <w:rPr>
      <w:b/>
      <w:bCs/>
    </w:rPr>
  </w:style>
  <w:style w:type="character" w:customStyle="1" w:styleId="AsuntodelcomentarioCar">
    <w:name w:val="Asunto del comentario Car"/>
    <w:link w:val="Asuntodelcomentario"/>
    <w:uiPriority w:val="99"/>
    <w:semiHidden/>
    <w:rsid w:val="00A41A19"/>
    <w:rPr>
      <w:rFonts w:ascii="Times New Roman" w:eastAsia="Times New Roman" w:hAnsi="Times New Roman" w:cs="Times New Roman"/>
      <w:b/>
      <w:bCs/>
      <w:sz w:val="20"/>
      <w:szCs w:val="20"/>
      <w:lang w:val="en-US"/>
    </w:rPr>
  </w:style>
  <w:style w:type="character" w:styleId="Textoennegrita">
    <w:name w:val="Strong"/>
    <w:uiPriority w:val="99"/>
    <w:qFormat/>
    <w:rsid w:val="00453AD3"/>
    <w:rPr>
      <w:rFonts w:ascii="Arial" w:hAnsi="Arial" w:cs="Times New Roman"/>
      <w:b/>
      <w:color w:val="76923C"/>
      <w:sz w:val="24"/>
    </w:rPr>
  </w:style>
  <w:style w:type="character" w:styleId="Textodelmarcadordeposicin">
    <w:name w:val="Placeholder Text"/>
    <w:uiPriority w:val="99"/>
    <w:semiHidden/>
    <w:rsid w:val="00E826C1"/>
    <w:rPr>
      <w:color w:val="808080"/>
    </w:rPr>
  </w:style>
  <w:style w:type="paragraph" w:customStyle="1" w:styleId="Ttulo10">
    <w:name w:val="Título1"/>
    <w:basedOn w:val="Normal"/>
    <w:link w:val="TtuloCar"/>
    <w:qFormat/>
    <w:rsid w:val="00B7414E"/>
    <w:pPr>
      <w:jc w:val="center"/>
    </w:pPr>
    <w:rPr>
      <w:rFonts w:ascii="Arial" w:hAnsi="Arial"/>
      <w:b/>
      <w:bCs/>
    </w:rPr>
  </w:style>
  <w:style w:type="character" w:customStyle="1" w:styleId="TtuloCar">
    <w:name w:val="Título Car"/>
    <w:link w:val="Ttulo10"/>
    <w:uiPriority w:val="10"/>
    <w:rsid w:val="00B7414E"/>
    <w:rPr>
      <w:rFonts w:ascii="Arial" w:eastAsia="Times New Roman" w:hAnsi="Arial" w:cs="Arial"/>
      <w:b/>
      <w:bCs/>
      <w:sz w:val="24"/>
      <w:szCs w:val="24"/>
      <w:lang w:val="es-GT"/>
    </w:rPr>
  </w:style>
  <w:style w:type="character" w:styleId="Nmerodepgina">
    <w:name w:val="page number"/>
    <w:basedOn w:val="Fuentedeprrafopredeter"/>
    <w:rsid w:val="00B7414E"/>
  </w:style>
  <w:style w:type="paragraph" w:styleId="NormalWeb">
    <w:name w:val="Normal (Web)"/>
    <w:basedOn w:val="Normal"/>
    <w:uiPriority w:val="99"/>
    <w:unhideWhenUsed/>
    <w:rsid w:val="002A57C8"/>
    <w:pPr>
      <w:spacing w:before="100" w:beforeAutospacing="1" w:after="100" w:afterAutospacing="1"/>
    </w:pPr>
    <w:rPr>
      <w:lang w:eastAsia="es-GT"/>
    </w:rPr>
  </w:style>
  <w:style w:type="character" w:customStyle="1" w:styleId="apple-converted-space">
    <w:name w:val="apple-converted-space"/>
    <w:basedOn w:val="Fuentedeprrafopredeter"/>
    <w:rsid w:val="002A57C8"/>
  </w:style>
  <w:style w:type="character" w:customStyle="1" w:styleId="Ttulo3Car">
    <w:name w:val="Título 3 Car"/>
    <w:link w:val="Ttulo3"/>
    <w:uiPriority w:val="9"/>
    <w:rsid w:val="00402792"/>
    <w:rPr>
      <w:rFonts w:ascii="Cambria" w:eastAsia="Times New Roman" w:hAnsi="Cambria"/>
      <w:b/>
      <w:bCs/>
      <w:color w:val="4F81BD"/>
      <w:sz w:val="24"/>
      <w:szCs w:val="24"/>
      <w:lang w:eastAsia="en-US"/>
    </w:rPr>
  </w:style>
  <w:style w:type="character" w:customStyle="1" w:styleId="Ttulo4Car">
    <w:name w:val="Título 4 Car"/>
    <w:link w:val="Ttulo4"/>
    <w:uiPriority w:val="9"/>
    <w:rsid w:val="007B5DD1"/>
    <w:rPr>
      <w:rFonts w:ascii="Arial" w:eastAsia="Times New Roman" w:hAnsi="Arial"/>
      <w:b/>
      <w:bCs/>
      <w:iCs/>
      <w:sz w:val="24"/>
      <w:szCs w:val="24"/>
      <w:lang w:eastAsia="en-US"/>
    </w:rPr>
  </w:style>
  <w:style w:type="character" w:customStyle="1" w:styleId="Ttulo5Car">
    <w:name w:val="Título 5 Car"/>
    <w:link w:val="Ttulo5"/>
    <w:uiPriority w:val="9"/>
    <w:rsid w:val="00402792"/>
    <w:rPr>
      <w:rFonts w:ascii="Cambria" w:eastAsia="Times New Roman" w:hAnsi="Cambria"/>
      <w:color w:val="243F60"/>
      <w:sz w:val="24"/>
      <w:szCs w:val="24"/>
      <w:lang w:eastAsia="en-US"/>
    </w:rPr>
  </w:style>
  <w:style w:type="paragraph" w:styleId="Lista">
    <w:name w:val="List"/>
    <w:basedOn w:val="Normal"/>
    <w:uiPriority w:val="99"/>
    <w:unhideWhenUsed/>
    <w:rsid w:val="00402792"/>
    <w:pPr>
      <w:ind w:left="283" w:hanging="283"/>
      <w:contextualSpacing/>
    </w:pPr>
  </w:style>
  <w:style w:type="paragraph" w:styleId="Lista2">
    <w:name w:val="List 2"/>
    <w:basedOn w:val="Normal"/>
    <w:uiPriority w:val="99"/>
    <w:unhideWhenUsed/>
    <w:rsid w:val="00402792"/>
    <w:pPr>
      <w:ind w:left="566" w:hanging="283"/>
      <w:contextualSpacing/>
    </w:pPr>
  </w:style>
  <w:style w:type="paragraph" w:styleId="Textoindependiente">
    <w:name w:val="Body Text"/>
    <w:basedOn w:val="Normal"/>
    <w:link w:val="TextoindependienteCar"/>
    <w:uiPriority w:val="99"/>
    <w:unhideWhenUsed/>
    <w:rsid w:val="00402792"/>
    <w:rPr>
      <w:rFonts w:ascii="Times New Roman" w:hAnsi="Times New Roman"/>
    </w:rPr>
  </w:style>
  <w:style w:type="character" w:customStyle="1" w:styleId="TextoindependienteCar">
    <w:name w:val="Texto independiente Car"/>
    <w:link w:val="Textoindependiente"/>
    <w:uiPriority w:val="99"/>
    <w:rsid w:val="00402792"/>
    <w:rPr>
      <w:rFonts w:ascii="Times New Roman" w:eastAsia="Times New Roman" w:hAnsi="Times New Roman" w:cs="Times New Roman"/>
      <w:sz w:val="24"/>
      <w:szCs w:val="24"/>
      <w:lang w:val="en-US"/>
    </w:rPr>
  </w:style>
  <w:style w:type="character" w:customStyle="1" w:styleId="Ttulo6Car">
    <w:name w:val="Título 6 Car"/>
    <w:link w:val="Ttulo6"/>
    <w:uiPriority w:val="9"/>
    <w:semiHidden/>
    <w:rsid w:val="00570FE4"/>
    <w:rPr>
      <w:rFonts w:ascii="Cambria" w:eastAsia="Times New Roman" w:hAnsi="Cambria"/>
      <w:i/>
      <w:iCs/>
      <w:color w:val="243F60"/>
      <w:lang w:eastAsia="en-US"/>
    </w:rPr>
  </w:style>
  <w:style w:type="character" w:customStyle="1" w:styleId="Ttulo7Car">
    <w:name w:val="Título 7 Car"/>
    <w:link w:val="Ttulo7"/>
    <w:uiPriority w:val="9"/>
    <w:semiHidden/>
    <w:rsid w:val="00570FE4"/>
    <w:rPr>
      <w:rFonts w:ascii="Cambria" w:eastAsia="Times New Roman" w:hAnsi="Cambria"/>
      <w:i/>
      <w:iCs/>
      <w:color w:val="404040"/>
      <w:lang w:eastAsia="en-US"/>
    </w:rPr>
  </w:style>
  <w:style w:type="character" w:customStyle="1" w:styleId="Ttulo8Car">
    <w:name w:val="Título 8 Car"/>
    <w:link w:val="Ttulo8"/>
    <w:uiPriority w:val="9"/>
    <w:semiHidden/>
    <w:rsid w:val="00570FE4"/>
    <w:rPr>
      <w:rFonts w:ascii="Cambria" w:eastAsia="Times New Roman" w:hAnsi="Cambria"/>
      <w:color w:val="404040"/>
      <w:lang w:eastAsia="en-US"/>
    </w:rPr>
  </w:style>
  <w:style w:type="character" w:customStyle="1" w:styleId="Ttulo9Car">
    <w:name w:val="Título 9 Car"/>
    <w:link w:val="Ttulo9"/>
    <w:uiPriority w:val="9"/>
    <w:semiHidden/>
    <w:rsid w:val="00570FE4"/>
    <w:rPr>
      <w:rFonts w:ascii="Cambria" w:eastAsia="Times New Roman" w:hAnsi="Cambria"/>
      <w:i/>
      <w:iCs/>
      <w:color w:val="404040"/>
      <w:lang w:eastAsia="en-US"/>
    </w:rPr>
  </w:style>
  <w:style w:type="table" w:styleId="Sombreadoclaro-nfasis5">
    <w:name w:val="Light Shading Accent 5"/>
    <w:basedOn w:val="Tablanormal"/>
    <w:uiPriority w:val="60"/>
    <w:rsid w:val="000F072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staclara-nfasis1">
    <w:name w:val="Light List Accent 1"/>
    <w:basedOn w:val="Tablanormal"/>
    <w:uiPriority w:val="61"/>
    <w:rsid w:val="000F072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uadrculamedia3-nfasis1">
    <w:name w:val="Medium Grid 3 Accent 1"/>
    <w:basedOn w:val="Tablanormal"/>
    <w:uiPriority w:val="69"/>
    <w:rsid w:val="000F072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Listamedia1-nfasis1">
    <w:name w:val="Medium List 1 Accent 1"/>
    <w:basedOn w:val="Tablanormal"/>
    <w:uiPriority w:val="65"/>
    <w:rsid w:val="0034557F"/>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ilfuvd">
    <w:name w:val="ilfuvd"/>
    <w:basedOn w:val="Fuentedeprrafopredeter"/>
    <w:rsid w:val="001106A5"/>
  </w:style>
  <w:style w:type="character" w:customStyle="1" w:styleId="kx21rb">
    <w:name w:val="kx21rb"/>
    <w:basedOn w:val="Fuentedeprrafopredeter"/>
    <w:rsid w:val="001106A5"/>
  </w:style>
  <w:style w:type="character" w:customStyle="1" w:styleId="apple-style-span">
    <w:name w:val="apple-style-span"/>
    <w:basedOn w:val="Fuentedeprrafopredeter"/>
    <w:rsid w:val="00D61D6F"/>
  </w:style>
  <w:style w:type="paragraph" w:customStyle="1" w:styleId="Sinespaciado1">
    <w:name w:val="Sin espaciado1"/>
    <w:qFormat/>
    <w:rsid w:val="00DB209C"/>
    <w:rPr>
      <w:rFonts w:ascii="Times New Roman" w:hAnsi="Times New Roman"/>
      <w:sz w:val="24"/>
      <w:szCs w:val="24"/>
      <w:lang w:val="en-US" w:eastAsia="zh-CN"/>
    </w:rPr>
  </w:style>
  <w:style w:type="paragraph" w:styleId="Ttulo">
    <w:name w:val="Title"/>
    <w:basedOn w:val="Normal"/>
    <w:next w:val="Normal"/>
    <w:uiPriority w:val="10"/>
    <w:qFormat/>
    <w:rsid w:val="00A136D0"/>
    <w:pPr>
      <w:spacing w:before="0" w:after="0" w:line="216" w:lineRule="auto"/>
      <w:contextualSpacing/>
      <w:jc w:val="left"/>
    </w:pPr>
    <w:rPr>
      <w:rFonts w:asciiTheme="majorHAnsi" w:eastAsiaTheme="majorEastAsia" w:hAnsiTheme="majorHAnsi" w:cstheme="majorBidi"/>
      <w:color w:val="404040" w:themeColor="text1" w:themeTint="BF"/>
      <w:spacing w:val="-10"/>
      <w:kern w:val="28"/>
      <w:sz w:val="56"/>
      <w:szCs w:val="56"/>
      <w:lang w:eastAsia="es-GT"/>
    </w:rPr>
  </w:style>
  <w:style w:type="character" w:customStyle="1" w:styleId="TtuloCar1">
    <w:name w:val="Título Car1"/>
    <w:basedOn w:val="Fuentedeprrafopredeter"/>
    <w:rsid w:val="00A136D0"/>
    <w:rPr>
      <w:rFonts w:asciiTheme="majorHAnsi" w:eastAsiaTheme="majorEastAsia" w:hAnsiTheme="majorHAnsi" w:cstheme="majorBidi"/>
      <w:spacing w:val="-10"/>
      <w:kern w:val="28"/>
      <w:sz w:val="56"/>
      <w:szCs w:val="56"/>
      <w:lang w:val="en-US" w:eastAsia="en-US"/>
    </w:rPr>
  </w:style>
  <w:style w:type="paragraph" w:styleId="Subttulo">
    <w:name w:val="Subtitle"/>
    <w:basedOn w:val="Normal"/>
    <w:next w:val="Normal"/>
    <w:link w:val="SubttuloCar"/>
    <w:uiPriority w:val="11"/>
    <w:qFormat/>
    <w:rsid w:val="007B5DD1"/>
    <w:pPr>
      <w:numPr>
        <w:ilvl w:val="1"/>
      </w:numPr>
      <w:spacing w:before="0" w:after="160" w:line="259" w:lineRule="auto"/>
      <w:jc w:val="left"/>
    </w:pPr>
    <w:rPr>
      <w:rFonts w:ascii="Arial" w:eastAsiaTheme="minorEastAsia" w:hAnsi="Arial"/>
      <w:b/>
      <w:spacing w:val="15"/>
      <w:szCs w:val="22"/>
      <w:lang w:eastAsia="es-GT"/>
    </w:rPr>
  </w:style>
  <w:style w:type="character" w:customStyle="1" w:styleId="SubttuloCar">
    <w:name w:val="Subtítulo Car"/>
    <w:basedOn w:val="Fuentedeprrafopredeter"/>
    <w:link w:val="Subttulo"/>
    <w:uiPriority w:val="11"/>
    <w:rsid w:val="007B5DD1"/>
    <w:rPr>
      <w:rFonts w:ascii="Arial" w:eastAsiaTheme="minorEastAsia" w:hAnsi="Arial"/>
      <w:b/>
      <w:spacing w:val="15"/>
      <w:sz w:val="24"/>
      <w:szCs w:val="22"/>
    </w:rPr>
  </w:style>
  <w:style w:type="paragraph" w:styleId="Revisin">
    <w:name w:val="Revision"/>
    <w:hidden/>
    <w:uiPriority w:val="99"/>
    <w:semiHidden/>
    <w:rsid w:val="00C71F1E"/>
    <w:rPr>
      <w:rFonts w:ascii="Verdana" w:eastAsia="Times New Roman" w:hAnsi="Verdana"/>
      <w:sz w:val="24"/>
      <w:szCs w:val="24"/>
      <w:lang w:val="en-US" w:eastAsia="en-US"/>
    </w:rPr>
  </w:style>
  <w:style w:type="paragraph" w:styleId="TDC3">
    <w:name w:val="toc 3"/>
    <w:basedOn w:val="Normal"/>
    <w:next w:val="Normal"/>
    <w:autoRedefine/>
    <w:uiPriority w:val="39"/>
    <w:unhideWhenUsed/>
    <w:rsid w:val="00837BB1"/>
    <w:pPr>
      <w:spacing w:before="0" w:after="100" w:line="259" w:lineRule="auto"/>
      <w:ind w:left="440"/>
      <w:jc w:val="left"/>
    </w:pPr>
    <w:rPr>
      <w:rFonts w:asciiTheme="minorHAnsi" w:eastAsiaTheme="minorEastAsia" w:hAnsiTheme="minorHAnsi"/>
      <w:sz w:val="22"/>
      <w:szCs w:val="22"/>
      <w:lang w:eastAsia="es-GT"/>
    </w:rPr>
  </w:style>
  <w:style w:type="paragraph" w:customStyle="1" w:styleId="Default">
    <w:name w:val="Default"/>
    <w:rsid w:val="00B61AB0"/>
    <w:pPr>
      <w:autoSpaceDE w:val="0"/>
      <w:autoSpaceDN w:val="0"/>
      <w:adjustRightInd w:val="0"/>
    </w:pPr>
    <w:rPr>
      <w:rFonts w:ascii="Arial" w:hAnsi="Arial" w:cs="Arial"/>
      <w:color w:val="000000"/>
      <w:sz w:val="24"/>
      <w:szCs w:val="24"/>
    </w:rPr>
  </w:style>
  <w:style w:type="paragraph" w:customStyle="1" w:styleId="Pa6">
    <w:name w:val="Pa6"/>
    <w:basedOn w:val="Default"/>
    <w:next w:val="Default"/>
    <w:uiPriority w:val="99"/>
    <w:rsid w:val="00B61AB0"/>
    <w:pPr>
      <w:spacing w:line="241" w:lineRule="atLeast"/>
    </w:pPr>
    <w:rPr>
      <w:rFonts w:ascii="Colus" w:hAnsi="Colus" w:cs="Times New Roman"/>
      <w:color w:val="auto"/>
    </w:rPr>
  </w:style>
  <w:style w:type="paragraph" w:customStyle="1" w:styleId="Pa0">
    <w:name w:val="Pa0"/>
    <w:basedOn w:val="Default"/>
    <w:next w:val="Default"/>
    <w:uiPriority w:val="99"/>
    <w:rsid w:val="00B61AB0"/>
    <w:pPr>
      <w:spacing w:line="207" w:lineRule="atLeast"/>
    </w:pPr>
    <w:rPr>
      <w:rFonts w:ascii="Colus" w:hAnsi="Colus" w:cs="Times New Roman"/>
      <w:color w:val="auto"/>
    </w:rPr>
  </w:style>
  <w:style w:type="character" w:customStyle="1" w:styleId="A8">
    <w:name w:val="A8"/>
    <w:uiPriority w:val="99"/>
    <w:rsid w:val="00B61AB0"/>
    <w:rPr>
      <w:rFonts w:ascii="Acumin Variable Concept" w:hAnsi="Acumin Variable Concept" w:cs="Acumin Variable Concept"/>
      <w:color w:val="1E5E9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664">
      <w:bodyDiv w:val="1"/>
      <w:marLeft w:val="0"/>
      <w:marRight w:val="0"/>
      <w:marTop w:val="0"/>
      <w:marBottom w:val="0"/>
      <w:divBdr>
        <w:top w:val="none" w:sz="0" w:space="0" w:color="auto"/>
        <w:left w:val="none" w:sz="0" w:space="0" w:color="auto"/>
        <w:bottom w:val="none" w:sz="0" w:space="0" w:color="auto"/>
        <w:right w:val="none" w:sz="0" w:space="0" w:color="auto"/>
      </w:divBdr>
    </w:div>
    <w:div w:id="11420115">
      <w:bodyDiv w:val="1"/>
      <w:marLeft w:val="0"/>
      <w:marRight w:val="0"/>
      <w:marTop w:val="0"/>
      <w:marBottom w:val="0"/>
      <w:divBdr>
        <w:top w:val="none" w:sz="0" w:space="0" w:color="auto"/>
        <w:left w:val="none" w:sz="0" w:space="0" w:color="auto"/>
        <w:bottom w:val="none" w:sz="0" w:space="0" w:color="auto"/>
        <w:right w:val="none" w:sz="0" w:space="0" w:color="auto"/>
      </w:divBdr>
    </w:div>
    <w:div w:id="28528117">
      <w:bodyDiv w:val="1"/>
      <w:marLeft w:val="0"/>
      <w:marRight w:val="0"/>
      <w:marTop w:val="0"/>
      <w:marBottom w:val="0"/>
      <w:divBdr>
        <w:top w:val="none" w:sz="0" w:space="0" w:color="auto"/>
        <w:left w:val="none" w:sz="0" w:space="0" w:color="auto"/>
        <w:bottom w:val="none" w:sz="0" w:space="0" w:color="auto"/>
        <w:right w:val="none" w:sz="0" w:space="0" w:color="auto"/>
      </w:divBdr>
      <w:divsChild>
        <w:div w:id="1462458341">
          <w:marLeft w:val="547"/>
          <w:marRight w:val="0"/>
          <w:marTop w:val="0"/>
          <w:marBottom w:val="0"/>
          <w:divBdr>
            <w:top w:val="none" w:sz="0" w:space="0" w:color="auto"/>
            <w:left w:val="none" w:sz="0" w:space="0" w:color="auto"/>
            <w:bottom w:val="none" w:sz="0" w:space="0" w:color="auto"/>
            <w:right w:val="none" w:sz="0" w:space="0" w:color="auto"/>
          </w:divBdr>
        </w:div>
      </w:divsChild>
    </w:div>
    <w:div w:id="36589555">
      <w:bodyDiv w:val="1"/>
      <w:marLeft w:val="0"/>
      <w:marRight w:val="0"/>
      <w:marTop w:val="0"/>
      <w:marBottom w:val="0"/>
      <w:divBdr>
        <w:top w:val="none" w:sz="0" w:space="0" w:color="auto"/>
        <w:left w:val="none" w:sz="0" w:space="0" w:color="auto"/>
        <w:bottom w:val="none" w:sz="0" w:space="0" w:color="auto"/>
        <w:right w:val="none" w:sz="0" w:space="0" w:color="auto"/>
      </w:divBdr>
    </w:div>
    <w:div w:id="80219485">
      <w:bodyDiv w:val="1"/>
      <w:marLeft w:val="0"/>
      <w:marRight w:val="0"/>
      <w:marTop w:val="0"/>
      <w:marBottom w:val="0"/>
      <w:divBdr>
        <w:top w:val="none" w:sz="0" w:space="0" w:color="auto"/>
        <w:left w:val="none" w:sz="0" w:space="0" w:color="auto"/>
        <w:bottom w:val="none" w:sz="0" w:space="0" w:color="auto"/>
        <w:right w:val="none" w:sz="0" w:space="0" w:color="auto"/>
      </w:divBdr>
    </w:div>
    <w:div w:id="86511213">
      <w:bodyDiv w:val="1"/>
      <w:marLeft w:val="0"/>
      <w:marRight w:val="0"/>
      <w:marTop w:val="0"/>
      <w:marBottom w:val="0"/>
      <w:divBdr>
        <w:top w:val="none" w:sz="0" w:space="0" w:color="auto"/>
        <w:left w:val="none" w:sz="0" w:space="0" w:color="auto"/>
        <w:bottom w:val="none" w:sz="0" w:space="0" w:color="auto"/>
        <w:right w:val="none" w:sz="0" w:space="0" w:color="auto"/>
      </w:divBdr>
    </w:div>
    <w:div w:id="165485334">
      <w:bodyDiv w:val="1"/>
      <w:marLeft w:val="0"/>
      <w:marRight w:val="0"/>
      <w:marTop w:val="0"/>
      <w:marBottom w:val="0"/>
      <w:divBdr>
        <w:top w:val="none" w:sz="0" w:space="0" w:color="auto"/>
        <w:left w:val="none" w:sz="0" w:space="0" w:color="auto"/>
        <w:bottom w:val="none" w:sz="0" w:space="0" w:color="auto"/>
        <w:right w:val="none" w:sz="0" w:space="0" w:color="auto"/>
      </w:divBdr>
    </w:div>
    <w:div w:id="171190778">
      <w:bodyDiv w:val="1"/>
      <w:marLeft w:val="0"/>
      <w:marRight w:val="0"/>
      <w:marTop w:val="0"/>
      <w:marBottom w:val="0"/>
      <w:divBdr>
        <w:top w:val="none" w:sz="0" w:space="0" w:color="auto"/>
        <w:left w:val="none" w:sz="0" w:space="0" w:color="auto"/>
        <w:bottom w:val="none" w:sz="0" w:space="0" w:color="auto"/>
        <w:right w:val="none" w:sz="0" w:space="0" w:color="auto"/>
      </w:divBdr>
    </w:div>
    <w:div w:id="204635649">
      <w:bodyDiv w:val="1"/>
      <w:marLeft w:val="0"/>
      <w:marRight w:val="0"/>
      <w:marTop w:val="0"/>
      <w:marBottom w:val="0"/>
      <w:divBdr>
        <w:top w:val="none" w:sz="0" w:space="0" w:color="auto"/>
        <w:left w:val="none" w:sz="0" w:space="0" w:color="auto"/>
        <w:bottom w:val="none" w:sz="0" w:space="0" w:color="auto"/>
        <w:right w:val="none" w:sz="0" w:space="0" w:color="auto"/>
      </w:divBdr>
      <w:divsChild>
        <w:div w:id="1348946972">
          <w:marLeft w:val="576"/>
          <w:marRight w:val="0"/>
          <w:marTop w:val="0"/>
          <w:marBottom w:val="0"/>
          <w:divBdr>
            <w:top w:val="none" w:sz="0" w:space="0" w:color="auto"/>
            <w:left w:val="none" w:sz="0" w:space="0" w:color="auto"/>
            <w:bottom w:val="none" w:sz="0" w:space="0" w:color="auto"/>
            <w:right w:val="none" w:sz="0" w:space="0" w:color="auto"/>
          </w:divBdr>
        </w:div>
        <w:div w:id="1544556757">
          <w:marLeft w:val="576"/>
          <w:marRight w:val="0"/>
          <w:marTop w:val="0"/>
          <w:marBottom w:val="0"/>
          <w:divBdr>
            <w:top w:val="none" w:sz="0" w:space="0" w:color="auto"/>
            <w:left w:val="none" w:sz="0" w:space="0" w:color="auto"/>
            <w:bottom w:val="none" w:sz="0" w:space="0" w:color="auto"/>
            <w:right w:val="none" w:sz="0" w:space="0" w:color="auto"/>
          </w:divBdr>
        </w:div>
        <w:div w:id="1646278413">
          <w:marLeft w:val="576"/>
          <w:marRight w:val="0"/>
          <w:marTop w:val="0"/>
          <w:marBottom w:val="0"/>
          <w:divBdr>
            <w:top w:val="none" w:sz="0" w:space="0" w:color="auto"/>
            <w:left w:val="none" w:sz="0" w:space="0" w:color="auto"/>
            <w:bottom w:val="none" w:sz="0" w:space="0" w:color="auto"/>
            <w:right w:val="none" w:sz="0" w:space="0" w:color="auto"/>
          </w:divBdr>
        </w:div>
        <w:div w:id="1823353071">
          <w:marLeft w:val="576"/>
          <w:marRight w:val="0"/>
          <w:marTop w:val="0"/>
          <w:marBottom w:val="0"/>
          <w:divBdr>
            <w:top w:val="none" w:sz="0" w:space="0" w:color="auto"/>
            <w:left w:val="none" w:sz="0" w:space="0" w:color="auto"/>
            <w:bottom w:val="none" w:sz="0" w:space="0" w:color="auto"/>
            <w:right w:val="none" w:sz="0" w:space="0" w:color="auto"/>
          </w:divBdr>
        </w:div>
      </w:divsChild>
    </w:div>
    <w:div w:id="230623686">
      <w:bodyDiv w:val="1"/>
      <w:marLeft w:val="0"/>
      <w:marRight w:val="0"/>
      <w:marTop w:val="0"/>
      <w:marBottom w:val="0"/>
      <w:divBdr>
        <w:top w:val="none" w:sz="0" w:space="0" w:color="auto"/>
        <w:left w:val="none" w:sz="0" w:space="0" w:color="auto"/>
        <w:bottom w:val="none" w:sz="0" w:space="0" w:color="auto"/>
        <w:right w:val="none" w:sz="0" w:space="0" w:color="auto"/>
      </w:divBdr>
    </w:div>
    <w:div w:id="266622814">
      <w:bodyDiv w:val="1"/>
      <w:marLeft w:val="0"/>
      <w:marRight w:val="0"/>
      <w:marTop w:val="0"/>
      <w:marBottom w:val="0"/>
      <w:divBdr>
        <w:top w:val="none" w:sz="0" w:space="0" w:color="auto"/>
        <w:left w:val="none" w:sz="0" w:space="0" w:color="auto"/>
        <w:bottom w:val="none" w:sz="0" w:space="0" w:color="auto"/>
        <w:right w:val="none" w:sz="0" w:space="0" w:color="auto"/>
      </w:divBdr>
    </w:div>
    <w:div w:id="324624139">
      <w:bodyDiv w:val="1"/>
      <w:marLeft w:val="0"/>
      <w:marRight w:val="0"/>
      <w:marTop w:val="0"/>
      <w:marBottom w:val="0"/>
      <w:divBdr>
        <w:top w:val="none" w:sz="0" w:space="0" w:color="auto"/>
        <w:left w:val="none" w:sz="0" w:space="0" w:color="auto"/>
        <w:bottom w:val="none" w:sz="0" w:space="0" w:color="auto"/>
        <w:right w:val="none" w:sz="0" w:space="0" w:color="auto"/>
      </w:divBdr>
    </w:div>
    <w:div w:id="359429556">
      <w:bodyDiv w:val="1"/>
      <w:marLeft w:val="0"/>
      <w:marRight w:val="0"/>
      <w:marTop w:val="0"/>
      <w:marBottom w:val="0"/>
      <w:divBdr>
        <w:top w:val="none" w:sz="0" w:space="0" w:color="auto"/>
        <w:left w:val="none" w:sz="0" w:space="0" w:color="auto"/>
        <w:bottom w:val="none" w:sz="0" w:space="0" w:color="auto"/>
        <w:right w:val="none" w:sz="0" w:space="0" w:color="auto"/>
      </w:divBdr>
    </w:div>
    <w:div w:id="362752853">
      <w:bodyDiv w:val="1"/>
      <w:marLeft w:val="0"/>
      <w:marRight w:val="0"/>
      <w:marTop w:val="0"/>
      <w:marBottom w:val="0"/>
      <w:divBdr>
        <w:top w:val="none" w:sz="0" w:space="0" w:color="auto"/>
        <w:left w:val="none" w:sz="0" w:space="0" w:color="auto"/>
        <w:bottom w:val="none" w:sz="0" w:space="0" w:color="auto"/>
        <w:right w:val="none" w:sz="0" w:space="0" w:color="auto"/>
      </w:divBdr>
    </w:div>
    <w:div w:id="372464887">
      <w:bodyDiv w:val="1"/>
      <w:marLeft w:val="0"/>
      <w:marRight w:val="0"/>
      <w:marTop w:val="0"/>
      <w:marBottom w:val="0"/>
      <w:divBdr>
        <w:top w:val="none" w:sz="0" w:space="0" w:color="auto"/>
        <w:left w:val="none" w:sz="0" w:space="0" w:color="auto"/>
        <w:bottom w:val="none" w:sz="0" w:space="0" w:color="auto"/>
        <w:right w:val="none" w:sz="0" w:space="0" w:color="auto"/>
      </w:divBdr>
    </w:div>
    <w:div w:id="375468757">
      <w:bodyDiv w:val="1"/>
      <w:marLeft w:val="0"/>
      <w:marRight w:val="0"/>
      <w:marTop w:val="0"/>
      <w:marBottom w:val="0"/>
      <w:divBdr>
        <w:top w:val="none" w:sz="0" w:space="0" w:color="auto"/>
        <w:left w:val="none" w:sz="0" w:space="0" w:color="auto"/>
        <w:bottom w:val="none" w:sz="0" w:space="0" w:color="auto"/>
        <w:right w:val="none" w:sz="0" w:space="0" w:color="auto"/>
      </w:divBdr>
      <w:divsChild>
        <w:div w:id="286663981">
          <w:marLeft w:val="547"/>
          <w:marRight w:val="0"/>
          <w:marTop w:val="96"/>
          <w:marBottom w:val="0"/>
          <w:divBdr>
            <w:top w:val="none" w:sz="0" w:space="0" w:color="auto"/>
            <w:left w:val="none" w:sz="0" w:space="0" w:color="auto"/>
            <w:bottom w:val="none" w:sz="0" w:space="0" w:color="auto"/>
            <w:right w:val="none" w:sz="0" w:space="0" w:color="auto"/>
          </w:divBdr>
        </w:div>
        <w:div w:id="1427576410">
          <w:marLeft w:val="547"/>
          <w:marRight w:val="0"/>
          <w:marTop w:val="96"/>
          <w:marBottom w:val="0"/>
          <w:divBdr>
            <w:top w:val="none" w:sz="0" w:space="0" w:color="auto"/>
            <w:left w:val="none" w:sz="0" w:space="0" w:color="auto"/>
            <w:bottom w:val="none" w:sz="0" w:space="0" w:color="auto"/>
            <w:right w:val="none" w:sz="0" w:space="0" w:color="auto"/>
          </w:divBdr>
        </w:div>
        <w:div w:id="1813214112">
          <w:marLeft w:val="547"/>
          <w:marRight w:val="0"/>
          <w:marTop w:val="96"/>
          <w:marBottom w:val="0"/>
          <w:divBdr>
            <w:top w:val="none" w:sz="0" w:space="0" w:color="auto"/>
            <w:left w:val="none" w:sz="0" w:space="0" w:color="auto"/>
            <w:bottom w:val="none" w:sz="0" w:space="0" w:color="auto"/>
            <w:right w:val="none" w:sz="0" w:space="0" w:color="auto"/>
          </w:divBdr>
        </w:div>
        <w:div w:id="2053185772">
          <w:marLeft w:val="547"/>
          <w:marRight w:val="0"/>
          <w:marTop w:val="96"/>
          <w:marBottom w:val="0"/>
          <w:divBdr>
            <w:top w:val="none" w:sz="0" w:space="0" w:color="auto"/>
            <w:left w:val="none" w:sz="0" w:space="0" w:color="auto"/>
            <w:bottom w:val="none" w:sz="0" w:space="0" w:color="auto"/>
            <w:right w:val="none" w:sz="0" w:space="0" w:color="auto"/>
          </w:divBdr>
        </w:div>
      </w:divsChild>
    </w:div>
    <w:div w:id="382413908">
      <w:bodyDiv w:val="1"/>
      <w:marLeft w:val="0"/>
      <w:marRight w:val="0"/>
      <w:marTop w:val="0"/>
      <w:marBottom w:val="0"/>
      <w:divBdr>
        <w:top w:val="none" w:sz="0" w:space="0" w:color="auto"/>
        <w:left w:val="none" w:sz="0" w:space="0" w:color="auto"/>
        <w:bottom w:val="none" w:sz="0" w:space="0" w:color="auto"/>
        <w:right w:val="none" w:sz="0" w:space="0" w:color="auto"/>
      </w:divBdr>
    </w:div>
    <w:div w:id="390346065">
      <w:bodyDiv w:val="1"/>
      <w:marLeft w:val="0"/>
      <w:marRight w:val="0"/>
      <w:marTop w:val="0"/>
      <w:marBottom w:val="0"/>
      <w:divBdr>
        <w:top w:val="none" w:sz="0" w:space="0" w:color="auto"/>
        <w:left w:val="none" w:sz="0" w:space="0" w:color="auto"/>
        <w:bottom w:val="none" w:sz="0" w:space="0" w:color="auto"/>
        <w:right w:val="none" w:sz="0" w:space="0" w:color="auto"/>
      </w:divBdr>
    </w:div>
    <w:div w:id="416482544">
      <w:bodyDiv w:val="1"/>
      <w:marLeft w:val="0"/>
      <w:marRight w:val="0"/>
      <w:marTop w:val="0"/>
      <w:marBottom w:val="0"/>
      <w:divBdr>
        <w:top w:val="none" w:sz="0" w:space="0" w:color="auto"/>
        <w:left w:val="none" w:sz="0" w:space="0" w:color="auto"/>
        <w:bottom w:val="none" w:sz="0" w:space="0" w:color="auto"/>
        <w:right w:val="none" w:sz="0" w:space="0" w:color="auto"/>
      </w:divBdr>
    </w:div>
    <w:div w:id="437023353">
      <w:bodyDiv w:val="1"/>
      <w:marLeft w:val="0"/>
      <w:marRight w:val="0"/>
      <w:marTop w:val="0"/>
      <w:marBottom w:val="0"/>
      <w:divBdr>
        <w:top w:val="none" w:sz="0" w:space="0" w:color="auto"/>
        <w:left w:val="none" w:sz="0" w:space="0" w:color="auto"/>
        <w:bottom w:val="none" w:sz="0" w:space="0" w:color="auto"/>
        <w:right w:val="none" w:sz="0" w:space="0" w:color="auto"/>
      </w:divBdr>
    </w:div>
    <w:div w:id="485128919">
      <w:bodyDiv w:val="1"/>
      <w:marLeft w:val="0"/>
      <w:marRight w:val="0"/>
      <w:marTop w:val="0"/>
      <w:marBottom w:val="0"/>
      <w:divBdr>
        <w:top w:val="none" w:sz="0" w:space="0" w:color="auto"/>
        <w:left w:val="none" w:sz="0" w:space="0" w:color="auto"/>
        <w:bottom w:val="none" w:sz="0" w:space="0" w:color="auto"/>
        <w:right w:val="none" w:sz="0" w:space="0" w:color="auto"/>
      </w:divBdr>
    </w:div>
    <w:div w:id="562449419">
      <w:bodyDiv w:val="1"/>
      <w:marLeft w:val="0"/>
      <w:marRight w:val="0"/>
      <w:marTop w:val="0"/>
      <w:marBottom w:val="0"/>
      <w:divBdr>
        <w:top w:val="none" w:sz="0" w:space="0" w:color="auto"/>
        <w:left w:val="none" w:sz="0" w:space="0" w:color="auto"/>
        <w:bottom w:val="none" w:sz="0" w:space="0" w:color="auto"/>
        <w:right w:val="none" w:sz="0" w:space="0" w:color="auto"/>
      </w:divBdr>
    </w:div>
    <w:div w:id="581763417">
      <w:bodyDiv w:val="1"/>
      <w:marLeft w:val="0"/>
      <w:marRight w:val="0"/>
      <w:marTop w:val="0"/>
      <w:marBottom w:val="0"/>
      <w:divBdr>
        <w:top w:val="none" w:sz="0" w:space="0" w:color="auto"/>
        <w:left w:val="none" w:sz="0" w:space="0" w:color="auto"/>
        <w:bottom w:val="none" w:sz="0" w:space="0" w:color="auto"/>
        <w:right w:val="none" w:sz="0" w:space="0" w:color="auto"/>
      </w:divBdr>
    </w:div>
    <w:div w:id="609239723">
      <w:bodyDiv w:val="1"/>
      <w:marLeft w:val="0"/>
      <w:marRight w:val="0"/>
      <w:marTop w:val="0"/>
      <w:marBottom w:val="0"/>
      <w:divBdr>
        <w:top w:val="none" w:sz="0" w:space="0" w:color="auto"/>
        <w:left w:val="none" w:sz="0" w:space="0" w:color="auto"/>
        <w:bottom w:val="none" w:sz="0" w:space="0" w:color="auto"/>
        <w:right w:val="none" w:sz="0" w:space="0" w:color="auto"/>
      </w:divBdr>
    </w:div>
    <w:div w:id="610286035">
      <w:bodyDiv w:val="1"/>
      <w:marLeft w:val="0"/>
      <w:marRight w:val="0"/>
      <w:marTop w:val="0"/>
      <w:marBottom w:val="0"/>
      <w:divBdr>
        <w:top w:val="none" w:sz="0" w:space="0" w:color="auto"/>
        <w:left w:val="none" w:sz="0" w:space="0" w:color="auto"/>
        <w:bottom w:val="none" w:sz="0" w:space="0" w:color="auto"/>
        <w:right w:val="none" w:sz="0" w:space="0" w:color="auto"/>
      </w:divBdr>
      <w:divsChild>
        <w:div w:id="2019044713">
          <w:marLeft w:val="547"/>
          <w:marRight w:val="0"/>
          <w:marTop w:val="0"/>
          <w:marBottom w:val="0"/>
          <w:divBdr>
            <w:top w:val="none" w:sz="0" w:space="0" w:color="auto"/>
            <w:left w:val="none" w:sz="0" w:space="0" w:color="auto"/>
            <w:bottom w:val="none" w:sz="0" w:space="0" w:color="auto"/>
            <w:right w:val="none" w:sz="0" w:space="0" w:color="auto"/>
          </w:divBdr>
        </w:div>
      </w:divsChild>
    </w:div>
    <w:div w:id="634485524">
      <w:bodyDiv w:val="1"/>
      <w:marLeft w:val="0"/>
      <w:marRight w:val="0"/>
      <w:marTop w:val="0"/>
      <w:marBottom w:val="0"/>
      <w:divBdr>
        <w:top w:val="none" w:sz="0" w:space="0" w:color="auto"/>
        <w:left w:val="none" w:sz="0" w:space="0" w:color="auto"/>
        <w:bottom w:val="none" w:sz="0" w:space="0" w:color="auto"/>
        <w:right w:val="none" w:sz="0" w:space="0" w:color="auto"/>
      </w:divBdr>
    </w:div>
    <w:div w:id="671568618">
      <w:bodyDiv w:val="1"/>
      <w:marLeft w:val="0"/>
      <w:marRight w:val="0"/>
      <w:marTop w:val="0"/>
      <w:marBottom w:val="0"/>
      <w:divBdr>
        <w:top w:val="none" w:sz="0" w:space="0" w:color="auto"/>
        <w:left w:val="none" w:sz="0" w:space="0" w:color="auto"/>
        <w:bottom w:val="none" w:sz="0" w:space="0" w:color="auto"/>
        <w:right w:val="none" w:sz="0" w:space="0" w:color="auto"/>
      </w:divBdr>
      <w:divsChild>
        <w:div w:id="465002253">
          <w:marLeft w:val="576"/>
          <w:marRight w:val="0"/>
          <w:marTop w:val="80"/>
          <w:marBottom w:val="0"/>
          <w:divBdr>
            <w:top w:val="none" w:sz="0" w:space="0" w:color="auto"/>
            <w:left w:val="none" w:sz="0" w:space="0" w:color="auto"/>
            <w:bottom w:val="none" w:sz="0" w:space="0" w:color="auto"/>
            <w:right w:val="none" w:sz="0" w:space="0" w:color="auto"/>
          </w:divBdr>
        </w:div>
      </w:divsChild>
    </w:div>
    <w:div w:id="687950949">
      <w:bodyDiv w:val="1"/>
      <w:marLeft w:val="0"/>
      <w:marRight w:val="0"/>
      <w:marTop w:val="0"/>
      <w:marBottom w:val="0"/>
      <w:divBdr>
        <w:top w:val="none" w:sz="0" w:space="0" w:color="auto"/>
        <w:left w:val="none" w:sz="0" w:space="0" w:color="auto"/>
        <w:bottom w:val="none" w:sz="0" w:space="0" w:color="auto"/>
        <w:right w:val="none" w:sz="0" w:space="0" w:color="auto"/>
      </w:divBdr>
    </w:div>
    <w:div w:id="704646029">
      <w:bodyDiv w:val="1"/>
      <w:marLeft w:val="0"/>
      <w:marRight w:val="0"/>
      <w:marTop w:val="0"/>
      <w:marBottom w:val="0"/>
      <w:divBdr>
        <w:top w:val="none" w:sz="0" w:space="0" w:color="auto"/>
        <w:left w:val="none" w:sz="0" w:space="0" w:color="auto"/>
        <w:bottom w:val="none" w:sz="0" w:space="0" w:color="auto"/>
        <w:right w:val="none" w:sz="0" w:space="0" w:color="auto"/>
      </w:divBdr>
    </w:div>
    <w:div w:id="714039646">
      <w:bodyDiv w:val="1"/>
      <w:marLeft w:val="0"/>
      <w:marRight w:val="0"/>
      <w:marTop w:val="0"/>
      <w:marBottom w:val="0"/>
      <w:divBdr>
        <w:top w:val="none" w:sz="0" w:space="0" w:color="auto"/>
        <w:left w:val="none" w:sz="0" w:space="0" w:color="auto"/>
        <w:bottom w:val="none" w:sz="0" w:space="0" w:color="auto"/>
        <w:right w:val="none" w:sz="0" w:space="0" w:color="auto"/>
      </w:divBdr>
    </w:div>
    <w:div w:id="739400355">
      <w:bodyDiv w:val="1"/>
      <w:marLeft w:val="0"/>
      <w:marRight w:val="0"/>
      <w:marTop w:val="0"/>
      <w:marBottom w:val="0"/>
      <w:divBdr>
        <w:top w:val="none" w:sz="0" w:space="0" w:color="auto"/>
        <w:left w:val="none" w:sz="0" w:space="0" w:color="auto"/>
        <w:bottom w:val="none" w:sz="0" w:space="0" w:color="auto"/>
        <w:right w:val="none" w:sz="0" w:space="0" w:color="auto"/>
      </w:divBdr>
      <w:divsChild>
        <w:div w:id="2040157591">
          <w:marLeft w:val="547"/>
          <w:marRight w:val="0"/>
          <w:marTop w:val="0"/>
          <w:marBottom w:val="0"/>
          <w:divBdr>
            <w:top w:val="none" w:sz="0" w:space="0" w:color="auto"/>
            <w:left w:val="none" w:sz="0" w:space="0" w:color="auto"/>
            <w:bottom w:val="none" w:sz="0" w:space="0" w:color="auto"/>
            <w:right w:val="none" w:sz="0" w:space="0" w:color="auto"/>
          </w:divBdr>
        </w:div>
      </w:divsChild>
    </w:div>
    <w:div w:id="759449668">
      <w:bodyDiv w:val="1"/>
      <w:marLeft w:val="0"/>
      <w:marRight w:val="0"/>
      <w:marTop w:val="0"/>
      <w:marBottom w:val="0"/>
      <w:divBdr>
        <w:top w:val="none" w:sz="0" w:space="0" w:color="auto"/>
        <w:left w:val="none" w:sz="0" w:space="0" w:color="auto"/>
        <w:bottom w:val="none" w:sz="0" w:space="0" w:color="auto"/>
        <w:right w:val="none" w:sz="0" w:space="0" w:color="auto"/>
      </w:divBdr>
    </w:div>
    <w:div w:id="792332852">
      <w:bodyDiv w:val="1"/>
      <w:marLeft w:val="0"/>
      <w:marRight w:val="0"/>
      <w:marTop w:val="0"/>
      <w:marBottom w:val="0"/>
      <w:divBdr>
        <w:top w:val="none" w:sz="0" w:space="0" w:color="auto"/>
        <w:left w:val="none" w:sz="0" w:space="0" w:color="auto"/>
        <w:bottom w:val="none" w:sz="0" w:space="0" w:color="auto"/>
        <w:right w:val="none" w:sz="0" w:space="0" w:color="auto"/>
      </w:divBdr>
    </w:div>
    <w:div w:id="800609373">
      <w:bodyDiv w:val="1"/>
      <w:marLeft w:val="0"/>
      <w:marRight w:val="0"/>
      <w:marTop w:val="0"/>
      <w:marBottom w:val="0"/>
      <w:divBdr>
        <w:top w:val="none" w:sz="0" w:space="0" w:color="auto"/>
        <w:left w:val="none" w:sz="0" w:space="0" w:color="auto"/>
        <w:bottom w:val="none" w:sz="0" w:space="0" w:color="auto"/>
        <w:right w:val="none" w:sz="0" w:space="0" w:color="auto"/>
      </w:divBdr>
    </w:div>
    <w:div w:id="822700907">
      <w:bodyDiv w:val="1"/>
      <w:marLeft w:val="0"/>
      <w:marRight w:val="0"/>
      <w:marTop w:val="0"/>
      <w:marBottom w:val="0"/>
      <w:divBdr>
        <w:top w:val="none" w:sz="0" w:space="0" w:color="auto"/>
        <w:left w:val="none" w:sz="0" w:space="0" w:color="auto"/>
        <w:bottom w:val="none" w:sz="0" w:space="0" w:color="auto"/>
        <w:right w:val="none" w:sz="0" w:space="0" w:color="auto"/>
      </w:divBdr>
    </w:div>
    <w:div w:id="844587958">
      <w:bodyDiv w:val="1"/>
      <w:marLeft w:val="0"/>
      <w:marRight w:val="0"/>
      <w:marTop w:val="0"/>
      <w:marBottom w:val="0"/>
      <w:divBdr>
        <w:top w:val="none" w:sz="0" w:space="0" w:color="auto"/>
        <w:left w:val="none" w:sz="0" w:space="0" w:color="auto"/>
        <w:bottom w:val="none" w:sz="0" w:space="0" w:color="auto"/>
        <w:right w:val="none" w:sz="0" w:space="0" w:color="auto"/>
      </w:divBdr>
    </w:div>
    <w:div w:id="862330585">
      <w:bodyDiv w:val="1"/>
      <w:marLeft w:val="0"/>
      <w:marRight w:val="0"/>
      <w:marTop w:val="0"/>
      <w:marBottom w:val="0"/>
      <w:divBdr>
        <w:top w:val="none" w:sz="0" w:space="0" w:color="auto"/>
        <w:left w:val="none" w:sz="0" w:space="0" w:color="auto"/>
        <w:bottom w:val="none" w:sz="0" w:space="0" w:color="auto"/>
        <w:right w:val="none" w:sz="0" w:space="0" w:color="auto"/>
      </w:divBdr>
      <w:divsChild>
        <w:div w:id="1702901048">
          <w:marLeft w:val="547"/>
          <w:marRight w:val="0"/>
          <w:marTop w:val="0"/>
          <w:marBottom w:val="0"/>
          <w:divBdr>
            <w:top w:val="none" w:sz="0" w:space="0" w:color="auto"/>
            <w:left w:val="none" w:sz="0" w:space="0" w:color="auto"/>
            <w:bottom w:val="none" w:sz="0" w:space="0" w:color="auto"/>
            <w:right w:val="none" w:sz="0" w:space="0" w:color="auto"/>
          </w:divBdr>
        </w:div>
      </w:divsChild>
    </w:div>
    <w:div w:id="926615148">
      <w:bodyDiv w:val="1"/>
      <w:marLeft w:val="0"/>
      <w:marRight w:val="0"/>
      <w:marTop w:val="0"/>
      <w:marBottom w:val="0"/>
      <w:divBdr>
        <w:top w:val="none" w:sz="0" w:space="0" w:color="auto"/>
        <w:left w:val="none" w:sz="0" w:space="0" w:color="auto"/>
        <w:bottom w:val="none" w:sz="0" w:space="0" w:color="auto"/>
        <w:right w:val="none" w:sz="0" w:space="0" w:color="auto"/>
      </w:divBdr>
    </w:div>
    <w:div w:id="943809062">
      <w:bodyDiv w:val="1"/>
      <w:marLeft w:val="0"/>
      <w:marRight w:val="0"/>
      <w:marTop w:val="0"/>
      <w:marBottom w:val="0"/>
      <w:divBdr>
        <w:top w:val="none" w:sz="0" w:space="0" w:color="auto"/>
        <w:left w:val="none" w:sz="0" w:space="0" w:color="auto"/>
        <w:bottom w:val="none" w:sz="0" w:space="0" w:color="auto"/>
        <w:right w:val="none" w:sz="0" w:space="0" w:color="auto"/>
      </w:divBdr>
    </w:div>
    <w:div w:id="945190208">
      <w:bodyDiv w:val="1"/>
      <w:marLeft w:val="0"/>
      <w:marRight w:val="0"/>
      <w:marTop w:val="0"/>
      <w:marBottom w:val="0"/>
      <w:divBdr>
        <w:top w:val="none" w:sz="0" w:space="0" w:color="auto"/>
        <w:left w:val="none" w:sz="0" w:space="0" w:color="auto"/>
        <w:bottom w:val="none" w:sz="0" w:space="0" w:color="auto"/>
        <w:right w:val="none" w:sz="0" w:space="0" w:color="auto"/>
      </w:divBdr>
    </w:div>
    <w:div w:id="967709560">
      <w:bodyDiv w:val="1"/>
      <w:marLeft w:val="0"/>
      <w:marRight w:val="0"/>
      <w:marTop w:val="0"/>
      <w:marBottom w:val="0"/>
      <w:divBdr>
        <w:top w:val="none" w:sz="0" w:space="0" w:color="auto"/>
        <w:left w:val="none" w:sz="0" w:space="0" w:color="auto"/>
        <w:bottom w:val="none" w:sz="0" w:space="0" w:color="auto"/>
        <w:right w:val="none" w:sz="0" w:space="0" w:color="auto"/>
      </w:divBdr>
      <w:divsChild>
        <w:div w:id="523982839">
          <w:marLeft w:val="0"/>
          <w:marRight w:val="0"/>
          <w:marTop w:val="0"/>
          <w:marBottom w:val="0"/>
          <w:divBdr>
            <w:top w:val="none" w:sz="0" w:space="0" w:color="auto"/>
            <w:left w:val="none" w:sz="0" w:space="0" w:color="auto"/>
            <w:bottom w:val="none" w:sz="0" w:space="0" w:color="auto"/>
            <w:right w:val="none" w:sz="0" w:space="0" w:color="auto"/>
          </w:divBdr>
        </w:div>
      </w:divsChild>
    </w:div>
    <w:div w:id="974718419">
      <w:bodyDiv w:val="1"/>
      <w:marLeft w:val="0"/>
      <w:marRight w:val="0"/>
      <w:marTop w:val="0"/>
      <w:marBottom w:val="0"/>
      <w:divBdr>
        <w:top w:val="none" w:sz="0" w:space="0" w:color="auto"/>
        <w:left w:val="none" w:sz="0" w:space="0" w:color="auto"/>
        <w:bottom w:val="none" w:sz="0" w:space="0" w:color="auto"/>
        <w:right w:val="none" w:sz="0" w:space="0" w:color="auto"/>
      </w:divBdr>
    </w:div>
    <w:div w:id="982201812">
      <w:bodyDiv w:val="1"/>
      <w:marLeft w:val="0"/>
      <w:marRight w:val="0"/>
      <w:marTop w:val="0"/>
      <w:marBottom w:val="0"/>
      <w:divBdr>
        <w:top w:val="none" w:sz="0" w:space="0" w:color="auto"/>
        <w:left w:val="none" w:sz="0" w:space="0" w:color="auto"/>
        <w:bottom w:val="none" w:sz="0" w:space="0" w:color="auto"/>
        <w:right w:val="none" w:sz="0" w:space="0" w:color="auto"/>
      </w:divBdr>
    </w:div>
    <w:div w:id="998919208">
      <w:bodyDiv w:val="1"/>
      <w:marLeft w:val="0"/>
      <w:marRight w:val="0"/>
      <w:marTop w:val="0"/>
      <w:marBottom w:val="0"/>
      <w:divBdr>
        <w:top w:val="none" w:sz="0" w:space="0" w:color="auto"/>
        <w:left w:val="none" w:sz="0" w:space="0" w:color="auto"/>
        <w:bottom w:val="none" w:sz="0" w:space="0" w:color="auto"/>
        <w:right w:val="none" w:sz="0" w:space="0" w:color="auto"/>
      </w:divBdr>
    </w:div>
    <w:div w:id="1031958886">
      <w:bodyDiv w:val="1"/>
      <w:marLeft w:val="0"/>
      <w:marRight w:val="0"/>
      <w:marTop w:val="0"/>
      <w:marBottom w:val="0"/>
      <w:divBdr>
        <w:top w:val="none" w:sz="0" w:space="0" w:color="auto"/>
        <w:left w:val="none" w:sz="0" w:space="0" w:color="auto"/>
        <w:bottom w:val="none" w:sz="0" w:space="0" w:color="auto"/>
        <w:right w:val="none" w:sz="0" w:space="0" w:color="auto"/>
      </w:divBdr>
    </w:div>
    <w:div w:id="1032877638">
      <w:bodyDiv w:val="1"/>
      <w:marLeft w:val="0"/>
      <w:marRight w:val="0"/>
      <w:marTop w:val="0"/>
      <w:marBottom w:val="0"/>
      <w:divBdr>
        <w:top w:val="none" w:sz="0" w:space="0" w:color="auto"/>
        <w:left w:val="none" w:sz="0" w:space="0" w:color="auto"/>
        <w:bottom w:val="none" w:sz="0" w:space="0" w:color="auto"/>
        <w:right w:val="none" w:sz="0" w:space="0" w:color="auto"/>
      </w:divBdr>
    </w:div>
    <w:div w:id="1047100048">
      <w:bodyDiv w:val="1"/>
      <w:marLeft w:val="0"/>
      <w:marRight w:val="0"/>
      <w:marTop w:val="0"/>
      <w:marBottom w:val="0"/>
      <w:divBdr>
        <w:top w:val="none" w:sz="0" w:space="0" w:color="auto"/>
        <w:left w:val="none" w:sz="0" w:space="0" w:color="auto"/>
        <w:bottom w:val="none" w:sz="0" w:space="0" w:color="auto"/>
        <w:right w:val="none" w:sz="0" w:space="0" w:color="auto"/>
      </w:divBdr>
    </w:div>
    <w:div w:id="1050420832">
      <w:bodyDiv w:val="1"/>
      <w:marLeft w:val="0"/>
      <w:marRight w:val="0"/>
      <w:marTop w:val="0"/>
      <w:marBottom w:val="0"/>
      <w:divBdr>
        <w:top w:val="none" w:sz="0" w:space="0" w:color="auto"/>
        <w:left w:val="none" w:sz="0" w:space="0" w:color="auto"/>
        <w:bottom w:val="none" w:sz="0" w:space="0" w:color="auto"/>
        <w:right w:val="none" w:sz="0" w:space="0" w:color="auto"/>
      </w:divBdr>
    </w:div>
    <w:div w:id="1069574718">
      <w:bodyDiv w:val="1"/>
      <w:marLeft w:val="0"/>
      <w:marRight w:val="0"/>
      <w:marTop w:val="0"/>
      <w:marBottom w:val="0"/>
      <w:divBdr>
        <w:top w:val="none" w:sz="0" w:space="0" w:color="auto"/>
        <w:left w:val="none" w:sz="0" w:space="0" w:color="auto"/>
        <w:bottom w:val="none" w:sz="0" w:space="0" w:color="auto"/>
        <w:right w:val="none" w:sz="0" w:space="0" w:color="auto"/>
      </w:divBdr>
    </w:div>
    <w:div w:id="1138767418">
      <w:bodyDiv w:val="1"/>
      <w:marLeft w:val="0"/>
      <w:marRight w:val="0"/>
      <w:marTop w:val="0"/>
      <w:marBottom w:val="0"/>
      <w:divBdr>
        <w:top w:val="none" w:sz="0" w:space="0" w:color="auto"/>
        <w:left w:val="none" w:sz="0" w:space="0" w:color="auto"/>
        <w:bottom w:val="none" w:sz="0" w:space="0" w:color="auto"/>
        <w:right w:val="none" w:sz="0" w:space="0" w:color="auto"/>
      </w:divBdr>
    </w:div>
    <w:div w:id="1141576407">
      <w:bodyDiv w:val="1"/>
      <w:marLeft w:val="0"/>
      <w:marRight w:val="0"/>
      <w:marTop w:val="0"/>
      <w:marBottom w:val="0"/>
      <w:divBdr>
        <w:top w:val="none" w:sz="0" w:space="0" w:color="auto"/>
        <w:left w:val="none" w:sz="0" w:space="0" w:color="auto"/>
        <w:bottom w:val="none" w:sz="0" w:space="0" w:color="auto"/>
        <w:right w:val="none" w:sz="0" w:space="0" w:color="auto"/>
      </w:divBdr>
      <w:divsChild>
        <w:div w:id="925530779">
          <w:marLeft w:val="0"/>
          <w:marRight w:val="0"/>
          <w:marTop w:val="100"/>
          <w:marBottom w:val="100"/>
          <w:divBdr>
            <w:top w:val="none" w:sz="0" w:space="0" w:color="auto"/>
            <w:left w:val="none" w:sz="0" w:space="0" w:color="auto"/>
            <w:bottom w:val="none" w:sz="0" w:space="0" w:color="auto"/>
            <w:right w:val="none" w:sz="0" w:space="0" w:color="auto"/>
          </w:divBdr>
          <w:divsChild>
            <w:div w:id="1370454786">
              <w:marLeft w:val="0"/>
              <w:marRight w:val="0"/>
              <w:marTop w:val="0"/>
              <w:marBottom w:val="0"/>
              <w:divBdr>
                <w:top w:val="single" w:sz="6" w:space="2" w:color="E6E7E8"/>
                <w:left w:val="single" w:sz="6" w:space="2" w:color="E6E7E8"/>
                <w:bottom w:val="single" w:sz="6" w:space="2" w:color="E6E7E8"/>
                <w:right w:val="single" w:sz="6" w:space="2" w:color="E6E7E8"/>
              </w:divBdr>
            </w:div>
          </w:divsChild>
        </w:div>
        <w:div w:id="1643191383">
          <w:marLeft w:val="0"/>
          <w:marRight w:val="0"/>
          <w:marTop w:val="0"/>
          <w:marBottom w:val="0"/>
          <w:divBdr>
            <w:top w:val="none" w:sz="0" w:space="0" w:color="auto"/>
            <w:left w:val="none" w:sz="0" w:space="0" w:color="auto"/>
            <w:bottom w:val="none" w:sz="0" w:space="0" w:color="auto"/>
            <w:right w:val="none" w:sz="0" w:space="0" w:color="auto"/>
          </w:divBdr>
        </w:div>
      </w:divsChild>
    </w:div>
    <w:div w:id="1164977199">
      <w:bodyDiv w:val="1"/>
      <w:marLeft w:val="0"/>
      <w:marRight w:val="0"/>
      <w:marTop w:val="0"/>
      <w:marBottom w:val="0"/>
      <w:divBdr>
        <w:top w:val="none" w:sz="0" w:space="0" w:color="auto"/>
        <w:left w:val="none" w:sz="0" w:space="0" w:color="auto"/>
        <w:bottom w:val="none" w:sz="0" w:space="0" w:color="auto"/>
        <w:right w:val="none" w:sz="0" w:space="0" w:color="auto"/>
      </w:divBdr>
    </w:div>
    <w:div w:id="1175224311">
      <w:bodyDiv w:val="1"/>
      <w:marLeft w:val="0"/>
      <w:marRight w:val="0"/>
      <w:marTop w:val="0"/>
      <w:marBottom w:val="0"/>
      <w:divBdr>
        <w:top w:val="none" w:sz="0" w:space="0" w:color="auto"/>
        <w:left w:val="none" w:sz="0" w:space="0" w:color="auto"/>
        <w:bottom w:val="none" w:sz="0" w:space="0" w:color="auto"/>
        <w:right w:val="none" w:sz="0" w:space="0" w:color="auto"/>
      </w:divBdr>
    </w:div>
    <w:div w:id="1181625668">
      <w:bodyDiv w:val="1"/>
      <w:marLeft w:val="0"/>
      <w:marRight w:val="0"/>
      <w:marTop w:val="0"/>
      <w:marBottom w:val="0"/>
      <w:divBdr>
        <w:top w:val="none" w:sz="0" w:space="0" w:color="auto"/>
        <w:left w:val="none" w:sz="0" w:space="0" w:color="auto"/>
        <w:bottom w:val="none" w:sz="0" w:space="0" w:color="auto"/>
        <w:right w:val="none" w:sz="0" w:space="0" w:color="auto"/>
      </w:divBdr>
    </w:div>
    <w:div w:id="1201357556">
      <w:bodyDiv w:val="1"/>
      <w:marLeft w:val="0"/>
      <w:marRight w:val="0"/>
      <w:marTop w:val="0"/>
      <w:marBottom w:val="0"/>
      <w:divBdr>
        <w:top w:val="none" w:sz="0" w:space="0" w:color="auto"/>
        <w:left w:val="none" w:sz="0" w:space="0" w:color="auto"/>
        <w:bottom w:val="none" w:sz="0" w:space="0" w:color="auto"/>
        <w:right w:val="none" w:sz="0" w:space="0" w:color="auto"/>
      </w:divBdr>
    </w:div>
    <w:div w:id="1222211597">
      <w:bodyDiv w:val="1"/>
      <w:marLeft w:val="0"/>
      <w:marRight w:val="0"/>
      <w:marTop w:val="0"/>
      <w:marBottom w:val="0"/>
      <w:divBdr>
        <w:top w:val="none" w:sz="0" w:space="0" w:color="auto"/>
        <w:left w:val="none" w:sz="0" w:space="0" w:color="auto"/>
        <w:bottom w:val="none" w:sz="0" w:space="0" w:color="auto"/>
        <w:right w:val="none" w:sz="0" w:space="0" w:color="auto"/>
      </w:divBdr>
    </w:div>
    <w:div w:id="1234781265">
      <w:bodyDiv w:val="1"/>
      <w:marLeft w:val="0"/>
      <w:marRight w:val="0"/>
      <w:marTop w:val="0"/>
      <w:marBottom w:val="0"/>
      <w:divBdr>
        <w:top w:val="none" w:sz="0" w:space="0" w:color="auto"/>
        <w:left w:val="none" w:sz="0" w:space="0" w:color="auto"/>
        <w:bottom w:val="none" w:sz="0" w:space="0" w:color="auto"/>
        <w:right w:val="none" w:sz="0" w:space="0" w:color="auto"/>
      </w:divBdr>
    </w:div>
    <w:div w:id="1240360869">
      <w:bodyDiv w:val="1"/>
      <w:marLeft w:val="0"/>
      <w:marRight w:val="0"/>
      <w:marTop w:val="0"/>
      <w:marBottom w:val="0"/>
      <w:divBdr>
        <w:top w:val="none" w:sz="0" w:space="0" w:color="auto"/>
        <w:left w:val="none" w:sz="0" w:space="0" w:color="auto"/>
        <w:bottom w:val="none" w:sz="0" w:space="0" w:color="auto"/>
        <w:right w:val="none" w:sz="0" w:space="0" w:color="auto"/>
      </w:divBdr>
    </w:div>
    <w:div w:id="1261064066">
      <w:bodyDiv w:val="1"/>
      <w:marLeft w:val="0"/>
      <w:marRight w:val="0"/>
      <w:marTop w:val="0"/>
      <w:marBottom w:val="0"/>
      <w:divBdr>
        <w:top w:val="none" w:sz="0" w:space="0" w:color="auto"/>
        <w:left w:val="none" w:sz="0" w:space="0" w:color="auto"/>
        <w:bottom w:val="none" w:sz="0" w:space="0" w:color="auto"/>
        <w:right w:val="none" w:sz="0" w:space="0" w:color="auto"/>
      </w:divBdr>
    </w:div>
    <w:div w:id="1266697059">
      <w:bodyDiv w:val="1"/>
      <w:marLeft w:val="0"/>
      <w:marRight w:val="0"/>
      <w:marTop w:val="0"/>
      <w:marBottom w:val="0"/>
      <w:divBdr>
        <w:top w:val="none" w:sz="0" w:space="0" w:color="auto"/>
        <w:left w:val="none" w:sz="0" w:space="0" w:color="auto"/>
        <w:bottom w:val="none" w:sz="0" w:space="0" w:color="auto"/>
        <w:right w:val="none" w:sz="0" w:space="0" w:color="auto"/>
      </w:divBdr>
    </w:div>
    <w:div w:id="1306934391">
      <w:bodyDiv w:val="1"/>
      <w:marLeft w:val="0"/>
      <w:marRight w:val="0"/>
      <w:marTop w:val="0"/>
      <w:marBottom w:val="0"/>
      <w:divBdr>
        <w:top w:val="none" w:sz="0" w:space="0" w:color="auto"/>
        <w:left w:val="none" w:sz="0" w:space="0" w:color="auto"/>
        <w:bottom w:val="none" w:sz="0" w:space="0" w:color="auto"/>
        <w:right w:val="none" w:sz="0" w:space="0" w:color="auto"/>
      </w:divBdr>
    </w:div>
    <w:div w:id="1321808126">
      <w:bodyDiv w:val="1"/>
      <w:marLeft w:val="0"/>
      <w:marRight w:val="0"/>
      <w:marTop w:val="0"/>
      <w:marBottom w:val="0"/>
      <w:divBdr>
        <w:top w:val="none" w:sz="0" w:space="0" w:color="auto"/>
        <w:left w:val="none" w:sz="0" w:space="0" w:color="auto"/>
        <w:bottom w:val="none" w:sz="0" w:space="0" w:color="auto"/>
        <w:right w:val="none" w:sz="0" w:space="0" w:color="auto"/>
      </w:divBdr>
    </w:div>
    <w:div w:id="1332566112">
      <w:bodyDiv w:val="1"/>
      <w:marLeft w:val="0"/>
      <w:marRight w:val="0"/>
      <w:marTop w:val="0"/>
      <w:marBottom w:val="0"/>
      <w:divBdr>
        <w:top w:val="none" w:sz="0" w:space="0" w:color="auto"/>
        <w:left w:val="none" w:sz="0" w:space="0" w:color="auto"/>
        <w:bottom w:val="none" w:sz="0" w:space="0" w:color="auto"/>
        <w:right w:val="none" w:sz="0" w:space="0" w:color="auto"/>
      </w:divBdr>
    </w:div>
    <w:div w:id="1403403238">
      <w:bodyDiv w:val="1"/>
      <w:marLeft w:val="0"/>
      <w:marRight w:val="0"/>
      <w:marTop w:val="0"/>
      <w:marBottom w:val="0"/>
      <w:divBdr>
        <w:top w:val="none" w:sz="0" w:space="0" w:color="auto"/>
        <w:left w:val="none" w:sz="0" w:space="0" w:color="auto"/>
        <w:bottom w:val="none" w:sz="0" w:space="0" w:color="auto"/>
        <w:right w:val="none" w:sz="0" w:space="0" w:color="auto"/>
      </w:divBdr>
      <w:divsChild>
        <w:div w:id="1686666438">
          <w:marLeft w:val="547"/>
          <w:marRight w:val="0"/>
          <w:marTop w:val="86"/>
          <w:marBottom w:val="0"/>
          <w:divBdr>
            <w:top w:val="none" w:sz="0" w:space="0" w:color="auto"/>
            <w:left w:val="none" w:sz="0" w:space="0" w:color="auto"/>
            <w:bottom w:val="none" w:sz="0" w:space="0" w:color="auto"/>
            <w:right w:val="none" w:sz="0" w:space="0" w:color="auto"/>
          </w:divBdr>
        </w:div>
      </w:divsChild>
    </w:div>
    <w:div w:id="1411468804">
      <w:bodyDiv w:val="1"/>
      <w:marLeft w:val="0"/>
      <w:marRight w:val="0"/>
      <w:marTop w:val="0"/>
      <w:marBottom w:val="0"/>
      <w:divBdr>
        <w:top w:val="none" w:sz="0" w:space="0" w:color="auto"/>
        <w:left w:val="none" w:sz="0" w:space="0" w:color="auto"/>
        <w:bottom w:val="none" w:sz="0" w:space="0" w:color="auto"/>
        <w:right w:val="none" w:sz="0" w:space="0" w:color="auto"/>
      </w:divBdr>
    </w:div>
    <w:div w:id="1496920200">
      <w:bodyDiv w:val="1"/>
      <w:marLeft w:val="0"/>
      <w:marRight w:val="0"/>
      <w:marTop w:val="0"/>
      <w:marBottom w:val="0"/>
      <w:divBdr>
        <w:top w:val="none" w:sz="0" w:space="0" w:color="auto"/>
        <w:left w:val="none" w:sz="0" w:space="0" w:color="auto"/>
        <w:bottom w:val="none" w:sz="0" w:space="0" w:color="auto"/>
        <w:right w:val="none" w:sz="0" w:space="0" w:color="auto"/>
      </w:divBdr>
    </w:div>
    <w:div w:id="1503279499">
      <w:bodyDiv w:val="1"/>
      <w:marLeft w:val="0"/>
      <w:marRight w:val="0"/>
      <w:marTop w:val="0"/>
      <w:marBottom w:val="0"/>
      <w:divBdr>
        <w:top w:val="none" w:sz="0" w:space="0" w:color="auto"/>
        <w:left w:val="none" w:sz="0" w:space="0" w:color="auto"/>
        <w:bottom w:val="none" w:sz="0" w:space="0" w:color="auto"/>
        <w:right w:val="none" w:sz="0" w:space="0" w:color="auto"/>
      </w:divBdr>
    </w:div>
    <w:div w:id="1546916528">
      <w:bodyDiv w:val="1"/>
      <w:marLeft w:val="0"/>
      <w:marRight w:val="0"/>
      <w:marTop w:val="0"/>
      <w:marBottom w:val="0"/>
      <w:divBdr>
        <w:top w:val="none" w:sz="0" w:space="0" w:color="auto"/>
        <w:left w:val="none" w:sz="0" w:space="0" w:color="auto"/>
        <w:bottom w:val="none" w:sz="0" w:space="0" w:color="auto"/>
        <w:right w:val="none" w:sz="0" w:space="0" w:color="auto"/>
      </w:divBdr>
    </w:div>
    <w:div w:id="1607038832">
      <w:bodyDiv w:val="1"/>
      <w:marLeft w:val="0"/>
      <w:marRight w:val="0"/>
      <w:marTop w:val="0"/>
      <w:marBottom w:val="0"/>
      <w:divBdr>
        <w:top w:val="none" w:sz="0" w:space="0" w:color="auto"/>
        <w:left w:val="none" w:sz="0" w:space="0" w:color="auto"/>
        <w:bottom w:val="none" w:sz="0" w:space="0" w:color="auto"/>
        <w:right w:val="none" w:sz="0" w:space="0" w:color="auto"/>
      </w:divBdr>
    </w:div>
    <w:div w:id="1618371196">
      <w:bodyDiv w:val="1"/>
      <w:marLeft w:val="0"/>
      <w:marRight w:val="0"/>
      <w:marTop w:val="0"/>
      <w:marBottom w:val="0"/>
      <w:divBdr>
        <w:top w:val="none" w:sz="0" w:space="0" w:color="auto"/>
        <w:left w:val="none" w:sz="0" w:space="0" w:color="auto"/>
        <w:bottom w:val="none" w:sz="0" w:space="0" w:color="auto"/>
        <w:right w:val="none" w:sz="0" w:space="0" w:color="auto"/>
      </w:divBdr>
    </w:div>
    <w:div w:id="1637024986">
      <w:bodyDiv w:val="1"/>
      <w:marLeft w:val="0"/>
      <w:marRight w:val="0"/>
      <w:marTop w:val="0"/>
      <w:marBottom w:val="0"/>
      <w:divBdr>
        <w:top w:val="none" w:sz="0" w:space="0" w:color="auto"/>
        <w:left w:val="none" w:sz="0" w:space="0" w:color="auto"/>
        <w:bottom w:val="none" w:sz="0" w:space="0" w:color="auto"/>
        <w:right w:val="none" w:sz="0" w:space="0" w:color="auto"/>
      </w:divBdr>
    </w:div>
    <w:div w:id="1670449248">
      <w:bodyDiv w:val="1"/>
      <w:marLeft w:val="0"/>
      <w:marRight w:val="0"/>
      <w:marTop w:val="0"/>
      <w:marBottom w:val="0"/>
      <w:divBdr>
        <w:top w:val="none" w:sz="0" w:space="0" w:color="auto"/>
        <w:left w:val="none" w:sz="0" w:space="0" w:color="auto"/>
        <w:bottom w:val="none" w:sz="0" w:space="0" w:color="auto"/>
        <w:right w:val="none" w:sz="0" w:space="0" w:color="auto"/>
      </w:divBdr>
    </w:div>
    <w:div w:id="1699503452">
      <w:bodyDiv w:val="1"/>
      <w:marLeft w:val="0"/>
      <w:marRight w:val="0"/>
      <w:marTop w:val="0"/>
      <w:marBottom w:val="0"/>
      <w:divBdr>
        <w:top w:val="none" w:sz="0" w:space="0" w:color="auto"/>
        <w:left w:val="none" w:sz="0" w:space="0" w:color="auto"/>
        <w:bottom w:val="none" w:sz="0" w:space="0" w:color="auto"/>
        <w:right w:val="none" w:sz="0" w:space="0" w:color="auto"/>
      </w:divBdr>
    </w:div>
    <w:div w:id="1706832216">
      <w:bodyDiv w:val="1"/>
      <w:marLeft w:val="0"/>
      <w:marRight w:val="0"/>
      <w:marTop w:val="0"/>
      <w:marBottom w:val="0"/>
      <w:divBdr>
        <w:top w:val="none" w:sz="0" w:space="0" w:color="auto"/>
        <w:left w:val="none" w:sz="0" w:space="0" w:color="auto"/>
        <w:bottom w:val="none" w:sz="0" w:space="0" w:color="auto"/>
        <w:right w:val="none" w:sz="0" w:space="0" w:color="auto"/>
      </w:divBdr>
      <w:divsChild>
        <w:div w:id="472990862">
          <w:marLeft w:val="576"/>
          <w:marRight w:val="0"/>
          <w:marTop w:val="80"/>
          <w:marBottom w:val="0"/>
          <w:divBdr>
            <w:top w:val="none" w:sz="0" w:space="0" w:color="auto"/>
            <w:left w:val="none" w:sz="0" w:space="0" w:color="auto"/>
            <w:bottom w:val="none" w:sz="0" w:space="0" w:color="auto"/>
            <w:right w:val="none" w:sz="0" w:space="0" w:color="auto"/>
          </w:divBdr>
        </w:div>
        <w:div w:id="709645728">
          <w:marLeft w:val="576"/>
          <w:marRight w:val="0"/>
          <w:marTop w:val="80"/>
          <w:marBottom w:val="0"/>
          <w:divBdr>
            <w:top w:val="none" w:sz="0" w:space="0" w:color="auto"/>
            <w:left w:val="none" w:sz="0" w:space="0" w:color="auto"/>
            <w:bottom w:val="none" w:sz="0" w:space="0" w:color="auto"/>
            <w:right w:val="none" w:sz="0" w:space="0" w:color="auto"/>
          </w:divBdr>
        </w:div>
        <w:div w:id="1923828195">
          <w:marLeft w:val="576"/>
          <w:marRight w:val="0"/>
          <w:marTop w:val="80"/>
          <w:marBottom w:val="0"/>
          <w:divBdr>
            <w:top w:val="none" w:sz="0" w:space="0" w:color="auto"/>
            <w:left w:val="none" w:sz="0" w:space="0" w:color="auto"/>
            <w:bottom w:val="none" w:sz="0" w:space="0" w:color="auto"/>
            <w:right w:val="none" w:sz="0" w:space="0" w:color="auto"/>
          </w:divBdr>
        </w:div>
        <w:div w:id="1927491961">
          <w:marLeft w:val="576"/>
          <w:marRight w:val="0"/>
          <w:marTop w:val="80"/>
          <w:marBottom w:val="0"/>
          <w:divBdr>
            <w:top w:val="none" w:sz="0" w:space="0" w:color="auto"/>
            <w:left w:val="none" w:sz="0" w:space="0" w:color="auto"/>
            <w:bottom w:val="none" w:sz="0" w:space="0" w:color="auto"/>
            <w:right w:val="none" w:sz="0" w:space="0" w:color="auto"/>
          </w:divBdr>
        </w:div>
        <w:div w:id="1973092461">
          <w:marLeft w:val="576"/>
          <w:marRight w:val="0"/>
          <w:marTop w:val="80"/>
          <w:marBottom w:val="0"/>
          <w:divBdr>
            <w:top w:val="none" w:sz="0" w:space="0" w:color="auto"/>
            <w:left w:val="none" w:sz="0" w:space="0" w:color="auto"/>
            <w:bottom w:val="none" w:sz="0" w:space="0" w:color="auto"/>
            <w:right w:val="none" w:sz="0" w:space="0" w:color="auto"/>
          </w:divBdr>
        </w:div>
      </w:divsChild>
    </w:div>
    <w:div w:id="1739090001">
      <w:bodyDiv w:val="1"/>
      <w:marLeft w:val="0"/>
      <w:marRight w:val="0"/>
      <w:marTop w:val="0"/>
      <w:marBottom w:val="0"/>
      <w:divBdr>
        <w:top w:val="none" w:sz="0" w:space="0" w:color="auto"/>
        <w:left w:val="none" w:sz="0" w:space="0" w:color="auto"/>
        <w:bottom w:val="none" w:sz="0" w:space="0" w:color="auto"/>
        <w:right w:val="none" w:sz="0" w:space="0" w:color="auto"/>
      </w:divBdr>
    </w:div>
    <w:div w:id="1741367176">
      <w:bodyDiv w:val="1"/>
      <w:marLeft w:val="0"/>
      <w:marRight w:val="0"/>
      <w:marTop w:val="0"/>
      <w:marBottom w:val="0"/>
      <w:divBdr>
        <w:top w:val="none" w:sz="0" w:space="0" w:color="auto"/>
        <w:left w:val="none" w:sz="0" w:space="0" w:color="auto"/>
        <w:bottom w:val="none" w:sz="0" w:space="0" w:color="auto"/>
        <w:right w:val="none" w:sz="0" w:space="0" w:color="auto"/>
      </w:divBdr>
    </w:div>
    <w:div w:id="1753502236">
      <w:bodyDiv w:val="1"/>
      <w:marLeft w:val="0"/>
      <w:marRight w:val="0"/>
      <w:marTop w:val="0"/>
      <w:marBottom w:val="0"/>
      <w:divBdr>
        <w:top w:val="none" w:sz="0" w:space="0" w:color="auto"/>
        <w:left w:val="none" w:sz="0" w:space="0" w:color="auto"/>
        <w:bottom w:val="none" w:sz="0" w:space="0" w:color="auto"/>
        <w:right w:val="none" w:sz="0" w:space="0" w:color="auto"/>
      </w:divBdr>
    </w:div>
    <w:div w:id="1797793538">
      <w:bodyDiv w:val="1"/>
      <w:marLeft w:val="0"/>
      <w:marRight w:val="0"/>
      <w:marTop w:val="0"/>
      <w:marBottom w:val="0"/>
      <w:divBdr>
        <w:top w:val="none" w:sz="0" w:space="0" w:color="auto"/>
        <w:left w:val="none" w:sz="0" w:space="0" w:color="auto"/>
        <w:bottom w:val="none" w:sz="0" w:space="0" w:color="auto"/>
        <w:right w:val="none" w:sz="0" w:space="0" w:color="auto"/>
      </w:divBdr>
    </w:div>
    <w:div w:id="1804037430">
      <w:bodyDiv w:val="1"/>
      <w:marLeft w:val="0"/>
      <w:marRight w:val="0"/>
      <w:marTop w:val="0"/>
      <w:marBottom w:val="0"/>
      <w:divBdr>
        <w:top w:val="none" w:sz="0" w:space="0" w:color="auto"/>
        <w:left w:val="none" w:sz="0" w:space="0" w:color="auto"/>
        <w:bottom w:val="none" w:sz="0" w:space="0" w:color="auto"/>
        <w:right w:val="none" w:sz="0" w:space="0" w:color="auto"/>
      </w:divBdr>
      <w:divsChild>
        <w:div w:id="1285235117">
          <w:marLeft w:val="0"/>
          <w:marRight w:val="0"/>
          <w:marTop w:val="0"/>
          <w:marBottom w:val="0"/>
          <w:divBdr>
            <w:top w:val="none" w:sz="0" w:space="0" w:color="auto"/>
            <w:left w:val="none" w:sz="0" w:space="0" w:color="auto"/>
            <w:bottom w:val="none" w:sz="0" w:space="0" w:color="auto"/>
            <w:right w:val="none" w:sz="0" w:space="0" w:color="auto"/>
          </w:divBdr>
        </w:div>
      </w:divsChild>
    </w:div>
    <w:div w:id="1841508844">
      <w:bodyDiv w:val="1"/>
      <w:marLeft w:val="0"/>
      <w:marRight w:val="0"/>
      <w:marTop w:val="0"/>
      <w:marBottom w:val="0"/>
      <w:divBdr>
        <w:top w:val="none" w:sz="0" w:space="0" w:color="auto"/>
        <w:left w:val="none" w:sz="0" w:space="0" w:color="auto"/>
        <w:bottom w:val="none" w:sz="0" w:space="0" w:color="auto"/>
        <w:right w:val="none" w:sz="0" w:space="0" w:color="auto"/>
      </w:divBdr>
    </w:div>
    <w:div w:id="1851676032">
      <w:bodyDiv w:val="1"/>
      <w:marLeft w:val="0"/>
      <w:marRight w:val="0"/>
      <w:marTop w:val="0"/>
      <w:marBottom w:val="0"/>
      <w:divBdr>
        <w:top w:val="none" w:sz="0" w:space="0" w:color="auto"/>
        <w:left w:val="none" w:sz="0" w:space="0" w:color="auto"/>
        <w:bottom w:val="none" w:sz="0" w:space="0" w:color="auto"/>
        <w:right w:val="none" w:sz="0" w:space="0" w:color="auto"/>
      </w:divBdr>
      <w:divsChild>
        <w:div w:id="1094785045">
          <w:marLeft w:val="547"/>
          <w:marRight w:val="0"/>
          <w:marTop w:val="96"/>
          <w:marBottom w:val="0"/>
          <w:divBdr>
            <w:top w:val="none" w:sz="0" w:space="0" w:color="auto"/>
            <w:left w:val="none" w:sz="0" w:space="0" w:color="auto"/>
            <w:bottom w:val="none" w:sz="0" w:space="0" w:color="auto"/>
            <w:right w:val="none" w:sz="0" w:space="0" w:color="auto"/>
          </w:divBdr>
        </w:div>
        <w:div w:id="1456489655">
          <w:marLeft w:val="547"/>
          <w:marRight w:val="0"/>
          <w:marTop w:val="96"/>
          <w:marBottom w:val="0"/>
          <w:divBdr>
            <w:top w:val="none" w:sz="0" w:space="0" w:color="auto"/>
            <w:left w:val="none" w:sz="0" w:space="0" w:color="auto"/>
            <w:bottom w:val="none" w:sz="0" w:space="0" w:color="auto"/>
            <w:right w:val="none" w:sz="0" w:space="0" w:color="auto"/>
          </w:divBdr>
        </w:div>
      </w:divsChild>
    </w:div>
    <w:div w:id="1867448923">
      <w:bodyDiv w:val="1"/>
      <w:marLeft w:val="0"/>
      <w:marRight w:val="0"/>
      <w:marTop w:val="0"/>
      <w:marBottom w:val="0"/>
      <w:divBdr>
        <w:top w:val="none" w:sz="0" w:space="0" w:color="auto"/>
        <w:left w:val="none" w:sz="0" w:space="0" w:color="auto"/>
        <w:bottom w:val="none" w:sz="0" w:space="0" w:color="auto"/>
        <w:right w:val="none" w:sz="0" w:space="0" w:color="auto"/>
      </w:divBdr>
    </w:div>
    <w:div w:id="1933388013">
      <w:bodyDiv w:val="1"/>
      <w:marLeft w:val="0"/>
      <w:marRight w:val="0"/>
      <w:marTop w:val="0"/>
      <w:marBottom w:val="0"/>
      <w:divBdr>
        <w:top w:val="none" w:sz="0" w:space="0" w:color="auto"/>
        <w:left w:val="none" w:sz="0" w:space="0" w:color="auto"/>
        <w:bottom w:val="none" w:sz="0" w:space="0" w:color="auto"/>
        <w:right w:val="none" w:sz="0" w:space="0" w:color="auto"/>
      </w:divBdr>
    </w:div>
    <w:div w:id="1956599012">
      <w:bodyDiv w:val="1"/>
      <w:marLeft w:val="0"/>
      <w:marRight w:val="0"/>
      <w:marTop w:val="0"/>
      <w:marBottom w:val="0"/>
      <w:divBdr>
        <w:top w:val="none" w:sz="0" w:space="0" w:color="auto"/>
        <w:left w:val="none" w:sz="0" w:space="0" w:color="auto"/>
        <w:bottom w:val="none" w:sz="0" w:space="0" w:color="auto"/>
        <w:right w:val="none" w:sz="0" w:space="0" w:color="auto"/>
      </w:divBdr>
    </w:div>
    <w:div w:id="1962224243">
      <w:bodyDiv w:val="1"/>
      <w:marLeft w:val="0"/>
      <w:marRight w:val="0"/>
      <w:marTop w:val="0"/>
      <w:marBottom w:val="0"/>
      <w:divBdr>
        <w:top w:val="none" w:sz="0" w:space="0" w:color="auto"/>
        <w:left w:val="none" w:sz="0" w:space="0" w:color="auto"/>
        <w:bottom w:val="none" w:sz="0" w:space="0" w:color="auto"/>
        <w:right w:val="none" w:sz="0" w:space="0" w:color="auto"/>
      </w:divBdr>
    </w:div>
    <w:div w:id="1981838736">
      <w:bodyDiv w:val="1"/>
      <w:marLeft w:val="0"/>
      <w:marRight w:val="0"/>
      <w:marTop w:val="0"/>
      <w:marBottom w:val="0"/>
      <w:divBdr>
        <w:top w:val="none" w:sz="0" w:space="0" w:color="auto"/>
        <w:left w:val="none" w:sz="0" w:space="0" w:color="auto"/>
        <w:bottom w:val="none" w:sz="0" w:space="0" w:color="auto"/>
        <w:right w:val="none" w:sz="0" w:space="0" w:color="auto"/>
      </w:divBdr>
    </w:div>
    <w:div w:id="1984044290">
      <w:bodyDiv w:val="1"/>
      <w:marLeft w:val="0"/>
      <w:marRight w:val="0"/>
      <w:marTop w:val="0"/>
      <w:marBottom w:val="0"/>
      <w:divBdr>
        <w:top w:val="none" w:sz="0" w:space="0" w:color="auto"/>
        <w:left w:val="none" w:sz="0" w:space="0" w:color="auto"/>
        <w:bottom w:val="none" w:sz="0" w:space="0" w:color="auto"/>
        <w:right w:val="none" w:sz="0" w:space="0" w:color="auto"/>
      </w:divBdr>
      <w:divsChild>
        <w:div w:id="1545409657">
          <w:marLeft w:val="547"/>
          <w:marRight w:val="0"/>
          <w:marTop w:val="96"/>
          <w:marBottom w:val="0"/>
          <w:divBdr>
            <w:top w:val="none" w:sz="0" w:space="0" w:color="auto"/>
            <w:left w:val="none" w:sz="0" w:space="0" w:color="auto"/>
            <w:bottom w:val="none" w:sz="0" w:space="0" w:color="auto"/>
            <w:right w:val="none" w:sz="0" w:space="0" w:color="auto"/>
          </w:divBdr>
        </w:div>
        <w:div w:id="1972443224">
          <w:marLeft w:val="547"/>
          <w:marRight w:val="0"/>
          <w:marTop w:val="96"/>
          <w:marBottom w:val="0"/>
          <w:divBdr>
            <w:top w:val="none" w:sz="0" w:space="0" w:color="auto"/>
            <w:left w:val="none" w:sz="0" w:space="0" w:color="auto"/>
            <w:bottom w:val="none" w:sz="0" w:space="0" w:color="auto"/>
            <w:right w:val="none" w:sz="0" w:space="0" w:color="auto"/>
          </w:divBdr>
        </w:div>
      </w:divsChild>
    </w:div>
    <w:div w:id="206571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emf"/><Relationship Id="rId26" Type="http://schemas.openxmlformats.org/officeDocument/2006/relationships/image" Target="media/image15.emf"/><Relationship Id="rId39" Type="http://schemas.openxmlformats.org/officeDocument/2006/relationships/image" Target="media/image24.emf"/><Relationship Id="rId21" Type="http://schemas.openxmlformats.org/officeDocument/2006/relationships/image" Target="media/image12.png"/><Relationship Id="rId34" Type="http://schemas.openxmlformats.org/officeDocument/2006/relationships/package" Target="embeddings/Microsoft_Excel_Worksheet1.xlsx"/><Relationship Id="rId42" Type="http://schemas.openxmlformats.org/officeDocument/2006/relationships/image" Target="media/image27.emf"/><Relationship Id="rId47" Type="http://schemas.openxmlformats.org/officeDocument/2006/relationships/package" Target="embeddings/Microsoft_Excel_Worksheet4.xlsx"/><Relationship Id="rId50" Type="http://schemas.openxmlformats.org/officeDocument/2006/relationships/image" Target="media/image33.emf"/><Relationship Id="rId55" Type="http://schemas.openxmlformats.org/officeDocument/2006/relationships/image" Target="media/image37.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8.emf"/><Relationship Id="rId11" Type="http://schemas.openxmlformats.org/officeDocument/2006/relationships/image" Target="media/image4.png"/><Relationship Id="rId24" Type="http://schemas.openxmlformats.org/officeDocument/2006/relationships/footer" Target="footer3.xml"/><Relationship Id="rId32" Type="http://schemas.openxmlformats.org/officeDocument/2006/relationships/package" Target="embeddings/Microsoft_Excel_Worksheet.xlsx"/><Relationship Id="rId37" Type="http://schemas.openxmlformats.org/officeDocument/2006/relationships/image" Target="media/image23.emf"/><Relationship Id="rId40" Type="http://schemas.openxmlformats.org/officeDocument/2006/relationships/image" Target="media/image25.emf"/><Relationship Id="rId45" Type="http://schemas.openxmlformats.org/officeDocument/2006/relationships/image" Target="media/image30.emf"/><Relationship Id="rId53" Type="http://schemas.openxmlformats.org/officeDocument/2006/relationships/image" Target="media/image36.emf"/><Relationship Id="rId58" Type="http://schemas.openxmlformats.org/officeDocument/2006/relationships/package" Target="embeddings/Microsoft_Excel_Worksheet8.xlsx"/><Relationship Id="rId5" Type="http://schemas.openxmlformats.org/officeDocument/2006/relationships/webSettings" Target="webSettings.xm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image" Target="media/image13.emf"/><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2.emf"/><Relationship Id="rId43" Type="http://schemas.openxmlformats.org/officeDocument/2006/relationships/image" Target="media/image28.emf"/><Relationship Id="rId48" Type="http://schemas.openxmlformats.org/officeDocument/2006/relationships/image" Target="media/image32.emf"/><Relationship Id="rId56" Type="http://schemas.openxmlformats.org/officeDocument/2006/relationships/package" Target="embeddings/Microsoft_Excel_Worksheet7.xlsx"/><Relationship Id="rId8" Type="http://schemas.openxmlformats.org/officeDocument/2006/relationships/image" Target="media/image1.png"/><Relationship Id="rId51" Type="http://schemas.openxmlformats.org/officeDocument/2006/relationships/image" Target="media/image34.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image" Target="media/image21.emf"/><Relationship Id="rId38" Type="http://schemas.openxmlformats.org/officeDocument/2006/relationships/package" Target="embeddings/Microsoft_Excel_Worksheet3.xlsx"/><Relationship Id="rId46" Type="http://schemas.openxmlformats.org/officeDocument/2006/relationships/image" Target="media/image31.emf"/><Relationship Id="rId59" Type="http://schemas.openxmlformats.org/officeDocument/2006/relationships/fontTable" Target="fontTable.xml"/><Relationship Id="rId20" Type="http://schemas.openxmlformats.org/officeDocument/2006/relationships/image" Target="media/image11.emf"/><Relationship Id="rId41" Type="http://schemas.openxmlformats.org/officeDocument/2006/relationships/image" Target="media/image26.emf"/><Relationship Id="rId54" Type="http://schemas.openxmlformats.org/officeDocument/2006/relationships/package" Target="embeddings/Microsoft_Excel_Worksheet6.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image" Target="media/image17.emf"/><Relationship Id="rId36" Type="http://schemas.openxmlformats.org/officeDocument/2006/relationships/package" Target="embeddings/Microsoft_Excel_Worksheet2.xlsx"/><Relationship Id="rId49" Type="http://schemas.openxmlformats.org/officeDocument/2006/relationships/package" Target="embeddings/Microsoft_Excel_Worksheet5.xlsx"/><Relationship Id="rId57" Type="http://schemas.openxmlformats.org/officeDocument/2006/relationships/image" Target="media/image38.emf"/><Relationship Id="rId10" Type="http://schemas.openxmlformats.org/officeDocument/2006/relationships/image" Target="media/image3.jpeg"/><Relationship Id="rId31" Type="http://schemas.openxmlformats.org/officeDocument/2006/relationships/image" Target="media/image20.emf"/><Relationship Id="rId44" Type="http://schemas.openxmlformats.org/officeDocument/2006/relationships/image" Target="media/image29.emf"/><Relationship Id="rId52" Type="http://schemas.openxmlformats.org/officeDocument/2006/relationships/image" Target="media/image35.emf"/><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4B44FD-4847-4F49-83D7-874E8126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7353</Words>
  <Characters>40447</Characters>
  <Application>Microsoft Office Word</Application>
  <DocSecurity>0</DocSecurity>
  <Lines>337</Lines>
  <Paragraphs>95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47705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COMISÓN PRESIDENCIAL DE GOBIERNO ABIERTO Y ELECTRÓNICO             -GAE-</dc:subject>
  <dc:creator>Juan Amse</dc:creator>
  <cp:keywords/>
  <dc:description/>
  <cp:lastModifiedBy>Jennifer Paola Barrientos Quintana</cp:lastModifiedBy>
  <cp:revision>3</cp:revision>
  <cp:lastPrinted>2025-03-14T15:45:00Z</cp:lastPrinted>
  <dcterms:created xsi:type="dcterms:W3CDTF">2025-03-25T14:39:00Z</dcterms:created>
  <dcterms:modified xsi:type="dcterms:W3CDTF">2025-04-10T15:57:00Z</dcterms:modified>
</cp:coreProperties>
</file>